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AB2" w:rsidRDefault="00636D11" w:rsidP="00636D11">
      <w:pPr>
        <w:pStyle w:val="Heading1"/>
      </w:pPr>
      <w:r>
        <w:t>Certainty Types – defs_Certainty_Types</w:t>
      </w:r>
    </w:p>
    <w:p w:rsidR="00636D11" w:rsidRPr="00636D11" w:rsidRDefault="00636D11" w:rsidP="00636D11">
      <w:r>
        <w:t>This data table, at first glance, appears extraneous, but it’s not. It’s with expansion in mind. Currently, we have three levels of certainty (1-3) that are associated with data around the database. Should we need to add one in later if the current set isn’t adequately describing some kind of certainty, then this table allows us to do that without breaking our data. Associating a query or data with a particular Certainty_Type binds it to that particular certainty determination, regardless of where we decide that certainty type falls in the continuum of certainty levels. In this way, we can re-rank certainty levels without reclassifying data</w:t>
      </w:r>
      <w:r w:rsidR="00867572">
        <w:t xml:space="preserve"> if a new, more (or less) certain type of data comes along. Also, queries attached to the certainty level will continue to work, but may require finessing to obtain the types of results desired.</w:t>
      </w:r>
      <w:bookmarkStart w:id="0" w:name="_GoBack"/>
      <w:bookmarkEnd w:id="0"/>
    </w:p>
    <w:sectPr w:rsidR="00636D11" w:rsidRPr="00636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949"/>
    <w:rsid w:val="00076C54"/>
    <w:rsid w:val="002C6949"/>
    <w:rsid w:val="00636D11"/>
    <w:rsid w:val="00742AB2"/>
    <w:rsid w:val="00867572"/>
    <w:rsid w:val="00EE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1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Santos</dc:creator>
  <cp:keywords/>
  <dc:description/>
  <cp:lastModifiedBy>Nick Santos</cp:lastModifiedBy>
  <cp:revision>2</cp:revision>
  <dcterms:created xsi:type="dcterms:W3CDTF">2011-03-21T18:24:00Z</dcterms:created>
  <dcterms:modified xsi:type="dcterms:W3CDTF">2011-03-21T18:30:00Z</dcterms:modified>
</cp:coreProperties>
</file>