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2026-05-12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SourceCode"/>
      </w:pPr>
      <w:r>
        <w:rPr>
          <w:rStyle w:val="CommentTok"/>
        </w:rPr>
        <w:t xml:space="preserve"># Compute monthly event rate per arm</w:t>
      </w:r>
      <w:r>
        <w:br/>
      </w: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sub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Month-by-month event counts</w:t>
      </w:r>
      <w:r>
        <w:br/>
      </w:r>
      <w:r>
        <w:rPr>
          <w:rStyle w:val="NormalTok"/>
        </w:rPr>
        <w:t xml:space="preserve">  max_t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max_t) {</w:t>
      </w:r>
      <w:r>
        <w:br/>
      </w:r>
      <w:r>
        <w:rPr>
          <w:rStyle w:val="NormalTok"/>
        </w:rPr>
        <w:t xml:space="preserve">    rows_t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sub[sub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t, ]</w:t>
      </w:r>
      <w:r>
        <w:br/>
      </w:r>
      <w:r>
        <w:rPr>
          <w:rStyle w:val="NormalTok"/>
        </w:rPr>
        <w:t xml:space="preserve">    n_risk[t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(rows_t)</w:t>
      </w:r>
      <w:r>
        <w:br/>
      </w:r>
      <w:r>
        <w:rPr>
          <w:rStyle w:val="NormalTok"/>
        </w:rPr>
        <w:t xml:space="preserve">    cum_mort[t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(rows_t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(cum_mort)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max_t, 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2026-05-12T17:14:14Z</dcterms:created>
  <dcterms:modified xsi:type="dcterms:W3CDTF">2026-05-12T17:14:14Z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