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tc>
      </w:tr>
    </w:tbl>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m-censoring-bias"/>
          <w:p>
            <w:pPr>
              <w:pStyle w:val="BodyText"/>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tc>
      </w:tr>
    </w:tbl>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2026-05-04T05:36:23Z</dcterms:created>
  <dcterms:modified xsi:type="dcterms:W3CDTF">2026-05-04T05:36:23Z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