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bookmarkStart w:id="12" w:name="def-ip-weights"/>
    <w:p>
      <w:pPr>
        <w:pStyle w:val="FirstParagraph"/>
      </w:pPr>
      <w:r>
        <w:rPr>
          <w:b/>
          <w:bCs/>
        </w:rPr>
        <w:t xml:space="preserve">Definition 1 (Inverse Probability Weights)</w:t>
      </w:r>
      <w:r>
        <w:t xml:space="preserve"> </w:t>
      </w:r>
      <w:r>
        <w:t xml:space="preserve">For individual</w:t>
      </w:r>
      <w:r>
        <w:t xml:space="preserve"> </w:t>
      </w:r>
      <m:oMath>
        <m:r>
          <m:t>i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IP weight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- the probability of receiving the treatment actually received, given confounders.</w:t>
      </w:r>
    </w:p>
    <w:p>
      <w:pPr>
        <w:pStyle w:val="BodyText"/>
      </w:pPr>
      <w:r>
        <w:t xml:space="preserve">For a dichotomous treatment: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bSup>
          <m:e>
            <m:r>
              <m:t>W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]</m:t>
            </m:r>
          </m:den>
        </m:f>
      </m:oMath>
    </w:p>
    <w:bookmarkEnd w:id="12"/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bookmarkStart w:id="17" w:name="def-stabilized-weights"/>
    <w:p>
      <w:pPr>
        <w:pStyle w:val="BodyText"/>
      </w:pPr>
      <w:r>
        <w:rPr>
          <w:b/>
          <w:bCs/>
        </w:rPr>
        <w:t xml:space="preserve">Definition 2 (Stabilized IP Weights)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the marginal probability of treatment.</w:t>
      </w:r>
    </w:p>
    <w:p>
      <w:pPr>
        <w:pStyle w:val="BodyText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bookmarkEnd w:id="17"/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bookmarkStart w:id="21" w:name="def-msm"/>
    <w:p>
      <w:pPr>
        <w:pStyle w:val="BodyText"/>
      </w:pPr>
      <w:r>
        <w:rPr>
          <w:b/>
          <w:bCs/>
        </w:rPr>
        <w:t xml:space="preserve">Definition 3 (Marginal Structural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marginal structural model (MSM)</w:t>
      </w:r>
      <w:r>
        <w:t xml:space="preserve"> </w:t>
      </w:r>
      <w:r>
        <w:t xml:space="preserve">is a model for the marginal mean of the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a function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(and possibly other variables):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parameter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equals the average causal effect: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bookmarkEnd w:id="21"/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bookmarkStart w:id="25" w:name="def-msm-effect-modification"/>
    <w:p>
      <w:pPr>
        <w:pStyle w:val="FirstParagraph"/>
      </w:pPr>
      <w:r>
        <w:rPr>
          <w:b/>
          <w:bCs/>
        </w:rPr>
        <w:t xml:space="preserve">Definition 4 (MSM with Effect Modifier)</w:t>
      </w:r>
      <w:r>
        <w:t xml:space="preserve"> </w:t>
      </w:r>
      <w:r>
        <w:t xml:space="preserve">To assess effect modification by variable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V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V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quantifies effect modification: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causal effect differs across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09"/>
        </w:numPr>
      </w:pPr>
      <w:r>
        <w:t xml:space="preserve">The causal effect at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</w:p>
    <w:bookmarkEnd w:id="25"/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2026-04-28T23:22:53Z</dcterms:created>
  <dcterms:modified xsi:type="dcterms:W3CDTF">2026-04-28T23:22:53Z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