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3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1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bookmarkStart w:id="10" w:name="alg-g-formula-mc"/>
    <w:p>
      <w:pPr>
        <w:pStyle w:val="BodyText"/>
      </w:pPr>
      <w:ins w:id="1010" w:author="PR Preview" w:date="2024-01-01T00:00:00Z">
        <w:r>
          <w:rPr>
            <w:b/>
            <w:bCs/>
          </w:rPr>
          <w:t xml:space="preserve">Algorithm 1 (Monte Carlo Implementation of the G-Formula)</w:t>
        </w:r>
      </w:ins>
      <w:ins w:id="1010" w:author="PR Preview" w:date="2024-01-01T00:00:00Z">
        <w:r>
          <w:t xml:space="preserve"> </w:t>
        </w:r>
      </w:ins>
      <w:ins w:id="1010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0"/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1"/>
    <w:bookmarkStart w:id="12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2"/>
    <w:bookmarkEnd w:id="13"/>
    <w:bookmarkStart w:id="20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4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7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27" w:author="PR Preview" w:date="2024-01-01T00:00:00Z">
        <w:r>
          <w:t xml:space="preserve">IP weighting for time-varying treatments is typically embedded in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 marginal structural model (MSM) for the counterfactual mean.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 for Time-Varying Treatments)</w:t>
            </w:r>
            <w:r>
              <w:t xml:space="preserve"> </w:t>
            </w:r>
            <w:r>
              <w:t xml:space="preserve">A marginal structural model 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parametric model (e.g., logistic or linear) indexed by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</w:p>
          <w:bookmarkEnd w:id="15"/>
        </w:tc>
      </w:tr>
    </w:tbl>
    <w:p>
      <w:pPr>
        <w:pStyle w:val="BodyText"/>
      </w:pPr>
      <w:ins w:id="28" w:author="PR Preview" w:date="2024-01-01T00:00:00Z">
        <w:r>
          <w:t xml:space="preserve">The MSM parameters are estimated by solving weighted estimating equations: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weight-truncation"/>
          <w:p>
            <w:pPr>
              <w:pStyle w:val="BodyText"/>
            </w:pPr>
            <w:r>
              <w:rPr>
                <w:b/>
                <w:bCs/>
              </w:rPr>
              <w:t xml:space="preserve">Definition 4 (Weight Truncation)</w:t>
            </w:r>
            <w:r>
              <w:t xml:space="preserve"> </w:t>
            </w:r>
            <w:r>
              <w:rPr>
                <w:b/>
                <w:bCs/>
              </w:rPr>
              <w:t xml:space="preserve">Weight truncation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t xml:space="preserve">“trimming”</w:t>
            </w:r>
            <w:r>
              <w:t xml:space="preserve">) is a pragmatic approach to handle extreme weights:</w:t>
            </w:r>
            <w:r>
              <w:t xml:space="preserve"> </w:t>
            </w:r>
            <w:r>
              <w:t xml:space="preserve">truncate them at a high percentile (e.g., the 99th percentile).</w:t>
            </w:r>
          </w:p>
          <w:bookmarkEnd w:id="16"/>
        </w:tc>
      </w:tr>
    </w:tbl>
    <w:p>
      <w:pPr>
        <w:pStyle w:val="BodyText"/>
      </w:pPr>
      <w:ins w:id="33" w:author="PR Preview" w:date="2024-01-01T00:00:00Z">
        <w:r>
          <w:t xml:space="preserve">Truncation introduces a small bias but can substantially reduce variance.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 analyst should report both truncated and untruncated results.</w:t>
        </w:r>
      </w:ins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7"/>
    <w:bookmarkStart w:id="19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5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9"/>
    <w:bookmarkEnd w:id="20"/>
    <w:bookmarkStart w:id="22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6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22"/>
    <w:bookmarkStart w:id="30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7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3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def-linear-snmm"/>
          <w:p>
            <w:pPr>
              <w:pStyle w:val="BodyText"/>
            </w:pPr>
            <w:r>
              <w:rPr>
                <w:b/>
                <w:bCs/>
              </w:rPr>
              <w:t xml:space="preserve">Definition 8 (Linear SNMM)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(modifier)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modifier might be a baseline or time-varying covariate.</w:t>
            </w:r>
          </w:p>
          <w:bookmarkEnd w:id="24"/>
        </w:tc>
      </w:tr>
    </w:tbl>
    <w:bookmarkStart w:id="27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ins w:id="53" w:author="PR Preview" w:date="2024-01-01T00:00:00Z">
        <w:r>
          <w:t xml:space="preserve">The key insight behind g-estimation is that under sequential exchangeability,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blipped-down outcome must be mean-independent of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conditional on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</w:t>
        </w:r>
      </w:ins>
      <w:ins w:id="53" w:author="PR Preview" w:date="2024-01-01T00:00:00Z">
        <w:r>
          <w:t xml:space="preserve"> </w:t>
        </w:r>
      </w:ins>
      <m:oMath>
        <m:r>
          <m:t>ψ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equals the true parameter.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lipped-down-outcome"/>
          <w:p>
            <w:pPr>
              <w:pStyle w:val="BodyText"/>
            </w:pPr>
            <w:r>
              <w:rPr>
                <w:b/>
                <w:bCs/>
              </w:rPr>
              <w:t xml:space="preserve">Definition 9 (Blipped-Down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blipped-down outcome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the outcome with the effect of treatment from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onward</w:t>
            </w:r>
            <w:r>
              <w:t xml:space="preserve"> </w:t>
            </w:r>
            <w:r>
              <w:t xml:space="preserve">“removed.”</w:t>
            </w:r>
          </w:p>
          <w:bookmarkEnd w:id="25"/>
        </w:tc>
      </w:tr>
    </w:tbl>
    <w:p>
      <w:pPr>
        <w:pStyle w:val="BodyText"/>
      </w:pPr>
      <w:ins w:id="54" w:author="PR Preview" w:date="2024-01-01T00:00:00Z">
        <w:r>
          <w:t xml:space="preserve">G-estimation exploits the mean-independence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at the true parameter value to estimate</w:t>
        </w:r>
      </w:ins>
      <w:ins w:id="54" w:author="PR Preview" w:date="2024-01-01T00:00:00Z">
        <w:r>
          <w:t xml:space="preserve"> </w:t>
        </w:r>
      </w:ins>
      <m:oMath>
        <m:r>
          <m:t>ψ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by searching for the value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that makes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for all</w:t>
        </w:r>
      </w:ins>
      <w:ins w:id="54" w:author="PR Preview" w:date="2024-01-01T00:00:00Z">
        <w:r>
          <w:t xml:space="preserve"> </w:t>
        </w:r>
      </w:ins>
      <m:oMath>
        <m:r>
          <m:t>k</m:t>
        </m:r>
      </m:oMath>
      <w:ins w:id="54" w:author="PR Preview" w:date="2024-01-01T00:00:00Z">
        <w:r>
          <w:t xml:space="preserve">.</w:t>
        </w:r>
      </w:ins>
    </w:p>
    <w:p>
      <w:pPr>
        <w:pStyle w:val="BodyText"/>
      </w:pPr>
      <w:r>
        <w:t xml:space="preserve">Practically, this is often implemented via:</w:t>
      </w:r>
    </w:p>
    <w:bookmarkStart w:id="26" w:name="alg-g-estimation-tv"/>
    <w:p>
      <w:pPr>
        <w:pStyle w:val="BodyText"/>
      </w:pPr>
      <w:ins w:id="1056" w:author="PR Preview" w:date="2024-01-01T00:00:00Z">
        <w:r>
          <w:rPr>
            <w:b/>
            <w:bCs/>
          </w:rPr>
          <w:t xml:space="preserve">Algorithm 2 (G-Estimation Algorithm for Time-Varying Treatments)</w:t>
        </w:r>
      </w:ins>
      <w:ins w:id="1056" w:author="PR Preview" w:date="2024-01-01T00:00:00Z">
        <w:r>
          <w:t xml:space="preserve"> </w:t>
        </w:r>
      </w:ins>
      <w:ins w:id="1056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7"/>
    <w:bookmarkStart w:id="29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ins w:id="70" w:author="PR Preview" w:date="2024-01-01T00:00:00Z">
        <w:r>
          <w:t xml:space="preserve">A related family of models,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rank-preserving structural failure time models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(RP-SFTMs),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extends g-estimation to survival outcomes.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rp-sftm"/>
          <w:p>
            <w:pPr>
              <w:pStyle w:val="BodyText"/>
            </w:pPr>
            <w:r>
              <w:rPr>
                <w:b/>
                <w:bCs/>
              </w:rPr>
              <w:t xml:space="preserve">Definition 10 (Rank-Preserving Structural Failure Time Model (RP-SFTM))</w:t>
            </w:r>
            <w:r>
              <w:t xml:space="preserve"> </w:t>
            </w:r>
            <w:r>
              <w:t xml:space="preserve">An RP-SFTM posits that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accelerates or decelerates the failure time</w:t>
            </w:r>
            <w:r>
              <w:t xml:space="preserve"> </w:t>
            </w:r>
            <w:r>
              <w:t xml:space="preserve">by a multiplicative factor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"/>
        </w:tc>
      </w:tr>
    </w:tbl>
    <w:p>
      <w:pPr>
        <w:pStyle w:val="BodyText"/>
      </w:pPr>
      <w:ins w:id="71" w:author="PR Preview" w:date="2024-01-01T00:00:00Z">
        <w:r>
          <w:t xml:space="preserve">G-estimation proceeds by finding the</w:t>
        </w:r>
      </w:ins>
      <w:ins w:id="71" w:author="PR Preview" w:date="2024-01-01T00:00:00Z">
        <w:r>
          <w:t xml:space="preserve"> </w:t>
        </w:r>
      </w:ins>
      <m:oMath>
        <m:r>
          <m:t>ψ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that makes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“counterfactual failure time under no treatment”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independent of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given past history.</w:t>
        </w:r>
      </w:ins>
    </w:p>
    <w:bookmarkEnd w:id="29"/>
    <w:bookmarkEnd w:id="30"/>
    <w:bookmarkStart w:id="34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32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eq-censoring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11 (Sequential Censoring Exchangeability)</w:t>
            </w:r>
            <w:r>
              <w:t xml:space="preserve"> </w:t>
            </w:r>
            <w:r>
              <w:t xml:space="preserve">Sequential censoring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ins w:id="79" w:author="PR Preview" w:date="2024-01-01T00:00:00Z">
        <w:r>
          <w:t xml:space="preserve">Under this condition, the combined weight</w:t>
        </w:r>
      </w:ins>
      <w:ins w:id="7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consistently estimates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counterfactual mean in the uncensored pseudo-population.</w:t>
        </w:r>
      </w:ins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32"/>
    <w:bookmarkStart w:id="33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33"/>
    <w:bookmarkEnd w:id="34"/>
    <w:bookmarkStart w:id="38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12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35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37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bookmarkStart w:id="36" w:name="alg-g-computation"/>
    <w:p>
      <w:pPr>
        <w:pStyle w:val="BodyText"/>
      </w:pPr>
      <w:ins w:id="1091" w:author="PR Preview" w:date="2024-01-01T00:00:00Z">
        <w:r>
          <w:rPr>
            <w:b/>
            <w:bCs/>
          </w:rPr>
          <w:t xml:space="preserve">Algorithm 3 (Parametric G-Computation Algorithm)</w:t>
        </w:r>
      </w:ins>
      <w:ins w:id="1091" w:author="PR Preview" w:date="2024-01-01T00:00:00Z">
        <w:r>
          <w:t xml:space="preserve"> </w:t>
        </w:r>
      </w:ins>
      <w:ins w:id="1091" w:author="PR Preview" w:date="2024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bookmarkEnd w:id="36"/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37"/>
    <w:bookmarkEnd w:id="38"/>
    <w:bookmarkStart w:id="3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9"/>
    <w:bookmarkStart w:id="4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2026-08-20T20:53:46Z</dcterms:created>
  <dcterms:modified xsi:type="dcterms:W3CDTF">2026-08-20T20:53:46Z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