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AF38" w14:textId="1989EB28" w:rsidR="003B15D3" w:rsidRPr="003B15D3" w:rsidRDefault="003B15D3" w:rsidP="003B15D3">
      <w:pPr>
        <w:rPr>
          <w:rFonts w:ascii="Garamond" w:hAnsi="Garamond"/>
          <w:b/>
          <w:bCs/>
        </w:rPr>
      </w:pPr>
      <w:r w:rsidRPr="003B15D3">
        <w:rPr>
          <w:rFonts w:ascii="Garamond" w:hAnsi="Garamond"/>
          <w:b/>
          <w:bCs/>
        </w:rPr>
        <w:t>Required Deliverables</w:t>
      </w:r>
    </w:p>
    <w:p w14:paraId="1E2ABFA7" w14:textId="77777777" w:rsidR="003B15D3" w:rsidRPr="003B15D3" w:rsidRDefault="003B15D3" w:rsidP="003B15D3">
      <w:pPr>
        <w:rPr>
          <w:rFonts w:ascii="Garamond" w:hAnsi="Garamond"/>
        </w:rPr>
      </w:pPr>
      <w:r w:rsidRPr="003B15D3">
        <w:rPr>
          <w:rFonts w:ascii="Garamond" w:hAnsi="Garamond"/>
        </w:rPr>
        <w:t>Predict Earlier. Act Faster. Save Lives.</w:t>
      </w:r>
    </w:p>
    <w:p w14:paraId="69072802" w14:textId="77777777" w:rsidR="003B15D3" w:rsidRPr="003B15D3" w:rsidRDefault="003B15D3" w:rsidP="003B15D3">
      <w:pPr>
        <w:rPr>
          <w:rFonts w:ascii="Garamond" w:hAnsi="Garamond"/>
          <w:b/>
          <w:bCs/>
        </w:rPr>
      </w:pPr>
      <w:r w:rsidRPr="003B15D3">
        <w:rPr>
          <w:rFonts w:ascii="Garamond" w:hAnsi="Garamond"/>
          <w:b/>
          <w:bCs/>
        </w:rPr>
        <w:t>Project Name</w:t>
      </w:r>
    </w:p>
    <w:p w14:paraId="4BA69CB7" w14:textId="77777777" w:rsidR="00754EC8" w:rsidRDefault="003B15D3" w:rsidP="00754EC8">
      <w:pPr>
        <w:numPr>
          <w:ilvl w:val="0"/>
          <w:numId w:val="1"/>
        </w:numPr>
        <w:rPr>
          <w:rFonts w:ascii="Garamond" w:hAnsi="Garamond"/>
        </w:rPr>
      </w:pPr>
      <w:r w:rsidRPr="003B15D3">
        <w:rPr>
          <w:rFonts w:ascii="Garamond" w:hAnsi="Garamond"/>
        </w:rPr>
        <w:t>A clear and concise project title.</w:t>
      </w:r>
    </w:p>
    <w:p w14:paraId="78F55A12" w14:textId="74A530AA" w:rsidR="00754EC8" w:rsidRPr="00754EC8" w:rsidRDefault="00754EC8" w:rsidP="00754EC8">
      <w:pPr>
        <w:ind w:left="-284" w:hanging="142"/>
        <w:rPr>
          <w:rFonts w:ascii="Garamond" w:hAnsi="Garamond"/>
        </w:rPr>
      </w:pPr>
      <w:r w:rsidRPr="00754EC8">
        <w:rPr>
          <w:rFonts w:ascii="Segoe UI Emoji" w:hAnsi="Segoe UI Emoji" w:cs="Segoe UI Emoji"/>
          <w:b/>
          <w:bCs/>
        </w:rPr>
        <w:t>🥇</w:t>
      </w:r>
      <w:r w:rsidRPr="00754EC8">
        <w:rPr>
          <w:rFonts w:ascii="Garamond" w:hAnsi="Garamond"/>
          <w:b/>
          <w:bCs/>
        </w:rPr>
        <w:t xml:space="preserve"> </w:t>
      </w:r>
      <w:r w:rsidR="00BA5170" w:rsidRPr="00BA5170">
        <w:rPr>
          <w:rFonts w:ascii="Garamond" w:hAnsi="Garamond"/>
          <w:b/>
          <w:bCs/>
        </w:rPr>
        <w:t xml:space="preserve">Tanara </w:t>
      </w:r>
      <w:r w:rsidRPr="00754EC8">
        <w:rPr>
          <w:rFonts w:ascii="Garamond" w:hAnsi="Garamond"/>
          <w:b/>
          <w:bCs/>
        </w:rPr>
        <w:t>AI: An Intelligent Public Health Early-Warning System for ASEAN</w:t>
      </w:r>
      <w:r w:rsidR="000A3BAF">
        <w:rPr>
          <w:rFonts w:ascii="Garamond" w:hAnsi="Garamond"/>
          <w:b/>
          <w:bCs/>
        </w:rPr>
        <w:t xml:space="preserve"> Countries</w:t>
      </w:r>
    </w:p>
    <w:p w14:paraId="11CE22BA" w14:textId="77777777" w:rsidR="003B15D3" w:rsidRPr="003B15D3" w:rsidRDefault="003B15D3" w:rsidP="003B15D3">
      <w:pPr>
        <w:rPr>
          <w:rFonts w:ascii="Garamond" w:hAnsi="Garamond"/>
          <w:b/>
          <w:bCs/>
        </w:rPr>
      </w:pPr>
      <w:r w:rsidRPr="003B15D3">
        <w:rPr>
          <w:rFonts w:ascii="Garamond" w:hAnsi="Garamond"/>
          <w:b/>
          <w:bCs/>
        </w:rPr>
        <w:t>Problem Statement</w:t>
      </w:r>
    </w:p>
    <w:p w14:paraId="2C16F97C" w14:textId="77777777" w:rsidR="003B15D3" w:rsidRPr="003B15D3" w:rsidRDefault="003B15D3" w:rsidP="003B15D3">
      <w:pPr>
        <w:numPr>
          <w:ilvl w:val="0"/>
          <w:numId w:val="2"/>
        </w:numPr>
        <w:rPr>
          <w:rFonts w:ascii="Garamond" w:hAnsi="Garamond"/>
        </w:rPr>
      </w:pPr>
      <w:r w:rsidRPr="003B15D3">
        <w:rPr>
          <w:rFonts w:ascii="Garamond" w:hAnsi="Garamond"/>
        </w:rPr>
        <w:t>A one-line explanation of the problem being solved.</w:t>
      </w:r>
    </w:p>
    <w:p w14:paraId="086DE191" w14:textId="00F10F83" w:rsidR="003B15D3" w:rsidRPr="003B15D3" w:rsidRDefault="00BA5170" w:rsidP="003B15D3">
      <w:pPr>
        <w:rPr>
          <w:rFonts w:ascii="Garamond" w:hAnsi="Garamond"/>
          <w:b/>
          <w:bCs/>
          <w:i/>
          <w:iCs/>
        </w:rPr>
      </w:pPr>
      <w:r w:rsidRPr="00754EC8">
        <w:rPr>
          <w:rFonts w:ascii="Segoe UI Emoji" w:hAnsi="Segoe UI Emoji" w:cs="Segoe UI Emoji"/>
          <w:b/>
          <w:bCs/>
        </w:rPr>
        <w:t>🥇</w:t>
      </w:r>
      <w:r w:rsidRPr="00754EC8">
        <w:rPr>
          <w:rFonts w:ascii="Garamond" w:hAnsi="Garamond"/>
          <w:b/>
          <w:bCs/>
        </w:rPr>
        <w:t xml:space="preserve"> </w:t>
      </w:r>
      <w:r w:rsidRPr="00BA5170">
        <w:rPr>
          <w:rFonts w:ascii="Garamond" w:hAnsi="Garamond"/>
          <w:b/>
          <w:bCs/>
        </w:rPr>
        <w:t xml:space="preserve">Tanara </w:t>
      </w:r>
      <w:r w:rsidRPr="00754EC8">
        <w:rPr>
          <w:rFonts w:ascii="Garamond" w:hAnsi="Garamond"/>
          <w:b/>
          <w:bCs/>
        </w:rPr>
        <w:t>AI</w:t>
      </w:r>
      <w:r>
        <w:rPr>
          <w:rFonts w:ascii="Garamond" w:hAnsi="Garamond"/>
          <w:b/>
          <w:bCs/>
        </w:rPr>
        <w:t xml:space="preserve"> </w:t>
      </w:r>
      <w:r w:rsidR="003B15D3" w:rsidRPr="003B15D3">
        <w:rPr>
          <w:rFonts w:ascii="Garamond" w:hAnsi="Garamond"/>
          <w:b/>
          <w:bCs/>
          <w:i/>
          <w:iCs/>
        </w:rPr>
        <w:t>addresses the lack of proactive health surveillance by predicting future public health risks and identifying where response efforts are needed before crises escalate.</w:t>
      </w:r>
    </w:p>
    <w:p w14:paraId="7A733124" w14:textId="77777777" w:rsidR="003B15D3" w:rsidRPr="003B15D3" w:rsidRDefault="003B15D3" w:rsidP="003B15D3">
      <w:pPr>
        <w:rPr>
          <w:rFonts w:ascii="Garamond" w:hAnsi="Garamond"/>
          <w:b/>
          <w:bCs/>
        </w:rPr>
      </w:pPr>
      <w:r w:rsidRPr="003B15D3">
        <w:rPr>
          <w:rFonts w:ascii="Garamond" w:hAnsi="Garamond"/>
          <w:b/>
          <w:bCs/>
        </w:rPr>
        <w:t>Project Description</w:t>
      </w:r>
    </w:p>
    <w:p w14:paraId="30313E7F" w14:textId="77777777" w:rsidR="003B15D3" w:rsidRPr="003B15D3" w:rsidRDefault="003B15D3" w:rsidP="003B15D3">
      <w:pPr>
        <w:numPr>
          <w:ilvl w:val="0"/>
          <w:numId w:val="3"/>
        </w:numPr>
        <w:rPr>
          <w:rFonts w:ascii="Garamond" w:hAnsi="Garamond"/>
        </w:rPr>
      </w:pPr>
      <w:r w:rsidRPr="003B15D3">
        <w:rPr>
          <w:rFonts w:ascii="Garamond" w:hAnsi="Garamond"/>
        </w:rPr>
        <w:t>Detailed explanation of the solution</w:t>
      </w:r>
    </w:p>
    <w:p w14:paraId="6C3750E5" w14:textId="444FF97B" w:rsidR="003B15D3" w:rsidRPr="003B15D3" w:rsidRDefault="00BA5170" w:rsidP="003B15D3">
      <w:pPr>
        <w:rPr>
          <w:rFonts w:ascii="Garamond" w:hAnsi="Garamond"/>
          <w:i/>
          <w:iCs/>
        </w:rPr>
      </w:pPr>
      <w:r>
        <w:rPr>
          <w:rFonts w:ascii="Segoe UI Emoji" w:hAnsi="Segoe UI Emoji" w:cs="Segoe UI Emoji"/>
          <w:i/>
          <w:iCs/>
        </w:rPr>
        <w:t>🥇</w:t>
      </w:r>
      <w:r>
        <w:rPr>
          <w:rFonts w:ascii="Garamond" w:hAnsi="Garamond"/>
          <w:i/>
          <w:iCs/>
        </w:rPr>
        <w:t xml:space="preserve"> Tanara AI</w:t>
      </w:r>
      <w:r w:rsidR="000A3BAF">
        <w:rPr>
          <w:rFonts w:ascii="Garamond" w:hAnsi="Garamond"/>
          <w:i/>
          <w:iCs/>
        </w:rPr>
        <w:t xml:space="preserve"> </w:t>
      </w:r>
      <w:r w:rsidR="003B15D3" w:rsidRPr="003B15D3">
        <w:rPr>
          <w:rFonts w:ascii="Garamond" w:hAnsi="Garamond"/>
          <w:i/>
          <w:iCs/>
        </w:rPr>
        <w:t xml:space="preserve"> is an intelligent public health early-warning platform designed to help ASEAN countries identify health risks before they escalate into major crises. </w:t>
      </w:r>
    </w:p>
    <w:p w14:paraId="21275B54" w14:textId="77777777" w:rsidR="003B15D3" w:rsidRPr="003B15D3" w:rsidRDefault="003B15D3" w:rsidP="003B15D3">
      <w:pPr>
        <w:rPr>
          <w:rFonts w:ascii="Garamond" w:hAnsi="Garamond"/>
          <w:i/>
          <w:iCs/>
        </w:rPr>
      </w:pPr>
      <w:r w:rsidRPr="003B15D3">
        <w:rPr>
          <w:rFonts w:ascii="Garamond" w:hAnsi="Garamond"/>
          <w:i/>
          <w:iCs/>
        </w:rPr>
        <w:t>The solution transforms multiple health indicators, including mortality rates, infectious disease burden, nutrition levels, immunization coverage, healthcare workforce, and health investment, into actionable insights for decision-making.</w:t>
      </w:r>
    </w:p>
    <w:p w14:paraId="7DE75BFC" w14:textId="10DB97B0" w:rsidR="003B15D3" w:rsidRPr="003B15D3" w:rsidRDefault="003B15D3" w:rsidP="003B15D3">
      <w:pPr>
        <w:rPr>
          <w:rFonts w:ascii="Garamond" w:hAnsi="Garamond"/>
          <w:i/>
          <w:iCs/>
        </w:rPr>
      </w:pPr>
      <w:r w:rsidRPr="003B15D3">
        <w:rPr>
          <w:rFonts w:ascii="Garamond" w:hAnsi="Garamond"/>
          <w:i/>
          <w:iCs/>
        </w:rPr>
        <w:t xml:space="preserve"> It first creates a Health Risk Index to measure population vulnerability, then evaluates each country’s healthcare readiness to understand its ability to respond. By combining these insights, </w:t>
      </w:r>
      <w:r w:rsidR="00BA5170">
        <w:rPr>
          <w:rFonts w:ascii="Segoe UI Emoji" w:hAnsi="Segoe UI Emoji" w:cs="Segoe UI Emoji"/>
          <w:i/>
          <w:iCs/>
        </w:rPr>
        <w:t>🥇</w:t>
      </w:r>
      <w:r w:rsidR="00BA5170">
        <w:rPr>
          <w:rFonts w:ascii="Garamond" w:hAnsi="Garamond"/>
          <w:i/>
          <w:iCs/>
        </w:rPr>
        <w:t xml:space="preserve"> Tanara AI</w:t>
      </w:r>
      <w:r w:rsidR="00754EC8" w:rsidRPr="003B15D3">
        <w:rPr>
          <w:rFonts w:ascii="Garamond" w:hAnsi="Garamond"/>
          <w:b/>
          <w:bCs/>
          <w:i/>
          <w:iCs/>
        </w:rPr>
        <w:t xml:space="preserve"> </w:t>
      </w:r>
      <w:r w:rsidRPr="003B15D3">
        <w:rPr>
          <w:rFonts w:ascii="Garamond" w:hAnsi="Garamond"/>
          <w:i/>
          <w:iCs/>
        </w:rPr>
        <w:t xml:space="preserve">identifies priority countries where intervention is most urgent. </w:t>
      </w:r>
    </w:p>
    <w:p w14:paraId="2FC0D4C6" w14:textId="77777777" w:rsidR="003B15D3" w:rsidRPr="003B15D3" w:rsidRDefault="003B15D3" w:rsidP="003B15D3">
      <w:pPr>
        <w:rPr>
          <w:rFonts w:ascii="Garamond" w:hAnsi="Garamond"/>
          <w:i/>
          <w:iCs/>
        </w:rPr>
      </w:pPr>
      <w:r w:rsidRPr="003B15D3">
        <w:rPr>
          <w:rFonts w:ascii="Garamond" w:hAnsi="Garamond"/>
          <w:i/>
          <w:iCs/>
        </w:rPr>
        <w:t>The machine learning model predicts future health risk levels. At the same time, the recommendation engine translates those predictions into targeted actions that support smarter resource allocation, prevention strategies, and stronger healthcare resilience across ASEAN.</w:t>
      </w:r>
    </w:p>
    <w:p w14:paraId="13AF7E15" w14:textId="77777777" w:rsidR="003B15D3" w:rsidRPr="003B15D3" w:rsidRDefault="003B15D3" w:rsidP="003B15D3">
      <w:pPr>
        <w:rPr>
          <w:rFonts w:ascii="Garamond" w:hAnsi="Garamond"/>
          <w:b/>
          <w:bCs/>
        </w:rPr>
      </w:pPr>
      <w:r w:rsidRPr="003B15D3">
        <w:rPr>
          <w:rFonts w:ascii="Garamond" w:hAnsi="Garamond"/>
          <w:b/>
          <w:bCs/>
        </w:rPr>
        <w:t>SDG Alignment</w:t>
      </w:r>
    </w:p>
    <w:p w14:paraId="4E84B06A" w14:textId="77777777" w:rsidR="003B15D3" w:rsidRPr="003B15D3" w:rsidRDefault="003B15D3" w:rsidP="003B15D3">
      <w:pPr>
        <w:numPr>
          <w:ilvl w:val="0"/>
          <w:numId w:val="4"/>
        </w:numPr>
        <w:rPr>
          <w:rFonts w:ascii="Garamond" w:hAnsi="Garamond"/>
        </w:rPr>
      </w:pPr>
      <w:r w:rsidRPr="003B15D3">
        <w:rPr>
          <w:rFonts w:ascii="Garamond" w:hAnsi="Garamond"/>
        </w:rPr>
        <w:t>Specify which Sustainable Development Goal(s) your solution addresses</w:t>
      </w:r>
    </w:p>
    <w:p w14:paraId="5370A29B" w14:textId="4AEAF453" w:rsidR="003B15D3" w:rsidRPr="003B15D3" w:rsidRDefault="003B15D3" w:rsidP="003B15D3">
      <w:pPr>
        <w:rPr>
          <w:rFonts w:ascii="Garamond" w:hAnsi="Garamond"/>
          <w:i/>
          <w:iCs/>
        </w:rPr>
      </w:pPr>
      <w:r w:rsidRPr="003B15D3">
        <w:rPr>
          <w:rFonts w:ascii="Garamond" w:hAnsi="Garamond"/>
          <w:b/>
          <w:bCs/>
          <w:i/>
          <w:iCs/>
        </w:rPr>
        <w:t>SDG 3 – Good Health and Well-being</w:t>
      </w:r>
      <w:r w:rsidRPr="003B15D3">
        <w:rPr>
          <w:rFonts w:ascii="Garamond" w:hAnsi="Garamond"/>
          <w:i/>
          <w:iCs/>
        </w:rPr>
        <w:br/>
      </w:r>
      <w:r w:rsidR="00BA5170">
        <w:rPr>
          <w:rFonts w:ascii="Segoe UI Emoji" w:hAnsi="Segoe UI Emoji" w:cs="Segoe UI Emoji"/>
          <w:i/>
          <w:iCs/>
        </w:rPr>
        <w:t>🥇</w:t>
      </w:r>
      <w:r w:rsidR="00BA5170">
        <w:rPr>
          <w:rFonts w:ascii="Garamond" w:hAnsi="Garamond"/>
          <w:i/>
          <w:iCs/>
        </w:rPr>
        <w:t xml:space="preserve"> Tanara AI</w:t>
      </w:r>
      <w:r w:rsidR="00754EC8" w:rsidRPr="003B15D3">
        <w:rPr>
          <w:rFonts w:ascii="Garamond" w:hAnsi="Garamond"/>
          <w:b/>
          <w:bCs/>
          <w:i/>
          <w:iCs/>
        </w:rPr>
        <w:t xml:space="preserve"> </w:t>
      </w:r>
      <w:r w:rsidRPr="003B15D3">
        <w:rPr>
          <w:rFonts w:ascii="Garamond" w:hAnsi="Garamond"/>
          <w:i/>
          <w:iCs/>
        </w:rPr>
        <w:t>directly supports SDG 3 by strengthening early detection, prevention, and response to public health challenges. By predicting future health risks, assessing healthcare system readiness, and recommending targeted interventions, the solution helps countries reduce preventable deaths, improve disease preparedness, and build more resilient healthcare systems.</w:t>
      </w:r>
    </w:p>
    <w:p w14:paraId="231AF4D1" w14:textId="77777777" w:rsidR="003B15D3" w:rsidRPr="003B15D3" w:rsidRDefault="003B15D3" w:rsidP="003B15D3">
      <w:pPr>
        <w:rPr>
          <w:rFonts w:ascii="Garamond" w:hAnsi="Garamond"/>
          <w:b/>
          <w:bCs/>
        </w:rPr>
      </w:pPr>
      <w:r w:rsidRPr="003B15D3">
        <w:rPr>
          <w:rFonts w:ascii="Garamond" w:hAnsi="Garamond"/>
          <w:b/>
          <w:bCs/>
        </w:rPr>
        <w:t>Presentation Slides</w:t>
      </w:r>
    </w:p>
    <w:p w14:paraId="5C2ECDF7" w14:textId="77777777" w:rsidR="003B15D3" w:rsidRPr="003B15D3" w:rsidRDefault="003B15D3" w:rsidP="003B15D3">
      <w:pPr>
        <w:numPr>
          <w:ilvl w:val="0"/>
          <w:numId w:val="5"/>
        </w:numPr>
        <w:rPr>
          <w:rFonts w:ascii="Garamond" w:hAnsi="Garamond"/>
        </w:rPr>
      </w:pPr>
      <w:r w:rsidRPr="003B15D3">
        <w:rPr>
          <w:rFonts w:ascii="Garamond" w:hAnsi="Garamond"/>
        </w:rPr>
        <w:t>Upload your final presentation deck.</w:t>
      </w:r>
    </w:p>
    <w:p w14:paraId="0AA066FB" w14:textId="77777777" w:rsidR="003B15D3" w:rsidRPr="003B15D3" w:rsidRDefault="003B15D3" w:rsidP="003B15D3">
      <w:pPr>
        <w:rPr>
          <w:rFonts w:ascii="Garamond" w:hAnsi="Garamond"/>
          <w:b/>
          <w:bCs/>
        </w:rPr>
      </w:pPr>
      <w:r w:rsidRPr="003B15D3">
        <w:rPr>
          <w:rFonts w:ascii="Garamond" w:hAnsi="Garamond"/>
          <w:b/>
          <w:bCs/>
        </w:rPr>
        <w:t>Methodology Notes / Project Brief</w:t>
      </w:r>
    </w:p>
    <w:p w14:paraId="469B7463" w14:textId="77777777" w:rsidR="003B15D3" w:rsidRPr="003B15D3" w:rsidRDefault="003B15D3" w:rsidP="003B15D3">
      <w:pPr>
        <w:rPr>
          <w:rFonts w:ascii="Garamond" w:hAnsi="Garamond"/>
          <w:b/>
          <w:bCs/>
        </w:rPr>
      </w:pPr>
      <w:r w:rsidRPr="003B15D3">
        <w:rPr>
          <w:rFonts w:ascii="Garamond" w:hAnsi="Garamond"/>
          <w:b/>
          <w:bCs/>
        </w:rPr>
        <w:t>Research Approach</w:t>
      </w:r>
    </w:p>
    <w:p w14:paraId="54CCE590" w14:textId="07E1A5F1" w:rsidR="003B15D3" w:rsidRPr="003B15D3" w:rsidRDefault="00BA5170" w:rsidP="003B15D3">
      <w:pPr>
        <w:rPr>
          <w:rFonts w:ascii="Garamond" w:hAnsi="Garamond"/>
        </w:rPr>
      </w:pPr>
      <w:r>
        <w:rPr>
          <w:rFonts w:ascii="Segoe UI Emoji" w:hAnsi="Segoe UI Emoji" w:cs="Segoe UI Emoji"/>
        </w:rPr>
        <w:lastRenderedPageBreak/>
        <w:t>🥇</w:t>
      </w:r>
      <w:r>
        <w:rPr>
          <w:rFonts w:ascii="Garamond" w:hAnsi="Garamond"/>
        </w:rPr>
        <w:t xml:space="preserve"> Tanara AI</w:t>
      </w:r>
      <w:r w:rsidR="000A3BAF">
        <w:rPr>
          <w:rFonts w:ascii="Garamond" w:hAnsi="Garamond"/>
        </w:rPr>
        <w:t xml:space="preserve"> </w:t>
      </w:r>
      <w:r w:rsidR="003B15D3" w:rsidRPr="003B15D3">
        <w:rPr>
          <w:rFonts w:ascii="Garamond" w:hAnsi="Garamond"/>
        </w:rPr>
        <w:t xml:space="preserve"> followed a data-driven public health intelligence approach aimed at transforming historical health indicators into early-warning insights. The project began by identifying key factors influencing population health outcomes across ASEAN countries, combining indicators related to disease burden, mortality, nutrition, healthcare investment, immunization coverage, and healthcare workforce capacity.</w:t>
      </w:r>
    </w:p>
    <w:p w14:paraId="538F98DB" w14:textId="77777777" w:rsidR="003B15D3" w:rsidRPr="003B15D3" w:rsidRDefault="003B15D3" w:rsidP="003B15D3">
      <w:pPr>
        <w:rPr>
          <w:rFonts w:ascii="Garamond" w:hAnsi="Garamond"/>
        </w:rPr>
      </w:pPr>
      <w:r w:rsidRPr="003B15D3">
        <w:rPr>
          <w:rFonts w:ascii="Garamond" w:hAnsi="Garamond"/>
        </w:rPr>
        <w:t>The approach focused on answering three key questions:</w:t>
      </w:r>
    </w:p>
    <w:p w14:paraId="46E7F7B4" w14:textId="77777777" w:rsidR="003B15D3" w:rsidRPr="003B15D3" w:rsidRDefault="003B15D3" w:rsidP="003B15D3">
      <w:pPr>
        <w:numPr>
          <w:ilvl w:val="0"/>
          <w:numId w:val="13"/>
        </w:numPr>
        <w:rPr>
          <w:rFonts w:ascii="Garamond" w:hAnsi="Garamond"/>
        </w:rPr>
      </w:pPr>
      <w:r w:rsidRPr="003B15D3">
        <w:rPr>
          <w:rFonts w:ascii="Garamond" w:hAnsi="Garamond"/>
        </w:rPr>
        <w:t xml:space="preserve">Which countries are currently experiencing higher public health vulnerability? </w:t>
      </w:r>
    </w:p>
    <w:p w14:paraId="4C168EAE" w14:textId="77777777" w:rsidR="003B15D3" w:rsidRPr="003B15D3" w:rsidRDefault="003B15D3" w:rsidP="003B15D3">
      <w:pPr>
        <w:numPr>
          <w:ilvl w:val="0"/>
          <w:numId w:val="13"/>
        </w:numPr>
        <w:rPr>
          <w:rFonts w:ascii="Garamond" w:hAnsi="Garamond"/>
        </w:rPr>
      </w:pPr>
      <w:r w:rsidRPr="003B15D3">
        <w:rPr>
          <w:rFonts w:ascii="Garamond" w:hAnsi="Garamond"/>
        </w:rPr>
        <w:t xml:space="preserve">How prepared are health systems to prevent and respond to emerging risks? </w:t>
      </w:r>
    </w:p>
    <w:p w14:paraId="186C7E55" w14:textId="77777777" w:rsidR="003B15D3" w:rsidRPr="003B15D3" w:rsidRDefault="003B15D3" w:rsidP="003B15D3">
      <w:pPr>
        <w:numPr>
          <w:ilvl w:val="0"/>
          <w:numId w:val="13"/>
        </w:numPr>
        <w:rPr>
          <w:rFonts w:ascii="Garamond" w:hAnsi="Garamond"/>
        </w:rPr>
      </w:pPr>
      <w:r w:rsidRPr="003B15D3">
        <w:rPr>
          <w:rFonts w:ascii="Garamond" w:hAnsi="Garamond"/>
        </w:rPr>
        <w:t xml:space="preserve">Can historical health patterns help predict future health risks before they escalate? </w:t>
      </w:r>
    </w:p>
    <w:p w14:paraId="1537438C" w14:textId="77777777" w:rsidR="003B15D3" w:rsidRPr="003B15D3" w:rsidRDefault="003B15D3" w:rsidP="003B15D3">
      <w:pPr>
        <w:rPr>
          <w:rFonts w:ascii="Garamond" w:hAnsi="Garamond"/>
          <w:b/>
          <w:bCs/>
        </w:rPr>
      </w:pPr>
      <w:r w:rsidRPr="003B15D3">
        <w:rPr>
          <w:rFonts w:ascii="Garamond" w:hAnsi="Garamond"/>
          <w:b/>
          <w:bCs/>
        </w:rPr>
        <w:t>Frameworks Used</w:t>
      </w:r>
    </w:p>
    <w:p w14:paraId="0426FBF9" w14:textId="77777777" w:rsidR="003B15D3" w:rsidRPr="003B15D3" w:rsidRDefault="003B15D3" w:rsidP="003B15D3">
      <w:pPr>
        <w:rPr>
          <w:rFonts w:ascii="Garamond" w:hAnsi="Garamond"/>
        </w:rPr>
      </w:pPr>
      <w:r w:rsidRPr="003B15D3">
        <w:rPr>
          <w:rFonts w:ascii="Garamond" w:hAnsi="Garamond"/>
        </w:rPr>
        <w:t xml:space="preserve">The solution was built around a </w:t>
      </w:r>
      <w:r w:rsidRPr="003B15D3">
        <w:rPr>
          <w:rFonts w:ascii="Garamond" w:hAnsi="Garamond"/>
          <w:b/>
          <w:bCs/>
        </w:rPr>
        <w:t>Risk–Readiness Intelligence Framework</w:t>
      </w:r>
      <w:r w:rsidRPr="003B15D3">
        <w:rPr>
          <w:rFonts w:ascii="Garamond" w:hAnsi="Garamond"/>
        </w:rPr>
        <w:t xml:space="preserve"> consisting of three layers:</w:t>
      </w:r>
    </w:p>
    <w:p w14:paraId="669D3614" w14:textId="77777777" w:rsidR="003B15D3" w:rsidRPr="003B15D3" w:rsidRDefault="003B15D3" w:rsidP="003B15D3">
      <w:pPr>
        <w:rPr>
          <w:rFonts w:ascii="Garamond" w:hAnsi="Garamond"/>
        </w:rPr>
      </w:pPr>
      <w:r w:rsidRPr="003B15D3">
        <w:rPr>
          <w:rFonts w:ascii="Garamond" w:hAnsi="Garamond"/>
          <w:b/>
          <w:bCs/>
        </w:rPr>
        <w:t>1. Health Risk Framework</w:t>
      </w:r>
      <w:r w:rsidRPr="003B15D3">
        <w:rPr>
          <w:rFonts w:ascii="Garamond" w:hAnsi="Garamond"/>
        </w:rPr>
        <w:br/>
        <w:t>A Health Risk Index was created using major public health burden indicators:</w:t>
      </w:r>
    </w:p>
    <w:p w14:paraId="38308711" w14:textId="77777777" w:rsidR="003B15D3" w:rsidRPr="003B15D3" w:rsidRDefault="003B15D3" w:rsidP="003B15D3">
      <w:pPr>
        <w:numPr>
          <w:ilvl w:val="0"/>
          <w:numId w:val="14"/>
        </w:numPr>
        <w:rPr>
          <w:rFonts w:ascii="Garamond" w:hAnsi="Garamond"/>
        </w:rPr>
      </w:pPr>
      <w:r w:rsidRPr="003B15D3">
        <w:rPr>
          <w:rFonts w:ascii="Garamond" w:hAnsi="Garamond"/>
        </w:rPr>
        <w:t xml:space="preserve">Infant mortality rate </w:t>
      </w:r>
    </w:p>
    <w:p w14:paraId="38BA5CEF" w14:textId="77777777" w:rsidR="003B15D3" w:rsidRPr="003B15D3" w:rsidRDefault="003B15D3" w:rsidP="003B15D3">
      <w:pPr>
        <w:numPr>
          <w:ilvl w:val="0"/>
          <w:numId w:val="14"/>
        </w:numPr>
        <w:rPr>
          <w:rFonts w:ascii="Garamond" w:hAnsi="Garamond"/>
        </w:rPr>
      </w:pPr>
      <w:r w:rsidRPr="003B15D3">
        <w:rPr>
          <w:rFonts w:ascii="Garamond" w:hAnsi="Garamond"/>
        </w:rPr>
        <w:t xml:space="preserve">Under-five mortality rate </w:t>
      </w:r>
    </w:p>
    <w:p w14:paraId="608C1AC8" w14:textId="77777777" w:rsidR="003B15D3" w:rsidRPr="003B15D3" w:rsidRDefault="003B15D3" w:rsidP="003B15D3">
      <w:pPr>
        <w:numPr>
          <w:ilvl w:val="0"/>
          <w:numId w:val="14"/>
        </w:numPr>
        <w:rPr>
          <w:rFonts w:ascii="Garamond" w:hAnsi="Garamond"/>
        </w:rPr>
      </w:pPr>
      <w:r w:rsidRPr="003B15D3">
        <w:rPr>
          <w:rFonts w:ascii="Garamond" w:hAnsi="Garamond"/>
        </w:rPr>
        <w:t xml:space="preserve">Maternal mortality rate </w:t>
      </w:r>
    </w:p>
    <w:p w14:paraId="79EC6250" w14:textId="77777777" w:rsidR="003B15D3" w:rsidRPr="003B15D3" w:rsidRDefault="003B15D3" w:rsidP="003B15D3">
      <w:pPr>
        <w:numPr>
          <w:ilvl w:val="0"/>
          <w:numId w:val="14"/>
        </w:numPr>
        <w:rPr>
          <w:rFonts w:ascii="Garamond" w:hAnsi="Garamond"/>
        </w:rPr>
      </w:pPr>
      <w:r w:rsidRPr="003B15D3">
        <w:rPr>
          <w:rFonts w:ascii="Garamond" w:hAnsi="Garamond"/>
        </w:rPr>
        <w:t xml:space="preserve">Malaria prevalence </w:t>
      </w:r>
    </w:p>
    <w:p w14:paraId="7C849A55" w14:textId="77777777" w:rsidR="003B15D3" w:rsidRPr="003B15D3" w:rsidRDefault="003B15D3" w:rsidP="003B15D3">
      <w:pPr>
        <w:numPr>
          <w:ilvl w:val="0"/>
          <w:numId w:val="14"/>
        </w:numPr>
        <w:rPr>
          <w:rFonts w:ascii="Garamond" w:hAnsi="Garamond"/>
        </w:rPr>
      </w:pPr>
      <w:r w:rsidRPr="003B15D3">
        <w:rPr>
          <w:rFonts w:ascii="Garamond" w:hAnsi="Garamond"/>
        </w:rPr>
        <w:t xml:space="preserve">Tuberculosis prevalence </w:t>
      </w:r>
    </w:p>
    <w:p w14:paraId="0621B814" w14:textId="77777777" w:rsidR="003B15D3" w:rsidRPr="003B15D3" w:rsidRDefault="003B15D3" w:rsidP="003B15D3">
      <w:pPr>
        <w:numPr>
          <w:ilvl w:val="0"/>
          <w:numId w:val="14"/>
        </w:numPr>
        <w:rPr>
          <w:rFonts w:ascii="Garamond" w:hAnsi="Garamond"/>
        </w:rPr>
      </w:pPr>
      <w:r w:rsidRPr="003B15D3">
        <w:rPr>
          <w:rFonts w:ascii="Garamond" w:hAnsi="Garamond"/>
        </w:rPr>
        <w:t xml:space="preserve">Undernourishment levels </w:t>
      </w:r>
    </w:p>
    <w:p w14:paraId="569F7ADB" w14:textId="77777777" w:rsidR="003B15D3" w:rsidRPr="003B15D3" w:rsidRDefault="003B15D3" w:rsidP="003B15D3">
      <w:pPr>
        <w:rPr>
          <w:rFonts w:ascii="Garamond" w:hAnsi="Garamond"/>
        </w:rPr>
      </w:pPr>
      <w:r w:rsidRPr="003B15D3">
        <w:rPr>
          <w:rFonts w:ascii="Garamond" w:hAnsi="Garamond"/>
        </w:rPr>
        <w:t>Higher values indicate greater population vulnerability.</w:t>
      </w:r>
    </w:p>
    <w:p w14:paraId="3F39081D" w14:textId="77777777" w:rsidR="003B15D3" w:rsidRPr="003B15D3" w:rsidRDefault="003B15D3" w:rsidP="003B15D3">
      <w:pPr>
        <w:rPr>
          <w:rFonts w:ascii="Garamond" w:hAnsi="Garamond"/>
        </w:rPr>
      </w:pPr>
      <w:r w:rsidRPr="003B15D3">
        <w:rPr>
          <w:rFonts w:ascii="Garamond" w:hAnsi="Garamond"/>
          <w:b/>
          <w:bCs/>
        </w:rPr>
        <w:t>2. Health System Readiness Framework</w:t>
      </w:r>
      <w:r w:rsidRPr="003B15D3">
        <w:rPr>
          <w:rFonts w:ascii="Garamond" w:hAnsi="Garamond"/>
        </w:rPr>
        <w:br/>
        <w:t>A readiness score was developed to measure a country’s capacity to respond using:</w:t>
      </w:r>
    </w:p>
    <w:p w14:paraId="09F9113D" w14:textId="77777777" w:rsidR="003B15D3" w:rsidRPr="003B15D3" w:rsidRDefault="003B15D3" w:rsidP="003B15D3">
      <w:pPr>
        <w:numPr>
          <w:ilvl w:val="0"/>
          <w:numId w:val="15"/>
        </w:numPr>
        <w:rPr>
          <w:rFonts w:ascii="Garamond" w:hAnsi="Garamond"/>
        </w:rPr>
      </w:pPr>
      <w:r w:rsidRPr="003B15D3">
        <w:rPr>
          <w:rFonts w:ascii="Garamond" w:hAnsi="Garamond"/>
        </w:rPr>
        <w:t xml:space="preserve">Government health expenditure </w:t>
      </w:r>
    </w:p>
    <w:p w14:paraId="3316F653" w14:textId="77777777" w:rsidR="003B15D3" w:rsidRPr="003B15D3" w:rsidRDefault="003B15D3" w:rsidP="003B15D3">
      <w:pPr>
        <w:numPr>
          <w:ilvl w:val="0"/>
          <w:numId w:val="15"/>
        </w:numPr>
        <w:rPr>
          <w:rFonts w:ascii="Garamond" w:hAnsi="Garamond"/>
        </w:rPr>
      </w:pPr>
      <w:r w:rsidRPr="003B15D3">
        <w:rPr>
          <w:rFonts w:ascii="Garamond" w:hAnsi="Garamond"/>
        </w:rPr>
        <w:t xml:space="preserve">Immunization coverage </w:t>
      </w:r>
    </w:p>
    <w:p w14:paraId="12F4AB97" w14:textId="77777777" w:rsidR="003B15D3" w:rsidRPr="003B15D3" w:rsidRDefault="003B15D3" w:rsidP="003B15D3">
      <w:pPr>
        <w:numPr>
          <w:ilvl w:val="0"/>
          <w:numId w:val="15"/>
        </w:numPr>
        <w:rPr>
          <w:rFonts w:ascii="Garamond" w:hAnsi="Garamond"/>
        </w:rPr>
      </w:pPr>
      <w:r w:rsidRPr="003B15D3">
        <w:rPr>
          <w:rFonts w:ascii="Garamond" w:hAnsi="Garamond"/>
        </w:rPr>
        <w:t xml:space="preserve">Healthcare workforce availability (physicians, nurses, and midwives) </w:t>
      </w:r>
    </w:p>
    <w:p w14:paraId="4F6786BD" w14:textId="77777777" w:rsidR="003B15D3" w:rsidRPr="003B15D3" w:rsidRDefault="003B15D3" w:rsidP="003B15D3">
      <w:pPr>
        <w:rPr>
          <w:rFonts w:ascii="Garamond" w:hAnsi="Garamond"/>
        </w:rPr>
      </w:pPr>
      <w:r w:rsidRPr="003B15D3">
        <w:rPr>
          <w:rFonts w:ascii="Garamond" w:hAnsi="Garamond"/>
        </w:rPr>
        <w:t>Higher readiness represents stronger prevention and response capability.</w:t>
      </w:r>
    </w:p>
    <w:p w14:paraId="51A8D40E" w14:textId="77777777" w:rsidR="003B15D3" w:rsidRPr="003B15D3" w:rsidRDefault="003B15D3" w:rsidP="003B15D3">
      <w:pPr>
        <w:rPr>
          <w:rFonts w:ascii="Garamond" w:hAnsi="Garamond"/>
        </w:rPr>
      </w:pPr>
      <w:r w:rsidRPr="003B15D3">
        <w:rPr>
          <w:rFonts w:ascii="Garamond" w:hAnsi="Garamond"/>
          <w:b/>
          <w:bCs/>
        </w:rPr>
        <w:t>3. Priority Decision Framework</w:t>
      </w:r>
      <w:r w:rsidRPr="003B15D3">
        <w:rPr>
          <w:rFonts w:ascii="Garamond" w:hAnsi="Garamond"/>
        </w:rPr>
        <w:br/>
        <w:t>Health risk and readiness scores were combined to classify countries into intervention categories, helping identify areas requiring urgent attention, preventive action, or continued monitoring.</w:t>
      </w:r>
    </w:p>
    <w:p w14:paraId="54DBFD4B" w14:textId="77777777" w:rsidR="003B15D3" w:rsidRPr="003B15D3" w:rsidRDefault="003B15D3" w:rsidP="003B15D3">
      <w:pPr>
        <w:rPr>
          <w:rFonts w:ascii="Garamond" w:hAnsi="Garamond"/>
          <w:b/>
          <w:bCs/>
        </w:rPr>
      </w:pPr>
      <w:r w:rsidRPr="003B15D3">
        <w:rPr>
          <w:rFonts w:ascii="Garamond" w:hAnsi="Garamond"/>
          <w:b/>
          <w:bCs/>
        </w:rPr>
        <w:t>Methodology</w:t>
      </w:r>
    </w:p>
    <w:p w14:paraId="169108C8" w14:textId="77777777" w:rsidR="003B15D3" w:rsidRPr="003B15D3" w:rsidRDefault="003B15D3" w:rsidP="003B15D3">
      <w:pPr>
        <w:rPr>
          <w:rFonts w:ascii="Garamond" w:hAnsi="Garamond"/>
        </w:rPr>
      </w:pPr>
      <w:r w:rsidRPr="003B15D3">
        <w:rPr>
          <w:rFonts w:ascii="Garamond" w:hAnsi="Garamond"/>
        </w:rPr>
        <w:t>The project followed an end-to-end data science workflow:</w:t>
      </w:r>
    </w:p>
    <w:p w14:paraId="550A8EA9" w14:textId="77777777" w:rsidR="003B15D3" w:rsidRPr="003B15D3" w:rsidRDefault="003B15D3" w:rsidP="003B15D3">
      <w:pPr>
        <w:rPr>
          <w:rFonts w:ascii="Garamond" w:hAnsi="Garamond"/>
        </w:rPr>
      </w:pPr>
      <w:r w:rsidRPr="003B15D3">
        <w:rPr>
          <w:rFonts w:ascii="Garamond" w:hAnsi="Garamond"/>
          <w:b/>
          <w:bCs/>
        </w:rPr>
        <w:lastRenderedPageBreak/>
        <w:t>Data Collection and Preparation</w:t>
      </w:r>
      <w:r w:rsidRPr="003B15D3">
        <w:rPr>
          <w:rFonts w:ascii="Garamond" w:hAnsi="Garamond"/>
        </w:rPr>
        <w:br/>
        <w:t xml:space="preserve">Health indicators for ASEAN countries were collected, cleaned, standardized, and merged into a country-year dataset covering 2004–2025. </w:t>
      </w:r>
    </w:p>
    <w:p w14:paraId="110FD778" w14:textId="77777777" w:rsidR="003B15D3" w:rsidRPr="003B15D3" w:rsidRDefault="003B15D3" w:rsidP="003B15D3">
      <w:pPr>
        <w:rPr>
          <w:rFonts w:ascii="Garamond" w:hAnsi="Garamond"/>
        </w:rPr>
      </w:pPr>
      <w:r w:rsidRPr="003B15D3">
        <w:rPr>
          <w:rFonts w:ascii="Garamond" w:hAnsi="Garamond"/>
          <w:b/>
          <w:bCs/>
        </w:rPr>
        <w:t>Feature Engineering</w:t>
      </w:r>
      <w:r w:rsidRPr="003B15D3">
        <w:rPr>
          <w:rFonts w:ascii="Garamond" w:hAnsi="Garamond"/>
        </w:rPr>
        <w:br/>
        <w:t xml:space="preserve">Raw health indicators were transformed into: </w:t>
      </w:r>
    </w:p>
    <w:p w14:paraId="27C9C38D" w14:textId="77777777" w:rsidR="003B15D3" w:rsidRPr="003B15D3" w:rsidRDefault="003B15D3" w:rsidP="003B15D3">
      <w:pPr>
        <w:numPr>
          <w:ilvl w:val="0"/>
          <w:numId w:val="16"/>
        </w:numPr>
        <w:rPr>
          <w:rFonts w:ascii="Garamond" w:hAnsi="Garamond"/>
        </w:rPr>
      </w:pPr>
      <w:r w:rsidRPr="003B15D3">
        <w:rPr>
          <w:rFonts w:ascii="Garamond" w:hAnsi="Garamond"/>
        </w:rPr>
        <w:t xml:space="preserve">Health Risk Score </w:t>
      </w:r>
    </w:p>
    <w:p w14:paraId="025FD177" w14:textId="77777777" w:rsidR="003B15D3" w:rsidRPr="003B15D3" w:rsidRDefault="003B15D3" w:rsidP="003B15D3">
      <w:pPr>
        <w:numPr>
          <w:ilvl w:val="0"/>
          <w:numId w:val="16"/>
        </w:numPr>
        <w:rPr>
          <w:rFonts w:ascii="Garamond" w:hAnsi="Garamond"/>
        </w:rPr>
      </w:pPr>
      <w:r w:rsidRPr="003B15D3">
        <w:rPr>
          <w:rFonts w:ascii="Garamond" w:hAnsi="Garamond"/>
        </w:rPr>
        <w:t xml:space="preserve">Health Risk Level (Low, Medium, High) </w:t>
      </w:r>
    </w:p>
    <w:p w14:paraId="30F38285" w14:textId="77777777" w:rsidR="003B15D3" w:rsidRPr="003B15D3" w:rsidRDefault="003B15D3" w:rsidP="003B15D3">
      <w:pPr>
        <w:numPr>
          <w:ilvl w:val="0"/>
          <w:numId w:val="16"/>
        </w:numPr>
        <w:rPr>
          <w:rFonts w:ascii="Garamond" w:hAnsi="Garamond"/>
        </w:rPr>
      </w:pPr>
      <w:r w:rsidRPr="003B15D3">
        <w:rPr>
          <w:rFonts w:ascii="Garamond" w:hAnsi="Garamond"/>
        </w:rPr>
        <w:t xml:space="preserve">Readiness Score </w:t>
      </w:r>
    </w:p>
    <w:p w14:paraId="08E2FC51" w14:textId="77777777" w:rsidR="003B15D3" w:rsidRPr="003B15D3" w:rsidRDefault="003B15D3" w:rsidP="003B15D3">
      <w:pPr>
        <w:numPr>
          <w:ilvl w:val="0"/>
          <w:numId w:val="16"/>
        </w:numPr>
        <w:rPr>
          <w:rFonts w:ascii="Garamond" w:hAnsi="Garamond"/>
        </w:rPr>
      </w:pPr>
      <w:r w:rsidRPr="003B15D3">
        <w:rPr>
          <w:rFonts w:ascii="Garamond" w:hAnsi="Garamond"/>
        </w:rPr>
        <w:t xml:space="preserve">Readiness Level (Low, Medium, High) </w:t>
      </w:r>
    </w:p>
    <w:p w14:paraId="06F66B4C" w14:textId="77777777" w:rsidR="003B15D3" w:rsidRPr="003B15D3" w:rsidRDefault="003B15D3" w:rsidP="003B15D3">
      <w:pPr>
        <w:numPr>
          <w:ilvl w:val="0"/>
          <w:numId w:val="16"/>
        </w:numPr>
        <w:rPr>
          <w:rFonts w:ascii="Garamond" w:hAnsi="Garamond"/>
        </w:rPr>
      </w:pPr>
      <w:r w:rsidRPr="003B15D3">
        <w:rPr>
          <w:rFonts w:ascii="Garamond" w:hAnsi="Garamond"/>
        </w:rPr>
        <w:t xml:space="preserve">Intervention Priority Category </w:t>
      </w:r>
    </w:p>
    <w:p w14:paraId="367EFB1B" w14:textId="77777777" w:rsidR="003B15D3" w:rsidRPr="003B15D3" w:rsidRDefault="003B15D3" w:rsidP="003B15D3">
      <w:pPr>
        <w:rPr>
          <w:rFonts w:ascii="Garamond" w:hAnsi="Garamond"/>
        </w:rPr>
      </w:pPr>
      <w:r w:rsidRPr="003B15D3">
        <w:rPr>
          <w:rFonts w:ascii="Garamond" w:hAnsi="Garamond"/>
          <w:b/>
          <w:bCs/>
        </w:rPr>
        <w:t>Exploratory Data Analysis (EDA)</w:t>
      </w:r>
      <w:r w:rsidRPr="003B15D3">
        <w:rPr>
          <w:rFonts w:ascii="Garamond" w:hAnsi="Garamond"/>
        </w:rPr>
        <w:br/>
        <w:t xml:space="preserve">Historical patterns were analyzed to identify: </w:t>
      </w:r>
    </w:p>
    <w:p w14:paraId="40741300" w14:textId="77777777" w:rsidR="003B15D3" w:rsidRPr="003B15D3" w:rsidRDefault="003B15D3" w:rsidP="003B15D3">
      <w:pPr>
        <w:numPr>
          <w:ilvl w:val="0"/>
          <w:numId w:val="17"/>
        </w:numPr>
        <w:rPr>
          <w:rFonts w:ascii="Garamond" w:hAnsi="Garamond"/>
        </w:rPr>
      </w:pPr>
      <w:r w:rsidRPr="003B15D3">
        <w:rPr>
          <w:rFonts w:ascii="Garamond" w:hAnsi="Garamond"/>
        </w:rPr>
        <w:t xml:space="preserve">Countries with the highest health risks </w:t>
      </w:r>
    </w:p>
    <w:p w14:paraId="4009B8D2" w14:textId="77777777" w:rsidR="003B15D3" w:rsidRPr="003B15D3" w:rsidRDefault="003B15D3" w:rsidP="003B15D3">
      <w:pPr>
        <w:numPr>
          <w:ilvl w:val="0"/>
          <w:numId w:val="17"/>
        </w:numPr>
        <w:rPr>
          <w:rFonts w:ascii="Garamond" w:hAnsi="Garamond"/>
        </w:rPr>
      </w:pPr>
      <w:r w:rsidRPr="003B15D3">
        <w:rPr>
          <w:rFonts w:ascii="Garamond" w:hAnsi="Garamond"/>
        </w:rPr>
        <w:t xml:space="preserve">Countries with weaker healthcare readiness </w:t>
      </w:r>
    </w:p>
    <w:p w14:paraId="5004379D" w14:textId="77777777" w:rsidR="003B15D3" w:rsidRPr="003B15D3" w:rsidRDefault="003B15D3" w:rsidP="003B15D3">
      <w:pPr>
        <w:numPr>
          <w:ilvl w:val="0"/>
          <w:numId w:val="17"/>
        </w:numPr>
        <w:rPr>
          <w:rFonts w:ascii="Garamond" w:hAnsi="Garamond"/>
        </w:rPr>
      </w:pPr>
      <w:r w:rsidRPr="003B15D3">
        <w:rPr>
          <w:rFonts w:ascii="Garamond" w:hAnsi="Garamond"/>
        </w:rPr>
        <w:t xml:space="preserve">Changes in risk patterns over time </w:t>
      </w:r>
    </w:p>
    <w:p w14:paraId="4CD66E62" w14:textId="77777777" w:rsidR="003B15D3" w:rsidRPr="003B15D3" w:rsidRDefault="003B15D3" w:rsidP="003B15D3">
      <w:pPr>
        <w:numPr>
          <w:ilvl w:val="0"/>
          <w:numId w:val="17"/>
        </w:numPr>
        <w:rPr>
          <w:rFonts w:ascii="Garamond" w:hAnsi="Garamond"/>
        </w:rPr>
      </w:pPr>
      <w:r w:rsidRPr="003B15D3">
        <w:rPr>
          <w:rFonts w:ascii="Garamond" w:hAnsi="Garamond"/>
        </w:rPr>
        <w:t xml:space="preserve">Indicators most associated with increased vulnerability </w:t>
      </w:r>
    </w:p>
    <w:p w14:paraId="5955721A" w14:textId="77777777" w:rsidR="003B15D3" w:rsidRPr="003B15D3" w:rsidRDefault="003B15D3" w:rsidP="003B15D3">
      <w:pPr>
        <w:rPr>
          <w:rFonts w:ascii="Garamond" w:hAnsi="Garamond"/>
        </w:rPr>
      </w:pPr>
      <w:r w:rsidRPr="003B15D3">
        <w:rPr>
          <w:rFonts w:ascii="Garamond" w:hAnsi="Garamond"/>
          <w:b/>
          <w:bCs/>
        </w:rPr>
        <w:t>Machine Learning Prediction Model</w:t>
      </w:r>
      <w:r w:rsidRPr="003B15D3">
        <w:rPr>
          <w:rFonts w:ascii="Garamond" w:hAnsi="Garamond"/>
        </w:rPr>
        <w:br/>
        <w:t xml:space="preserve">A supervised machine learning model was developed to predict future health risk levels. </w:t>
      </w:r>
    </w:p>
    <w:p w14:paraId="3E073ABE" w14:textId="77777777" w:rsidR="003B15D3" w:rsidRPr="003B15D3" w:rsidRDefault="003B15D3" w:rsidP="003B15D3">
      <w:pPr>
        <w:rPr>
          <w:rFonts w:ascii="Garamond" w:hAnsi="Garamond"/>
        </w:rPr>
      </w:pPr>
      <w:r w:rsidRPr="003B15D3">
        <w:rPr>
          <w:rFonts w:ascii="Garamond" w:hAnsi="Garamond"/>
        </w:rPr>
        <w:t>The model structure followed a time-based approach:</w:t>
      </w:r>
    </w:p>
    <w:p w14:paraId="3665690F" w14:textId="77777777" w:rsidR="003B15D3" w:rsidRPr="003B15D3" w:rsidRDefault="003B15D3" w:rsidP="003B15D3">
      <w:pPr>
        <w:numPr>
          <w:ilvl w:val="0"/>
          <w:numId w:val="18"/>
        </w:numPr>
        <w:rPr>
          <w:rFonts w:ascii="Garamond" w:hAnsi="Garamond"/>
        </w:rPr>
      </w:pPr>
      <w:r w:rsidRPr="003B15D3">
        <w:rPr>
          <w:rFonts w:ascii="Garamond" w:hAnsi="Garamond"/>
        </w:rPr>
        <w:t xml:space="preserve">Current-year indicators → following-year health risk prediction </w:t>
      </w:r>
    </w:p>
    <w:p w14:paraId="6B7C3CB6" w14:textId="77777777" w:rsidR="003B15D3" w:rsidRPr="003B15D3" w:rsidRDefault="003B15D3" w:rsidP="003B15D3">
      <w:pPr>
        <w:rPr>
          <w:rFonts w:ascii="Garamond" w:hAnsi="Garamond"/>
        </w:rPr>
      </w:pPr>
      <w:r w:rsidRPr="003B15D3">
        <w:rPr>
          <w:rFonts w:ascii="Garamond" w:hAnsi="Garamond"/>
        </w:rPr>
        <w:t>For example:</w:t>
      </w:r>
    </w:p>
    <w:p w14:paraId="18321146" w14:textId="77777777" w:rsidR="003B15D3" w:rsidRPr="003B15D3" w:rsidRDefault="003B15D3" w:rsidP="003B15D3">
      <w:pPr>
        <w:numPr>
          <w:ilvl w:val="0"/>
          <w:numId w:val="19"/>
        </w:numPr>
        <w:rPr>
          <w:rFonts w:ascii="Garamond" w:hAnsi="Garamond"/>
        </w:rPr>
      </w:pPr>
      <w:r w:rsidRPr="003B15D3">
        <w:rPr>
          <w:rFonts w:ascii="Garamond" w:hAnsi="Garamond"/>
        </w:rPr>
        <w:t xml:space="preserve">2004 health indicators → predict 2005 risk level </w:t>
      </w:r>
    </w:p>
    <w:p w14:paraId="53CD6758" w14:textId="77777777" w:rsidR="003B15D3" w:rsidRPr="003B15D3" w:rsidRDefault="003B15D3" w:rsidP="003B15D3">
      <w:pPr>
        <w:numPr>
          <w:ilvl w:val="0"/>
          <w:numId w:val="19"/>
        </w:numPr>
        <w:rPr>
          <w:rFonts w:ascii="Garamond" w:hAnsi="Garamond"/>
        </w:rPr>
      </w:pPr>
      <w:r w:rsidRPr="003B15D3">
        <w:rPr>
          <w:rFonts w:ascii="Garamond" w:hAnsi="Garamond"/>
        </w:rPr>
        <w:t xml:space="preserve">2024 health indicators → predict 2025 risk level </w:t>
      </w:r>
    </w:p>
    <w:p w14:paraId="0A028EA9" w14:textId="77777777" w:rsidR="003B15D3" w:rsidRPr="003B15D3" w:rsidRDefault="003B15D3" w:rsidP="003B15D3">
      <w:pPr>
        <w:rPr>
          <w:rFonts w:ascii="Garamond" w:hAnsi="Garamond"/>
        </w:rPr>
      </w:pPr>
      <w:r w:rsidRPr="003B15D3">
        <w:rPr>
          <w:rFonts w:ascii="Garamond" w:hAnsi="Garamond"/>
        </w:rPr>
        <w:t>Multiple models were evaluated, with the final model selected based on its ability to accurately identify high-risk situations.</w:t>
      </w:r>
    </w:p>
    <w:p w14:paraId="1F27AE42" w14:textId="77777777" w:rsidR="003B15D3" w:rsidRPr="003B15D3" w:rsidRDefault="003B15D3" w:rsidP="003B15D3">
      <w:pPr>
        <w:rPr>
          <w:rFonts w:ascii="Garamond" w:hAnsi="Garamond"/>
        </w:rPr>
      </w:pPr>
      <w:r w:rsidRPr="003B15D3">
        <w:rPr>
          <w:rFonts w:ascii="Garamond" w:hAnsi="Garamond"/>
          <w:b/>
          <w:bCs/>
        </w:rPr>
        <w:t>AI Recommendation Layer</w:t>
      </w:r>
      <w:r w:rsidRPr="003B15D3">
        <w:rPr>
          <w:rFonts w:ascii="Garamond" w:hAnsi="Garamond"/>
        </w:rPr>
        <w:br/>
        <w:t xml:space="preserve">The final layer translates predictions into practical recommendations by identifying key risk drivers and suggesting targeted public health actions. </w:t>
      </w:r>
    </w:p>
    <w:p w14:paraId="5054CAAE" w14:textId="77777777" w:rsidR="003B15D3" w:rsidRPr="003B15D3" w:rsidRDefault="003B15D3" w:rsidP="003B15D3">
      <w:pPr>
        <w:rPr>
          <w:rFonts w:ascii="Garamond" w:hAnsi="Garamond"/>
          <w:b/>
          <w:bCs/>
        </w:rPr>
      </w:pPr>
      <w:r w:rsidRPr="003B15D3">
        <w:rPr>
          <w:rFonts w:ascii="Garamond" w:hAnsi="Garamond"/>
          <w:b/>
          <w:bCs/>
        </w:rPr>
        <w:t>Assumptions</w:t>
      </w:r>
    </w:p>
    <w:p w14:paraId="5FF05199" w14:textId="77777777" w:rsidR="003B15D3" w:rsidRPr="003B15D3" w:rsidRDefault="003B15D3" w:rsidP="003B15D3">
      <w:pPr>
        <w:numPr>
          <w:ilvl w:val="0"/>
          <w:numId w:val="20"/>
        </w:numPr>
        <w:rPr>
          <w:rFonts w:ascii="Garamond" w:hAnsi="Garamond"/>
        </w:rPr>
      </w:pPr>
      <w:r w:rsidRPr="003B15D3">
        <w:rPr>
          <w:rFonts w:ascii="Garamond" w:hAnsi="Garamond"/>
        </w:rPr>
        <w:t xml:space="preserve">Selected health indicators provide a representative measure of population health vulnerability and healthcare system capacity. </w:t>
      </w:r>
    </w:p>
    <w:p w14:paraId="21773300" w14:textId="77777777" w:rsidR="003B15D3" w:rsidRPr="003B15D3" w:rsidRDefault="003B15D3" w:rsidP="003B15D3">
      <w:pPr>
        <w:numPr>
          <w:ilvl w:val="0"/>
          <w:numId w:val="20"/>
        </w:numPr>
        <w:rPr>
          <w:rFonts w:ascii="Garamond" w:hAnsi="Garamond"/>
        </w:rPr>
      </w:pPr>
      <w:r w:rsidRPr="003B15D3">
        <w:rPr>
          <w:rFonts w:ascii="Garamond" w:hAnsi="Garamond"/>
        </w:rPr>
        <w:t xml:space="preserve">Higher mortality, disease burden, and undernutrition indicate increased public health risk. </w:t>
      </w:r>
    </w:p>
    <w:p w14:paraId="74EC475C" w14:textId="77777777" w:rsidR="003B15D3" w:rsidRPr="003B15D3" w:rsidRDefault="003B15D3" w:rsidP="003B15D3">
      <w:pPr>
        <w:numPr>
          <w:ilvl w:val="0"/>
          <w:numId w:val="20"/>
        </w:numPr>
        <w:rPr>
          <w:rFonts w:ascii="Garamond" w:hAnsi="Garamond"/>
        </w:rPr>
      </w:pPr>
      <w:r w:rsidRPr="003B15D3">
        <w:rPr>
          <w:rFonts w:ascii="Garamond" w:hAnsi="Garamond"/>
        </w:rPr>
        <w:lastRenderedPageBreak/>
        <w:t xml:space="preserve">Higher immunization coverage, healthcare workforce availability, and health investment represent stronger system readiness. </w:t>
      </w:r>
    </w:p>
    <w:p w14:paraId="277A95C0" w14:textId="77777777" w:rsidR="003B15D3" w:rsidRPr="003B15D3" w:rsidRDefault="003B15D3" w:rsidP="003B15D3">
      <w:pPr>
        <w:numPr>
          <w:ilvl w:val="0"/>
          <w:numId w:val="20"/>
        </w:numPr>
        <w:rPr>
          <w:rFonts w:ascii="Garamond" w:hAnsi="Garamond"/>
        </w:rPr>
      </w:pPr>
      <w:r w:rsidRPr="003B15D3">
        <w:rPr>
          <w:rFonts w:ascii="Garamond" w:hAnsi="Garamond"/>
        </w:rPr>
        <w:t xml:space="preserve">Historical health trends can provide useful signals for anticipating future risk patterns. </w:t>
      </w:r>
    </w:p>
    <w:p w14:paraId="24CFAE02" w14:textId="77777777" w:rsidR="003B15D3" w:rsidRPr="003B15D3" w:rsidRDefault="003B15D3" w:rsidP="003B15D3">
      <w:pPr>
        <w:numPr>
          <w:ilvl w:val="0"/>
          <w:numId w:val="20"/>
        </w:numPr>
        <w:rPr>
          <w:rFonts w:ascii="Garamond" w:hAnsi="Garamond"/>
        </w:rPr>
      </w:pPr>
      <w:r w:rsidRPr="003B15D3">
        <w:rPr>
          <w:rFonts w:ascii="Garamond" w:hAnsi="Garamond"/>
        </w:rPr>
        <w:t>The 2015–2025 data source was obtained from World Bank World Development Indicators (WDI)</w:t>
      </w:r>
    </w:p>
    <w:p w14:paraId="4E535299" w14:textId="1D7AB054" w:rsidR="003B15D3" w:rsidRPr="003B15D3" w:rsidRDefault="00BA5170" w:rsidP="003B15D3">
      <w:pPr>
        <w:numPr>
          <w:ilvl w:val="0"/>
          <w:numId w:val="20"/>
        </w:numPr>
        <w:rPr>
          <w:rFonts w:ascii="Garamond" w:hAnsi="Garamond"/>
        </w:rPr>
      </w:pPr>
      <w:r>
        <w:rPr>
          <w:rFonts w:ascii="Segoe UI Emoji" w:hAnsi="Segoe UI Emoji" w:cs="Segoe UI Emoji"/>
        </w:rPr>
        <w:t>🥇</w:t>
      </w:r>
      <w:r>
        <w:rPr>
          <w:rFonts w:ascii="Garamond" w:hAnsi="Garamond"/>
        </w:rPr>
        <w:t xml:space="preserve"> Tanara AI</w:t>
      </w:r>
      <w:r w:rsidR="00DB3535" w:rsidRPr="003B15D3">
        <w:rPr>
          <w:rFonts w:ascii="Garamond" w:hAnsi="Garamond"/>
          <w:b/>
          <w:bCs/>
          <w:i/>
          <w:iCs/>
        </w:rPr>
        <w:t xml:space="preserve"> </w:t>
      </w:r>
      <w:r w:rsidR="003B15D3" w:rsidRPr="003B15D3">
        <w:rPr>
          <w:rFonts w:ascii="Garamond" w:hAnsi="Garamond"/>
        </w:rPr>
        <w:t xml:space="preserve">is designed as a decision-support tool to assist policymakers and should complement expert judgement, not replace it. </w:t>
      </w:r>
    </w:p>
    <w:p w14:paraId="6D94A98C" w14:textId="77777777" w:rsidR="003B15D3" w:rsidRPr="003B15D3" w:rsidRDefault="003B15D3" w:rsidP="003B15D3">
      <w:pPr>
        <w:rPr>
          <w:rFonts w:ascii="Garamond" w:hAnsi="Garamond"/>
        </w:rPr>
      </w:pPr>
    </w:p>
    <w:p w14:paraId="7B394443" w14:textId="77777777" w:rsidR="003B15D3" w:rsidRPr="003B15D3" w:rsidRDefault="003B15D3" w:rsidP="003B15D3">
      <w:pPr>
        <w:rPr>
          <w:rFonts w:ascii="Garamond" w:hAnsi="Garamond"/>
          <w:b/>
          <w:bCs/>
        </w:rPr>
      </w:pPr>
      <w:r w:rsidRPr="003B15D3">
        <w:rPr>
          <w:rFonts w:ascii="Garamond" w:hAnsi="Garamond"/>
          <w:b/>
          <w:bCs/>
        </w:rPr>
        <w:t>Team Information</w:t>
      </w:r>
    </w:p>
    <w:p w14:paraId="5EFCA776" w14:textId="77777777" w:rsidR="003B15D3" w:rsidRPr="003B15D3" w:rsidRDefault="003B15D3" w:rsidP="003B15D3">
      <w:pPr>
        <w:rPr>
          <w:rFonts w:ascii="Garamond" w:hAnsi="Garamond"/>
        </w:rPr>
      </w:pPr>
      <w:r w:rsidRPr="003B15D3">
        <w:rPr>
          <w:rFonts w:ascii="Garamond" w:hAnsi="Garamond"/>
        </w:rPr>
        <w:t>Include:</w:t>
      </w:r>
    </w:p>
    <w:p w14:paraId="1DB15414" w14:textId="77777777" w:rsidR="003B15D3" w:rsidRPr="003B15D3" w:rsidRDefault="003B15D3" w:rsidP="003B15D3">
      <w:pPr>
        <w:numPr>
          <w:ilvl w:val="0"/>
          <w:numId w:val="6"/>
        </w:numPr>
        <w:rPr>
          <w:rFonts w:ascii="Garamond" w:hAnsi="Garamond"/>
        </w:rPr>
      </w:pPr>
      <w:r w:rsidRPr="003B15D3">
        <w:rPr>
          <w:rFonts w:ascii="Garamond" w:hAnsi="Garamond"/>
          <w:b/>
          <w:bCs/>
        </w:rPr>
        <w:t>Team Name:</w:t>
      </w:r>
      <w:r w:rsidRPr="003B15D3">
        <w:rPr>
          <w:rFonts w:ascii="Garamond" w:hAnsi="Garamond"/>
        </w:rPr>
        <w:t xml:space="preserve"> The Insight Squad</w:t>
      </w:r>
    </w:p>
    <w:p w14:paraId="36F3408F" w14:textId="77777777" w:rsidR="003B15D3" w:rsidRPr="003B15D3" w:rsidRDefault="003B15D3" w:rsidP="003B15D3">
      <w:pPr>
        <w:numPr>
          <w:ilvl w:val="0"/>
          <w:numId w:val="6"/>
        </w:numPr>
        <w:rPr>
          <w:rFonts w:ascii="Garamond" w:hAnsi="Garamond"/>
        </w:rPr>
      </w:pPr>
      <w:r w:rsidRPr="003B15D3">
        <w:rPr>
          <w:rFonts w:ascii="Garamond" w:hAnsi="Garamond"/>
          <w:b/>
          <w:bCs/>
        </w:rPr>
        <w:t>Team Size:</w:t>
      </w:r>
      <w:r w:rsidRPr="003B15D3">
        <w:rPr>
          <w:rFonts w:ascii="Garamond" w:hAnsi="Garamond"/>
        </w:rPr>
        <w:t xml:space="preserve"> 3</w:t>
      </w:r>
    </w:p>
    <w:p w14:paraId="2D0077C1" w14:textId="77777777" w:rsidR="003B15D3" w:rsidRPr="003B15D3" w:rsidRDefault="003B15D3" w:rsidP="003B15D3">
      <w:pPr>
        <w:rPr>
          <w:rFonts w:ascii="Garamond" w:hAnsi="Garamond"/>
        </w:rPr>
      </w:pPr>
      <w:r w:rsidRPr="003B15D3">
        <w:rPr>
          <w:rFonts w:ascii="Garamond" w:hAnsi="Garamond"/>
        </w:rPr>
        <w:t>Team Bio</w:t>
      </w:r>
    </w:p>
    <w:p w14:paraId="05FEFDBC" w14:textId="77777777" w:rsidR="003B15D3" w:rsidRPr="003B15D3" w:rsidRDefault="003B15D3" w:rsidP="003B15D3">
      <w:pPr>
        <w:rPr>
          <w:rFonts w:ascii="Garamond" w:hAnsi="Garamond"/>
          <w:b/>
          <w:bCs/>
        </w:rPr>
      </w:pPr>
      <w:r w:rsidRPr="003B15D3">
        <w:rPr>
          <w:rFonts w:ascii="Garamond" w:hAnsi="Garamond"/>
          <w:b/>
          <w:bCs/>
        </w:rPr>
        <w:t>Team 1 bio:</w:t>
      </w:r>
    </w:p>
    <w:p w14:paraId="2258C7E0" w14:textId="77777777" w:rsidR="003B15D3" w:rsidRPr="003B15D3" w:rsidRDefault="003B15D3" w:rsidP="003B15D3">
      <w:pPr>
        <w:rPr>
          <w:rFonts w:ascii="Garamond" w:hAnsi="Garamond"/>
        </w:rPr>
      </w:pPr>
      <w:r w:rsidRPr="003B15D3">
        <w:rPr>
          <w:rFonts w:ascii="Garamond" w:hAnsi="Garamond"/>
        </w:rPr>
        <w:t>Uchechukwu Eze is a data scientist and economist passionate about building AI-driven solutions for social impact. He combines machine learning, data analytics, and policy research to transform data into insights that address real-world challenges. His interests focus on applying technology to improve decision-making across healthcare, education, and sustainable development.</w:t>
      </w:r>
    </w:p>
    <w:p w14:paraId="42F8A727" w14:textId="77777777" w:rsidR="003B15D3" w:rsidRPr="003B15D3" w:rsidRDefault="003B15D3" w:rsidP="003B15D3">
      <w:pPr>
        <w:rPr>
          <w:rFonts w:ascii="Garamond" w:hAnsi="Garamond"/>
          <w:b/>
          <w:bCs/>
        </w:rPr>
      </w:pPr>
      <w:r w:rsidRPr="003B15D3">
        <w:rPr>
          <w:rFonts w:ascii="Garamond" w:hAnsi="Garamond"/>
          <w:b/>
          <w:bCs/>
        </w:rPr>
        <w:t>Team 2 bio:</w:t>
      </w:r>
    </w:p>
    <w:p w14:paraId="583167A5" w14:textId="0A4700CB" w:rsidR="003B15D3" w:rsidRPr="003B15D3" w:rsidRDefault="003B15D3" w:rsidP="003B15D3">
      <w:pPr>
        <w:rPr>
          <w:rFonts w:ascii="Garamond" w:hAnsi="Garamond"/>
        </w:rPr>
      </w:pPr>
      <w:r w:rsidRPr="003B15D3">
        <w:rPr>
          <w:rFonts w:ascii="Garamond" w:hAnsi="Garamond"/>
        </w:rPr>
        <w:t>Ahmed Orehin is a data scientist with expertise in machine learning, predictive analytics</w:t>
      </w:r>
      <w:r w:rsidR="00C84147">
        <w:rPr>
          <w:rFonts w:ascii="Garamond" w:hAnsi="Garamond"/>
        </w:rPr>
        <w:t>,</w:t>
      </w:r>
      <w:r w:rsidRPr="003B15D3">
        <w:rPr>
          <w:rFonts w:ascii="Garamond" w:hAnsi="Garamond"/>
        </w:rPr>
        <w:t xml:space="preserve"> and business intelligence.</w:t>
      </w:r>
      <w:r w:rsidR="00C84147">
        <w:rPr>
          <w:rFonts w:ascii="Garamond" w:hAnsi="Garamond"/>
        </w:rPr>
        <w:t xml:space="preserve"> </w:t>
      </w:r>
      <w:r w:rsidRPr="003B15D3">
        <w:rPr>
          <w:rFonts w:ascii="Garamond" w:hAnsi="Garamond"/>
        </w:rPr>
        <w:t xml:space="preserve">He has developed </w:t>
      </w:r>
      <w:r w:rsidR="00C84147">
        <w:rPr>
          <w:rFonts w:ascii="Garamond" w:hAnsi="Garamond"/>
        </w:rPr>
        <w:t>end-to-end</w:t>
      </w:r>
      <w:r w:rsidRPr="003B15D3">
        <w:rPr>
          <w:rFonts w:ascii="Garamond" w:hAnsi="Garamond"/>
        </w:rPr>
        <w:t xml:space="preserve"> data science projects using </w:t>
      </w:r>
      <w:r w:rsidR="00C84147">
        <w:rPr>
          <w:rFonts w:ascii="Garamond" w:hAnsi="Garamond"/>
        </w:rPr>
        <w:t>Python, scikit-learn, SQL,</w:t>
      </w:r>
      <w:r w:rsidRPr="003B15D3">
        <w:rPr>
          <w:rFonts w:ascii="Garamond" w:hAnsi="Garamond"/>
        </w:rPr>
        <w:t xml:space="preserve"> and </w:t>
      </w:r>
      <w:r w:rsidR="00C84147">
        <w:rPr>
          <w:rFonts w:ascii="Garamond" w:hAnsi="Garamond"/>
        </w:rPr>
        <w:t>Power</w:t>
      </w:r>
      <w:r w:rsidRPr="003B15D3">
        <w:rPr>
          <w:rFonts w:ascii="Garamond" w:hAnsi="Garamond"/>
        </w:rPr>
        <w:t xml:space="preserve"> BI, with experience in exploratory data analysis, feature engineering</w:t>
      </w:r>
      <w:r w:rsidR="00C84147">
        <w:rPr>
          <w:rFonts w:ascii="Garamond" w:hAnsi="Garamond"/>
        </w:rPr>
        <w:t>,</w:t>
      </w:r>
      <w:r w:rsidRPr="003B15D3">
        <w:rPr>
          <w:rFonts w:ascii="Garamond" w:hAnsi="Garamond"/>
        </w:rPr>
        <w:t xml:space="preserve"> and model optimization.</w:t>
      </w:r>
      <w:r w:rsidR="00C84147">
        <w:rPr>
          <w:rFonts w:ascii="Garamond" w:hAnsi="Garamond"/>
        </w:rPr>
        <w:t xml:space="preserve"> </w:t>
      </w:r>
      <w:r w:rsidRPr="003B15D3">
        <w:rPr>
          <w:rFonts w:ascii="Garamond" w:hAnsi="Garamond"/>
        </w:rPr>
        <w:t>With a strong foundation in finance and analytics,</w:t>
      </w:r>
      <w:r w:rsidR="00C84147">
        <w:rPr>
          <w:rFonts w:ascii="Garamond" w:hAnsi="Garamond"/>
        </w:rPr>
        <w:t xml:space="preserve"> </w:t>
      </w:r>
      <w:r w:rsidRPr="003B15D3">
        <w:rPr>
          <w:rFonts w:ascii="Garamond" w:hAnsi="Garamond"/>
        </w:rPr>
        <w:t>Ahmed is passionate about building AI solutions that solve practical business challenges and create measurable impact.</w:t>
      </w:r>
    </w:p>
    <w:p w14:paraId="7A621508" w14:textId="77777777" w:rsidR="003B15D3" w:rsidRPr="003B15D3" w:rsidRDefault="003B15D3" w:rsidP="003B15D3">
      <w:pPr>
        <w:rPr>
          <w:rFonts w:ascii="Garamond" w:hAnsi="Garamond"/>
          <w:b/>
          <w:bCs/>
        </w:rPr>
      </w:pPr>
      <w:r w:rsidRPr="003B15D3">
        <w:rPr>
          <w:rFonts w:ascii="Garamond" w:hAnsi="Garamond"/>
          <w:b/>
          <w:bCs/>
        </w:rPr>
        <w:t>Team 3 bio:</w:t>
      </w:r>
    </w:p>
    <w:p w14:paraId="1FCDC9EC" w14:textId="77777777" w:rsidR="003B15D3" w:rsidRPr="003B15D3" w:rsidRDefault="003B15D3" w:rsidP="003B15D3">
      <w:pPr>
        <w:rPr>
          <w:rFonts w:ascii="Garamond" w:hAnsi="Garamond"/>
        </w:rPr>
      </w:pPr>
      <w:r w:rsidRPr="003B15D3">
        <w:rPr>
          <w:rFonts w:ascii="Garamond" w:hAnsi="Garamond"/>
        </w:rPr>
        <w:t>Sofiyah Oladele is a data professional skilled in Excel, SQL, Tableau, Python, and machine learning. She is committed to applying data-driven thinking to solve real-world problems, support informed decision-making, and contribute effectively within collaborative teams.</w:t>
      </w:r>
    </w:p>
    <w:p w14:paraId="34C81982" w14:textId="77777777" w:rsidR="003B15D3" w:rsidRPr="003B15D3" w:rsidRDefault="003B15D3" w:rsidP="003B15D3">
      <w:pPr>
        <w:rPr>
          <w:rFonts w:ascii="Garamond" w:hAnsi="Garamond"/>
          <w:b/>
          <w:bCs/>
        </w:rPr>
      </w:pPr>
      <w:r w:rsidRPr="003B15D3">
        <w:rPr>
          <w:rFonts w:ascii="Garamond" w:hAnsi="Garamond"/>
          <w:b/>
          <w:bCs/>
        </w:rPr>
        <w:t>Team Photo or Individual Headshots</w:t>
      </w:r>
    </w:p>
    <w:p w14:paraId="7B876198" w14:textId="77777777" w:rsidR="003B15D3" w:rsidRPr="003B15D3" w:rsidRDefault="003B15D3" w:rsidP="003B15D3">
      <w:pPr>
        <w:rPr>
          <w:rFonts w:ascii="Garamond" w:hAnsi="Garamond"/>
        </w:rPr>
      </w:pPr>
    </w:p>
    <w:p w14:paraId="13B80E77" w14:textId="77777777" w:rsidR="003B15D3" w:rsidRPr="003B15D3" w:rsidRDefault="003B15D3" w:rsidP="003B15D3">
      <w:pPr>
        <w:rPr>
          <w:rFonts w:ascii="Garamond" w:hAnsi="Garamond"/>
          <w:b/>
          <w:bCs/>
        </w:rPr>
      </w:pPr>
      <w:r w:rsidRPr="003B15D3">
        <w:rPr>
          <w:rFonts w:ascii="Garamond" w:hAnsi="Garamond"/>
          <w:b/>
          <w:bCs/>
        </w:rPr>
        <w:t>Pitch Video</w:t>
      </w:r>
    </w:p>
    <w:p w14:paraId="170FA3A8" w14:textId="77777777" w:rsidR="003B15D3" w:rsidRPr="003B15D3" w:rsidRDefault="003B15D3" w:rsidP="003B15D3">
      <w:pPr>
        <w:numPr>
          <w:ilvl w:val="0"/>
          <w:numId w:val="7"/>
        </w:numPr>
        <w:rPr>
          <w:rFonts w:ascii="Garamond" w:hAnsi="Garamond"/>
        </w:rPr>
      </w:pPr>
      <w:r w:rsidRPr="003B15D3">
        <w:rPr>
          <w:rFonts w:ascii="Garamond" w:hAnsi="Garamond"/>
        </w:rPr>
        <w:t>60-90 second video introducing your solution.</w:t>
      </w:r>
    </w:p>
    <w:p w14:paraId="4E060EE4" w14:textId="77777777" w:rsidR="003B15D3" w:rsidRPr="003B15D3" w:rsidRDefault="003B15D3" w:rsidP="003B15D3">
      <w:pPr>
        <w:numPr>
          <w:ilvl w:val="0"/>
          <w:numId w:val="7"/>
        </w:numPr>
        <w:rPr>
          <w:rFonts w:ascii="Garamond" w:hAnsi="Garamond"/>
        </w:rPr>
      </w:pPr>
      <w:r w:rsidRPr="003B15D3">
        <w:rPr>
          <w:rFonts w:ascii="Garamond" w:hAnsi="Garamond"/>
        </w:rPr>
        <w:t>This is one of the most important assets for public voting.</w:t>
      </w:r>
    </w:p>
    <w:p w14:paraId="597616C5" w14:textId="77777777" w:rsidR="003B15D3" w:rsidRPr="003B15D3" w:rsidRDefault="003B15D3" w:rsidP="003B15D3">
      <w:pPr>
        <w:rPr>
          <w:rFonts w:ascii="Garamond" w:hAnsi="Garamond"/>
          <w:b/>
          <w:bCs/>
        </w:rPr>
      </w:pPr>
      <w:r w:rsidRPr="003B15D3">
        <w:rPr>
          <w:rFonts w:ascii="Garamond" w:hAnsi="Garamond"/>
          <w:b/>
          <w:bCs/>
        </w:rPr>
        <w:lastRenderedPageBreak/>
        <w:t>Demo Links</w:t>
      </w:r>
    </w:p>
    <w:p w14:paraId="22546A85" w14:textId="77777777" w:rsidR="003B15D3" w:rsidRPr="003B15D3" w:rsidRDefault="003B15D3" w:rsidP="003B15D3">
      <w:pPr>
        <w:rPr>
          <w:rFonts w:ascii="Garamond" w:hAnsi="Garamond"/>
        </w:rPr>
      </w:pPr>
      <w:r w:rsidRPr="003B15D3">
        <w:rPr>
          <w:rFonts w:ascii="Garamond" w:hAnsi="Garamond"/>
        </w:rPr>
        <w:t>Where applicable:</w:t>
      </w:r>
    </w:p>
    <w:p w14:paraId="1B8739D3" w14:textId="77777777" w:rsidR="003B15D3" w:rsidRPr="003B15D3" w:rsidRDefault="003B15D3" w:rsidP="003B15D3">
      <w:pPr>
        <w:numPr>
          <w:ilvl w:val="0"/>
          <w:numId w:val="8"/>
        </w:numPr>
        <w:rPr>
          <w:rFonts w:ascii="Garamond" w:hAnsi="Garamond"/>
        </w:rPr>
      </w:pPr>
      <w:r w:rsidRPr="003B15D3">
        <w:rPr>
          <w:rFonts w:ascii="Garamond" w:hAnsi="Garamond"/>
        </w:rPr>
        <w:t>GitHub Repository</w:t>
      </w:r>
    </w:p>
    <w:p w14:paraId="2DC20E66" w14:textId="77777777" w:rsidR="003B15D3" w:rsidRPr="003B15D3" w:rsidRDefault="003B15D3" w:rsidP="003B15D3">
      <w:pPr>
        <w:numPr>
          <w:ilvl w:val="0"/>
          <w:numId w:val="8"/>
        </w:numPr>
        <w:rPr>
          <w:rFonts w:ascii="Garamond" w:hAnsi="Garamond"/>
        </w:rPr>
      </w:pPr>
      <w:r w:rsidRPr="003B15D3">
        <w:rPr>
          <w:rFonts w:ascii="Garamond" w:hAnsi="Garamond"/>
        </w:rPr>
        <w:t>Live Website</w:t>
      </w:r>
    </w:p>
    <w:p w14:paraId="08AF221F" w14:textId="77777777" w:rsidR="003B15D3" w:rsidRPr="003B15D3" w:rsidRDefault="003B15D3" w:rsidP="003B15D3">
      <w:pPr>
        <w:numPr>
          <w:ilvl w:val="0"/>
          <w:numId w:val="8"/>
        </w:numPr>
        <w:rPr>
          <w:rFonts w:ascii="Garamond" w:hAnsi="Garamond"/>
        </w:rPr>
      </w:pPr>
      <w:r w:rsidRPr="003B15D3">
        <w:rPr>
          <w:rFonts w:ascii="Garamond" w:hAnsi="Garamond"/>
        </w:rPr>
        <w:t>Dashboard</w:t>
      </w:r>
    </w:p>
    <w:p w14:paraId="41BCA22E" w14:textId="77777777" w:rsidR="003B15D3" w:rsidRPr="003B15D3" w:rsidRDefault="003B15D3" w:rsidP="003B15D3">
      <w:pPr>
        <w:numPr>
          <w:ilvl w:val="0"/>
          <w:numId w:val="8"/>
        </w:numPr>
        <w:rPr>
          <w:rFonts w:ascii="Garamond" w:hAnsi="Garamond"/>
        </w:rPr>
      </w:pPr>
      <w:r w:rsidRPr="003B15D3">
        <w:rPr>
          <w:rFonts w:ascii="Garamond" w:hAnsi="Garamond"/>
        </w:rPr>
        <w:t>Prototype</w:t>
      </w:r>
    </w:p>
    <w:p w14:paraId="7CA68AE9" w14:textId="77777777" w:rsidR="003B15D3" w:rsidRPr="003B15D3" w:rsidRDefault="003B15D3" w:rsidP="003B15D3">
      <w:pPr>
        <w:numPr>
          <w:ilvl w:val="0"/>
          <w:numId w:val="8"/>
        </w:numPr>
        <w:rPr>
          <w:rFonts w:ascii="Garamond" w:hAnsi="Garamond"/>
        </w:rPr>
      </w:pPr>
      <w:r w:rsidRPr="003B15D3">
        <w:rPr>
          <w:rFonts w:ascii="Garamond" w:hAnsi="Garamond"/>
        </w:rPr>
        <w:t>Product Demo</w:t>
      </w:r>
    </w:p>
    <w:p w14:paraId="1C2C026F" w14:textId="77777777" w:rsidR="003B15D3" w:rsidRPr="003B15D3" w:rsidRDefault="003B15D3" w:rsidP="003B15D3">
      <w:pPr>
        <w:rPr>
          <w:rFonts w:ascii="Garamond" w:hAnsi="Garamond"/>
          <w:b/>
          <w:bCs/>
        </w:rPr>
      </w:pPr>
      <w:r w:rsidRPr="003B15D3">
        <w:rPr>
          <w:rFonts w:ascii="Garamond" w:hAnsi="Garamond"/>
          <w:b/>
          <w:bCs/>
        </w:rPr>
        <w:t>LinkedIn Profiles</w:t>
      </w:r>
    </w:p>
    <w:p w14:paraId="5F66247B" w14:textId="77777777" w:rsidR="003B15D3" w:rsidRPr="003B15D3" w:rsidRDefault="003B15D3" w:rsidP="003B15D3">
      <w:pPr>
        <w:numPr>
          <w:ilvl w:val="0"/>
          <w:numId w:val="9"/>
        </w:numPr>
        <w:rPr>
          <w:rFonts w:ascii="Garamond" w:hAnsi="Garamond"/>
        </w:rPr>
      </w:pPr>
      <w:r w:rsidRPr="003B15D3">
        <w:rPr>
          <w:rFonts w:ascii="Garamond" w:hAnsi="Garamond"/>
        </w:rPr>
        <w:t>Include team members' LinkedIn URLs.</w:t>
      </w:r>
    </w:p>
    <w:p w14:paraId="6C925973" w14:textId="77777777" w:rsidR="003B15D3" w:rsidRPr="003B15D3" w:rsidRDefault="003B15D3" w:rsidP="003B15D3">
      <w:pPr>
        <w:rPr>
          <w:rFonts w:ascii="Garamond" w:hAnsi="Garamond"/>
          <w:lang w:val="fr-FR"/>
        </w:rPr>
      </w:pPr>
      <w:r w:rsidRPr="003B15D3">
        <w:rPr>
          <w:rFonts w:ascii="Garamond" w:hAnsi="Garamond"/>
          <w:b/>
          <w:bCs/>
          <w:lang w:val="fr-FR"/>
        </w:rPr>
        <w:t>Uchechukwu :</w:t>
      </w:r>
      <w:r w:rsidRPr="003B15D3">
        <w:rPr>
          <w:rFonts w:ascii="Garamond" w:hAnsi="Garamond"/>
          <w:lang w:val="fr-FR"/>
        </w:rPr>
        <w:t xml:space="preserve"> www.linkedin.com/in/uchechukwueze</w:t>
      </w:r>
    </w:p>
    <w:p w14:paraId="457E77A7" w14:textId="77777777" w:rsidR="003B15D3" w:rsidRPr="003B15D3" w:rsidRDefault="003B15D3" w:rsidP="003B15D3">
      <w:pPr>
        <w:rPr>
          <w:rFonts w:ascii="Garamond" w:hAnsi="Garamond"/>
        </w:rPr>
      </w:pPr>
      <w:r w:rsidRPr="003B15D3">
        <w:rPr>
          <w:rFonts w:ascii="Garamond" w:hAnsi="Garamond"/>
          <w:b/>
          <w:bCs/>
        </w:rPr>
        <w:t>Oladapo Orehin :</w:t>
      </w:r>
      <w:r w:rsidRPr="003B15D3">
        <w:rPr>
          <w:rFonts w:ascii="Garamond" w:hAnsi="Garamond"/>
        </w:rPr>
        <w:t>https://www.linkedin.com/in/oladapo-orehin/</w:t>
      </w:r>
    </w:p>
    <w:p w14:paraId="1FC12AA5" w14:textId="77777777" w:rsidR="003B15D3" w:rsidRPr="003B15D3" w:rsidRDefault="003B15D3" w:rsidP="003B15D3">
      <w:pPr>
        <w:rPr>
          <w:rFonts w:ascii="Garamond" w:hAnsi="Garamond"/>
        </w:rPr>
      </w:pPr>
      <w:r w:rsidRPr="003B15D3">
        <w:rPr>
          <w:rFonts w:ascii="Garamond" w:hAnsi="Garamond"/>
          <w:b/>
          <w:bCs/>
        </w:rPr>
        <w:t xml:space="preserve">Sofiya </w:t>
      </w:r>
      <w:proofErr w:type="spellStart"/>
      <w:r w:rsidRPr="003B15D3">
        <w:rPr>
          <w:rFonts w:ascii="Garamond" w:hAnsi="Garamond"/>
          <w:b/>
          <w:bCs/>
        </w:rPr>
        <w:t>Holadele</w:t>
      </w:r>
      <w:proofErr w:type="spellEnd"/>
      <w:r w:rsidRPr="003B15D3">
        <w:rPr>
          <w:rFonts w:ascii="Garamond" w:hAnsi="Garamond"/>
        </w:rPr>
        <w:t>: https://www.linkedin.com/in/sofiyaholadele</w:t>
      </w:r>
    </w:p>
    <w:p w14:paraId="508DC1C6" w14:textId="77777777" w:rsidR="003B15D3" w:rsidRPr="003B15D3" w:rsidRDefault="003B15D3" w:rsidP="003B15D3">
      <w:pPr>
        <w:rPr>
          <w:rFonts w:ascii="Garamond" w:hAnsi="Garamond"/>
          <w:b/>
          <w:bCs/>
        </w:rPr>
      </w:pPr>
      <w:r w:rsidRPr="003B15D3">
        <w:rPr>
          <w:rFonts w:ascii="Garamond" w:hAnsi="Garamond"/>
          <w:b/>
          <w:bCs/>
        </w:rPr>
        <w:t>Biggest Technical Challenge</w:t>
      </w:r>
    </w:p>
    <w:p w14:paraId="694FADDB" w14:textId="77777777" w:rsidR="003B15D3" w:rsidRPr="003B15D3" w:rsidRDefault="003B15D3" w:rsidP="003B15D3">
      <w:pPr>
        <w:numPr>
          <w:ilvl w:val="0"/>
          <w:numId w:val="10"/>
        </w:numPr>
        <w:rPr>
          <w:rFonts w:ascii="Garamond" w:hAnsi="Garamond"/>
        </w:rPr>
      </w:pPr>
      <w:r w:rsidRPr="003B15D3">
        <w:rPr>
          <w:rFonts w:ascii="Garamond" w:hAnsi="Garamond"/>
        </w:rPr>
        <w:t xml:space="preserve">Our biggest challenge was moving from multiple ideas to a single impactful solution while coordinating team availability. </w:t>
      </w:r>
    </w:p>
    <w:p w14:paraId="30CD9E19" w14:textId="77777777" w:rsidR="003B15D3" w:rsidRPr="003B15D3" w:rsidRDefault="003B15D3" w:rsidP="003B15D3">
      <w:pPr>
        <w:numPr>
          <w:ilvl w:val="0"/>
          <w:numId w:val="10"/>
        </w:numPr>
        <w:rPr>
          <w:rFonts w:ascii="Garamond" w:hAnsi="Garamond"/>
        </w:rPr>
      </w:pPr>
      <w:r w:rsidRPr="003B15D3">
        <w:rPr>
          <w:rFonts w:ascii="Garamond" w:hAnsi="Garamond"/>
        </w:rPr>
        <w:t xml:space="preserve">Technically, preparing the dataset was demanding because we had to clean, merge, standardize, and transform multiple health indicators into meaningful features for analysis and machine learning. </w:t>
      </w:r>
    </w:p>
    <w:p w14:paraId="5B37025E" w14:textId="77777777" w:rsidR="003B15D3" w:rsidRPr="003B15D3" w:rsidRDefault="003B15D3" w:rsidP="003B15D3">
      <w:pPr>
        <w:numPr>
          <w:ilvl w:val="0"/>
          <w:numId w:val="10"/>
        </w:numPr>
        <w:rPr>
          <w:rFonts w:ascii="Garamond" w:hAnsi="Garamond"/>
        </w:rPr>
      </w:pPr>
      <w:r w:rsidRPr="003B15D3">
        <w:rPr>
          <w:rFonts w:ascii="Garamond" w:hAnsi="Garamond"/>
        </w:rPr>
        <w:t xml:space="preserve">We also faced several coding and debugging challenges, especially with Google </w:t>
      </w:r>
      <w:proofErr w:type="spellStart"/>
      <w:r w:rsidRPr="003B15D3">
        <w:rPr>
          <w:rFonts w:ascii="Garamond" w:hAnsi="Garamond"/>
        </w:rPr>
        <w:t>Colab</w:t>
      </w:r>
      <w:proofErr w:type="spellEnd"/>
      <w:r w:rsidRPr="003B15D3">
        <w:rPr>
          <w:rFonts w:ascii="Garamond" w:hAnsi="Garamond"/>
        </w:rPr>
        <w:t xml:space="preserve"> sessions requiring repeated dataset loading and workflow reruns. Through collaboration and persistence, we successfully transformed raw health data into a functional AI-powered early-warning system.</w:t>
      </w:r>
    </w:p>
    <w:p w14:paraId="6862AF75" w14:textId="77777777" w:rsidR="003B15D3" w:rsidRPr="003B15D3" w:rsidRDefault="003B15D3" w:rsidP="003B15D3">
      <w:pPr>
        <w:rPr>
          <w:rFonts w:ascii="Garamond" w:hAnsi="Garamond"/>
          <w:b/>
          <w:bCs/>
        </w:rPr>
      </w:pPr>
      <w:r w:rsidRPr="003B15D3">
        <w:rPr>
          <w:rFonts w:ascii="Garamond" w:hAnsi="Garamond"/>
          <w:b/>
          <w:bCs/>
        </w:rPr>
        <w:t>Inspiration</w:t>
      </w:r>
    </w:p>
    <w:p w14:paraId="2CF1F725" w14:textId="77777777" w:rsidR="003B15D3" w:rsidRPr="003B15D3" w:rsidRDefault="003B15D3" w:rsidP="003B15D3">
      <w:pPr>
        <w:numPr>
          <w:ilvl w:val="0"/>
          <w:numId w:val="11"/>
        </w:numPr>
        <w:rPr>
          <w:rFonts w:ascii="Garamond" w:hAnsi="Garamond"/>
        </w:rPr>
      </w:pPr>
      <w:r w:rsidRPr="003B15D3">
        <w:rPr>
          <w:rFonts w:ascii="Garamond" w:hAnsi="Garamond"/>
        </w:rPr>
        <w:t>What inspired your team to solve this problem?</w:t>
      </w:r>
    </w:p>
    <w:p w14:paraId="59A2FF89" w14:textId="5493FAFB" w:rsidR="003B15D3" w:rsidRPr="003B15D3" w:rsidRDefault="00BA5170" w:rsidP="003B15D3">
      <w:pPr>
        <w:rPr>
          <w:rFonts w:ascii="Garamond" w:hAnsi="Garamond"/>
        </w:rPr>
      </w:pPr>
      <w:r>
        <w:rPr>
          <w:rFonts w:ascii="Segoe UI Emoji" w:hAnsi="Segoe UI Emoji" w:cs="Segoe UI Emoji"/>
        </w:rPr>
        <w:t>🥇</w:t>
      </w:r>
      <w:r>
        <w:rPr>
          <w:rFonts w:ascii="Garamond" w:hAnsi="Garamond"/>
        </w:rPr>
        <w:t xml:space="preserve"> Tanara AI</w:t>
      </w:r>
      <w:r w:rsidR="00754EC8" w:rsidRPr="003B15D3">
        <w:rPr>
          <w:rFonts w:ascii="Garamond" w:hAnsi="Garamond"/>
          <w:b/>
          <w:bCs/>
          <w:i/>
          <w:iCs/>
        </w:rPr>
        <w:t xml:space="preserve"> </w:t>
      </w:r>
      <w:r w:rsidR="003B15D3" w:rsidRPr="003B15D3">
        <w:rPr>
          <w:rFonts w:ascii="Garamond" w:hAnsi="Garamond"/>
        </w:rPr>
        <w:t xml:space="preserve">was inspired by a personal experience within our team. One of our teammates lost his father to tuberculosis — a disease that can often be managed more effectively when detected early and supported by timely healthcare interventions. This experience reminded us that behind every health statistic is a person, a family, and a community affected by gaps in prevention and response. We wanted to build a solution that helps countries move from reacting to health challenges after lives are lost, to identifying risks earlier and taking action before crises happen. </w:t>
      </w:r>
      <w:r>
        <w:rPr>
          <w:rFonts w:ascii="Segoe UI Emoji" w:hAnsi="Segoe UI Emoji" w:cs="Segoe UI Emoji"/>
        </w:rPr>
        <w:t>🥇</w:t>
      </w:r>
      <w:r>
        <w:rPr>
          <w:rFonts w:ascii="Garamond" w:hAnsi="Garamond"/>
        </w:rPr>
        <w:t xml:space="preserve"> Tanara AI</w:t>
      </w:r>
      <w:r w:rsidR="00754EC8" w:rsidRPr="003B15D3">
        <w:rPr>
          <w:rFonts w:ascii="Garamond" w:hAnsi="Garamond"/>
          <w:b/>
          <w:bCs/>
          <w:i/>
          <w:iCs/>
        </w:rPr>
        <w:t xml:space="preserve"> </w:t>
      </w:r>
      <w:r w:rsidR="003B15D3" w:rsidRPr="003B15D3">
        <w:rPr>
          <w:rFonts w:ascii="Garamond" w:hAnsi="Garamond"/>
        </w:rPr>
        <w:t>is our contribution toward making healthcare decisions more proactive, data-driven, and human-centered.</w:t>
      </w:r>
    </w:p>
    <w:p w14:paraId="5D321458" w14:textId="77777777" w:rsidR="003B15D3" w:rsidRPr="003B15D3" w:rsidRDefault="003B15D3" w:rsidP="003B15D3">
      <w:pPr>
        <w:rPr>
          <w:rFonts w:ascii="Garamond" w:hAnsi="Garamond"/>
          <w:b/>
          <w:bCs/>
        </w:rPr>
      </w:pPr>
      <w:r w:rsidRPr="003B15D3">
        <w:rPr>
          <w:rFonts w:ascii="Garamond" w:hAnsi="Garamond"/>
          <w:b/>
          <w:bCs/>
        </w:rPr>
        <w:t>Why You Should Win</w:t>
      </w:r>
    </w:p>
    <w:p w14:paraId="65434B2F" w14:textId="77777777" w:rsidR="003B15D3" w:rsidRPr="003B15D3" w:rsidRDefault="003B15D3" w:rsidP="003B15D3">
      <w:pPr>
        <w:numPr>
          <w:ilvl w:val="0"/>
          <w:numId w:val="12"/>
        </w:numPr>
        <w:rPr>
          <w:rFonts w:ascii="Garamond" w:hAnsi="Garamond"/>
        </w:rPr>
      </w:pPr>
      <w:r w:rsidRPr="003B15D3">
        <w:rPr>
          <w:rFonts w:ascii="Garamond" w:hAnsi="Garamond"/>
        </w:rPr>
        <w:t>Briefly explain why your solution deserves recognition.</w:t>
      </w:r>
    </w:p>
    <w:p w14:paraId="61A83465" w14:textId="2835B833" w:rsidR="003B15D3" w:rsidRPr="003B15D3" w:rsidRDefault="00BA5170" w:rsidP="003B15D3">
      <w:pPr>
        <w:rPr>
          <w:rFonts w:ascii="Garamond" w:hAnsi="Garamond"/>
        </w:rPr>
      </w:pPr>
      <w:r>
        <w:rPr>
          <w:rFonts w:ascii="Segoe UI Emoji" w:hAnsi="Segoe UI Emoji" w:cs="Segoe UI Emoji"/>
        </w:rPr>
        <w:lastRenderedPageBreak/>
        <w:t>🥇</w:t>
      </w:r>
      <w:r>
        <w:rPr>
          <w:rFonts w:ascii="Garamond" w:hAnsi="Garamond"/>
        </w:rPr>
        <w:t xml:space="preserve"> Tanara AI</w:t>
      </w:r>
      <w:r w:rsidR="00754EC8" w:rsidRPr="003B15D3">
        <w:rPr>
          <w:rFonts w:ascii="Garamond" w:hAnsi="Garamond"/>
          <w:b/>
          <w:bCs/>
          <w:i/>
          <w:iCs/>
        </w:rPr>
        <w:t xml:space="preserve"> </w:t>
      </w:r>
      <w:r w:rsidR="003B15D3" w:rsidRPr="003B15D3">
        <w:rPr>
          <w:rFonts w:ascii="Garamond" w:hAnsi="Garamond"/>
        </w:rPr>
        <w:t>deserves recognition because we went beyond building a prediction model</w:t>
      </w:r>
      <w:r w:rsidR="00754EC8">
        <w:rPr>
          <w:rFonts w:ascii="Garamond" w:hAnsi="Garamond"/>
        </w:rPr>
        <w:t>;</w:t>
      </w:r>
      <w:r w:rsidR="003B15D3" w:rsidRPr="003B15D3">
        <w:rPr>
          <w:rFonts w:ascii="Garamond" w:hAnsi="Garamond"/>
        </w:rPr>
        <w:t xml:space="preserve"> we built a scalable public health intelligence system. Instead of relying only on outdated and fragmented data, we created an updated data pipeline using global health indicators to generate more relevant insights for today’s challenges. </w:t>
      </w:r>
    </w:p>
    <w:p w14:paraId="647D7972" w14:textId="7A38A004" w:rsidR="00CB2B3A" w:rsidRPr="003B15D3" w:rsidRDefault="003B15D3">
      <w:pPr>
        <w:rPr>
          <w:rFonts w:ascii="Garamond" w:hAnsi="Garamond"/>
        </w:rPr>
      </w:pPr>
      <w:r w:rsidRPr="003B15D3">
        <w:rPr>
          <w:rFonts w:ascii="Garamond" w:hAnsi="Garamond"/>
        </w:rPr>
        <w:t xml:space="preserve">Our solution combines </w:t>
      </w:r>
      <w:r w:rsidRPr="00754EC8">
        <w:rPr>
          <w:rFonts w:ascii="Garamond" w:hAnsi="Garamond"/>
          <w:b/>
          <w:bCs/>
        </w:rPr>
        <w:t>risk detection</w:t>
      </w:r>
      <w:r w:rsidRPr="003B15D3">
        <w:rPr>
          <w:rFonts w:ascii="Garamond" w:hAnsi="Garamond"/>
        </w:rPr>
        <w:t xml:space="preserve">, </w:t>
      </w:r>
      <w:r w:rsidRPr="00754EC8">
        <w:rPr>
          <w:rFonts w:ascii="Garamond" w:hAnsi="Garamond"/>
          <w:b/>
          <w:bCs/>
        </w:rPr>
        <w:t>health-system readiness assessment</w:t>
      </w:r>
      <w:r w:rsidRPr="003B15D3">
        <w:rPr>
          <w:rFonts w:ascii="Garamond" w:hAnsi="Garamond"/>
        </w:rPr>
        <w:t xml:space="preserve">, </w:t>
      </w:r>
      <w:r w:rsidRPr="00754EC8">
        <w:rPr>
          <w:rFonts w:ascii="Garamond" w:hAnsi="Garamond"/>
          <w:b/>
          <w:bCs/>
        </w:rPr>
        <w:t>machine learning forecasting, and actionable recommendations</w:t>
      </w:r>
      <w:r w:rsidRPr="003B15D3">
        <w:rPr>
          <w:rFonts w:ascii="Garamond" w:hAnsi="Garamond"/>
        </w:rPr>
        <w:t xml:space="preserve"> to help decision-makers identify vulnerabilities before they become crises. </w:t>
      </w:r>
      <w:r w:rsidR="00BA5170">
        <w:rPr>
          <w:rFonts w:ascii="Segoe UI Emoji" w:hAnsi="Segoe UI Emoji" w:cs="Segoe UI Emoji"/>
        </w:rPr>
        <w:t>🥇</w:t>
      </w:r>
      <w:r w:rsidR="00BA5170">
        <w:rPr>
          <w:rFonts w:ascii="Garamond" w:hAnsi="Garamond"/>
        </w:rPr>
        <w:t xml:space="preserve"> Tanara AI</w:t>
      </w:r>
      <w:r w:rsidR="00754EC8" w:rsidRPr="003B15D3">
        <w:rPr>
          <w:rFonts w:ascii="Garamond" w:hAnsi="Garamond"/>
          <w:b/>
          <w:bCs/>
          <w:i/>
          <w:iCs/>
        </w:rPr>
        <w:t xml:space="preserve"> </w:t>
      </w:r>
      <w:r w:rsidRPr="003B15D3">
        <w:rPr>
          <w:rFonts w:ascii="Garamond" w:hAnsi="Garamond"/>
        </w:rPr>
        <w:t>is innovative, scalable, and built with a prevention-first approach that supports stronger, smarter, and more resilient healthcare systems.</w:t>
      </w:r>
    </w:p>
    <w:sectPr w:rsidR="00CB2B3A" w:rsidRPr="003B15D3" w:rsidSect="003B15D3">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639"/>
    <w:multiLevelType w:val="multilevel"/>
    <w:tmpl w:val="8A4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3629"/>
    <w:multiLevelType w:val="multilevel"/>
    <w:tmpl w:val="F18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F22DA"/>
    <w:multiLevelType w:val="multilevel"/>
    <w:tmpl w:val="7A3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05A7D"/>
    <w:multiLevelType w:val="multilevel"/>
    <w:tmpl w:val="6E0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97C2B"/>
    <w:multiLevelType w:val="multilevel"/>
    <w:tmpl w:val="B99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24ABB"/>
    <w:multiLevelType w:val="multilevel"/>
    <w:tmpl w:val="705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3413D"/>
    <w:multiLevelType w:val="multilevel"/>
    <w:tmpl w:val="1EB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161AE"/>
    <w:multiLevelType w:val="multilevel"/>
    <w:tmpl w:val="2AB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3528A"/>
    <w:multiLevelType w:val="multilevel"/>
    <w:tmpl w:val="9F3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850D9"/>
    <w:multiLevelType w:val="multilevel"/>
    <w:tmpl w:val="BB5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B4E39"/>
    <w:multiLevelType w:val="multilevel"/>
    <w:tmpl w:val="277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E0682"/>
    <w:multiLevelType w:val="multilevel"/>
    <w:tmpl w:val="96C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55103"/>
    <w:multiLevelType w:val="multilevel"/>
    <w:tmpl w:val="708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901EE"/>
    <w:multiLevelType w:val="multilevel"/>
    <w:tmpl w:val="566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50C96"/>
    <w:multiLevelType w:val="multilevel"/>
    <w:tmpl w:val="FD9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A108E"/>
    <w:multiLevelType w:val="multilevel"/>
    <w:tmpl w:val="8A1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1390C"/>
    <w:multiLevelType w:val="multilevel"/>
    <w:tmpl w:val="722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E7E7A"/>
    <w:multiLevelType w:val="multilevel"/>
    <w:tmpl w:val="CF90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50DFD"/>
    <w:multiLevelType w:val="multilevel"/>
    <w:tmpl w:val="99D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C00E2"/>
    <w:multiLevelType w:val="multilevel"/>
    <w:tmpl w:val="27C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61402">
    <w:abstractNumId w:val="13"/>
  </w:num>
  <w:num w:numId="2" w16cid:durableId="364452498">
    <w:abstractNumId w:val="9"/>
  </w:num>
  <w:num w:numId="3" w16cid:durableId="1497182249">
    <w:abstractNumId w:val="0"/>
  </w:num>
  <w:num w:numId="4" w16cid:durableId="880214785">
    <w:abstractNumId w:val="11"/>
  </w:num>
  <w:num w:numId="5" w16cid:durableId="881408556">
    <w:abstractNumId w:val="16"/>
  </w:num>
  <w:num w:numId="6" w16cid:durableId="601304177">
    <w:abstractNumId w:val="15"/>
  </w:num>
  <w:num w:numId="7" w16cid:durableId="955598465">
    <w:abstractNumId w:val="4"/>
  </w:num>
  <w:num w:numId="8" w16cid:durableId="298537417">
    <w:abstractNumId w:val="1"/>
  </w:num>
  <w:num w:numId="9" w16cid:durableId="1116368168">
    <w:abstractNumId w:val="12"/>
  </w:num>
  <w:num w:numId="10" w16cid:durableId="1553157891">
    <w:abstractNumId w:val="14"/>
  </w:num>
  <w:num w:numId="11" w16cid:durableId="1900750700">
    <w:abstractNumId w:val="19"/>
  </w:num>
  <w:num w:numId="12" w16cid:durableId="703403695">
    <w:abstractNumId w:val="3"/>
  </w:num>
  <w:num w:numId="13" w16cid:durableId="888106281">
    <w:abstractNumId w:val="17"/>
  </w:num>
  <w:num w:numId="14" w16cid:durableId="849639766">
    <w:abstractNumId w:val="5"/>
  </w:num>
  <w:num w:numId="15" w16cid:durableId="1886863882">
    <w:abstractNumId w:val="8"/>
  </w:num>
  <w:num w:numId="16" w16cid:durableId="925653721">
    <w:abstractNumId w:val="10"/>
  </w:num>
  <w:num w:numId="17" w16cid:durableId="1100445073">
    <w:abstractNumId w:val="18"/>
  </w:num>
  <w:num w:numId="18" w16cid:durableId="731345318">
    <w:abstractNumId w:val="6"/>
  </w:num>
  <w:num w:numId="19" w16cid:durableId="254288761">
    <w:abstractNumId w:val="7"/>
  </w:num>
  <w:num w:numId="20" w16cid:durableId="1240211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D3"/>
    <w:rsid w:val="000A3BAF"/>
    <w:rsid w:val="00170C94"/>
    <w:rsid w:val="002002CD"/>
    <w:rsid w:val="003A10B2"/>
    <w:rsid w:val="003A45CB"/>
    <w:rsid w:val="003B15D3"/>
    <w:rsid w:val="005C0AA1"/>
    <w:rsid w:val="00754EC8"/>
    <w:rsid w:val="007D52F2"/>
    <w:rsid w:val="009A560D"/>
    <w:rsid w:val="00BA5170"/>
    <w:rsid w:val="00C3420C"/>
    <w:rsid w:val="00C84147"/>
    <w:rsid w:val="00CB2B3A"/>
    <w:rsid w:val="00DB3535"/>
    <w:rsid w:val="00F0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2098"/>
  <w15:chartTrackingRefBased/>
  <w15:docId w15:val="{21CFB34B-A75C-4629-9504-6C75FA73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D3"/>
  </w:style>
  <w:style w:type="paragraph" w:styleId="Heading1">
    <w:name w:val="heading 1"/>
    <w:basedOn w:val="Normal"/>
    <w:next w:val="Normal"/>
    <w:link w:val="Heading1Char"/>
    <w:uiPriority w:val="9"/>
    <w:qFormat/>
    <w:rsid w:val="003B1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D3"/>
    <w:rPr>
      <w:rFonts w:eastAsiaTheme="majorEastAsia" w:cstheme="majorBidi"/>
      <w:color w:val="272727" w:themeColor="text1" w:themeTint="D8"/>
    </w:rPr>
  </w:style>
  <w:style w:type="paragraph" w:styleId="Title">
    <w:name w:val="Title"/>
    <w:basedOn w:val="Normal"/>
    <w:next w:val="Normal"/>
    <w:link w:val="TitleChar"/>
    <w:uiPriority w:val="10"/>
    <w:qFormat/>
    <w:rsid w:val="003B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D3"/>
    <w:pPr>
      <w:spacing w:before="160"/>
      <w:jc w:val="center"/>
    </w:pPr>
    <w:rPr>
      <w:i/>
      <w:iCs/>
      <w:color w:val="404040" w:themeColor="text1" w:themeTint="BF"/>
    </w:rPr>
  </w:style>
  <w:style w:type="character" w:customStyle="1" w:styleId="QuoteChar">
    <w:name w:val="Quote Char"/>
    <w:basedOn w:val="DefaultParagraphFont"/>
    <w:link w:val="Quote"/>
    <w:uiPriority w:val="29"/>
    <w:rsid w:val="003B15D3"/>
    <w:rPr>
      <w:i/>
      <w:iCs/>
      <w:color w:val="404040" w:themeColor="text1" w:themeTint="BF"/>
    </w:rPr>
  </w:style>
  <w:style w:type="paragraph" w:styleId="ListParagraph">
    <w:name w:val="List Paragraph"/>
    <w:basedOn w:val="Normal"/>
    <w:uiPriority w:val="34"/>
    <w:qFormat/>
    <w:rsid w:val="003B15D3"/>
    <w:pPr>
      <w:ind w:left="720"/>
      <w:contextualSpacing/>
    </w:pPr>
  </w:style>
  <w:style w:type="character" w:styleId="IntenseEmphasis">
    <w:name w:val="Intense Emphasis"/>
    <w:basedOn w:val="DefaultParagraphFont"/>
    <w:uiPriority w:val="21"/>
    <w:qFormat/>
    <w:rsid w:val="003B15D3"/>
    <w:rPr>
      <w:i/>
      <w:iCs/>
      <w:color w:val="2F5496" w:themeColor="accent1" w:themeShade="BF"/>
    </w:rPr>
  </w:style>
  <w:style w:type="paragraph" w:styleId="IntenseQuote">
    <w:name w:val="Intense Quote"/>
    <w:basedOn w:val="Normal"/>
    <w:next w:val="Normal"/>
    <w:link w:val="IntenseQuoteChar"/>
    <w:uiPriority w:val="30"/>
    <w:qFormat/>
    <w:rsid w:val="003B1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5D3"/>
    <w:rPr>
      <w:i/>
      <w:iCs/>
      <w:color w:val="2F5496" w:themeColor="accent1" w:themeShade="BF"/>
    </w:rPr>
  </w:style>
  <w:style w:type="character" w:styleId="IntenseReference">
    <w:name w:val="Intense Reference"/>
    <w:basedOn w:val="DefaultParagraphFont"/>
    <w:uiPriority w:val="32"/>
    <w:qFormat/>
    <w:rsid w:val="003B15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6</cp:revision>
  <dcterms:created xsi:type="dcterms:W3CDTF">2026-07-10T15:59:00Z</dcterms:created>
  <dcterms:modified xsi:type="dcterms:W3CDTF">2026-07-10T19:43:00Z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1cf0ac65-86c3-4b23-813f-83b417360e47</vt:lpwstr>
  </property>
</Properties>
</file>