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D5B8E5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sz w:val="36"/>
          <w:szCs w:val="36"/>
          <w:u w:val="single"/>
        </w:rPr>
      </w:pPr>
      <w:r>
        <w:rPr>
          <w:rFonts w:ascii="Arial" w:hAnsi="Arial" w:eastAsia="Arial" w:cs="Arial"/>
          <w:b/>
          <w:color w:val="000000"/>
          <w:sz w:val="36"/>
          <w:szCs w:val="36"/>
          <w:u w:val="single"/>
        </w:rPr>
        <w:t xml:space="preserve">Guide de fonctionnement</w:t>
      </w:r>
      <w:r>
        <w:rPr>
          <w:rFonts w:ascii="Arial" w:hAnsi="Arial" w:eastAsia="Arial" w:cs="Arial"/>
          <w:sz w:val="36"/>
          <w:szCs w:val="36"/>
          <w:u w:val="single"/>
        </w:rPr>
      </w:r>
    </w:p>
    <w:p w14:paraId="0DD78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b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b/>
          <w:color w:val="000000"/>
          <w:sz w:val="22"/>
          <w:szCs w:val="22"/>
          <w:highlight w:val="none"/>
        </w:rPr>
      </w:r>
    </w:p>
    <w:p w14:paraId="299F7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Public : équipe IT</w:t>
      </w:r>
      <w:r>
        <w:rPr>
          <w:rFonts w:ascii="Arial" w:hAnsi="Arial" w:eastAsia="Arial" w:cs="Arial"/>
          <w:sz w:val="22"/>
          <w:szCs w:val="22"/>
        </w:rPr>
      </w:r>
    </w:p>
    <w:p w14:paraId="02A76811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1. Architecture du projet</w:t>
      </w:r>
      <w:r>
        <w:rPr>
          <w:rFonts w:ascii="Arial" w:hAnsi="Arial" w:eastAsia="Arial" w:cs="Arial"/>
          <w:sz w:val="22"/>
          <w:szCs w:val="22"/>
        </w:rPr>
      </w:r>
    </w:p>
    <w:p w14:paraId="3FAD1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Le projet contient plusieurs fichiers :</w:t>
      </w:r>
      <w:r>
        <w:rPr>
          <w:rFonts w:ascii="Arial" w:hAnsi="Arial" w:eastAsia="Arial" w:cs="Arial"/>
          <w:sz w:val="22"/>
          <w:szCs w:val="22"/>
        </w:rPr>
      </w:r>
    </w:p>
    <w:p w14:paraId="1C5AD842">
      <w:pPr>
        <w:pStyle w:val="89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index.html : 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  <w:t xml:space="preserve">Structure de la page web.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4D93817">
      <w:pPr>
        <w:pStyle w:val="89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script.js</w:t>
      </w:r>
      <w:r>
        <w:rPr>
          <w:rFonts w:ascii="Arial" w:hAnsi="Arial" w:eastAsia="Arial" w:cs="Arial"/>
          <w:sz w:val="22"/>
          <w:szCs w:val="22"/>
        </w:rPr>
      </w:r>
    </w:p>
    <w:p w14:paraId="462F89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Contient toute la logique JavaScript :</w:t>
      </w:r>
      <w:r>
        <w:rPr>
          <w:rFonts w:ascii="Arial" w:hAnsi="Arial" w:eastAsia="Arial" w:cs="Arial"/>
          <w:sz w:val="22"/>
          <w:szCs w:val="22"/>
        </w:rPr>
      </w:r>
    </w:p>
    <w:p w14:paraId="019743E6">
      <w:pPr>
        <w:pStyle w:val="8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chargement du modèle IA ;</w:t>
      </w:r>
      <w:r>
        <w:rPr>
          <w:rFonts w:ascii="Arial" w:hAnsi="Arial" w:eastAsia="Arial" w:cs="Arial"/>
          <w:sz w:val="22"/>
          <w:szCs w:val="22"/>
        </w:rPr>
      </w:r>
    </w:p>
    <w:p w14:paraId="11204B48">
      <w:pPr>
        <w:pStyle w:val="8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détection des objets ;</w:t>
      </w:r>
      <w:r>
        <w:rPr>
          <w:rFonts w:ascii="Arial" w:hAnsi="Arial" w:eastAsia="Arial" w:cs="Arial"/>
          <w:sz w:val="22"/>
          <w:szCs w:val="22"/>
        </w:rPr>
      </w:r>
    </w:p>
    <w:p w14:paraId="2230EF0F">
      <w:pPr>
        <w:pStyle w:val="8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création de l’inventaire ;</w:t>
      </w:r>
      <w:r>
        <w:rPr>
          <w:rFonts w:ascii="Arial" w:hAnsi="Arial" w:eastAsia="Arial" w:cs="Arial"/>
          <w:sz w:val="22"/>
          <w:szCs w:val="22"/>
        </w:rPr>
      </w:r>
    </w:p>
    <w:p w14:paraId="1A19BD52">
      <w:pPr>
        <w:pStyle w:val="8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lecture vocale.</w:t>
      </w:r>
      <w:r>
        <w:rPr>
          <w:rFonts w:ascii="Arial" w:hAnsi="Arial" w:eastAsia="Arial" w:cs="Arial"/>
          <w:sz w:val="22"/>
          <w:szCs w:val="22"/>
        </w:rPr>
      </w:r>
    </w:p>
    <w:p w14:paraId="4CBF44E9">
      <w:pPr>
        <w:pStyle w:val="89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style.css : 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  <w:t xml:space="preserve">Gère le style visuel de l’application.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0B44815">
      <w:pPr>
        <w:pStyle w:val="89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semantic.json : 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  <w:t xml:space="preserve">Contient les traductions, catégories et définitions des objets détectés.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0697639">
      <w:pPr>
        <w:pStyle w:val="89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  <w:t xml:space="preserve">assets : Contient les photos à tester</w:t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  <w:t xml:space="preserve"> sur le modèle.</w:t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3BBFB561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2. Fonctionnement général</w:t>
      </w:r>
      <w:r>
        <w:rPr>
          <w:rFonts w:ascii="Arial" w:hAnsi="Arial" w:eastAsia="Arial" w:cs="Arial"/>
          <w:sz w:val="22"/>
          <w:szCs w:val="22"/>
        </w:rPr>
      </w:r>
    </w:p>
    <w:p w14:paraId="496F3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Le pipeline du projet est :</w:t>
      </w:r>
      <w:r>
        <w:rPr>
          <w:rFonts w:ascii="Arial" w:hAnsi="Arial" w:eastAsia="Arial" w:cs="Arial"/>
          <w:sz w:val="22"/>
          <w:szCs w:val="22"/>
        </w:rPr>
      </w:r>
    </w:p>
    <w:p w14:paraId="69E77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image</w:t>
        <w:br/>
        <w:t xml:space="preserve">↓</w:t>
        <w:br/>
        <w:t xml:space="preserve">détection IA</w:t>
        <w:br/>
        <w:t xml:space="preserve">↓</w:t>
        <w:br/>
        <w:t xml:space="preserve">prédictions</w:t>
        <w:br/>
        <w:t xml:space="preserve">↓</w:t>
        <w:br/>
        <w:t xml:space="preserve">inventaire</w:t>
        <w:br/>
        <w:t xml:space="preserve">↓</w:t>
        <w:br/>
        <w:t xml:space="preserve">JSON sémantique</w:t>
        <w:br/>
        <w:t xml:space="preserve">↓</w:t>
        <w:br/>
        <w:t xml:space="preserve">affichage</w:t>
        <w:br/>
        <w:t xml:space="preserve">↓</w:t>
        <w:br/>
        <w:t xml:space="preserve">lecture vocale</w:t>
      </w:r>
      <w:r>
        <w:rPr>
          <w:rFonts w:ascii="Arial" w:hAnsi="Arial" w:eastAsia="Arial" w:cs="Arial"/>
          <w:sz w:val="22"/>
          <w:szCs w:val="22"/>
        </w:rPr>
      </w:r>
    </w:p>
    <w:p w14:paraId="5B7590F7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3. Chargement du modèle IA</w:t>
      </w:r>
      <w:r>
        <w:rPr>
          <w:rFonts w:ascii="Arial" w:hAnsi="Arial" w:eastAsia="Arial" w:cs="Arial"/>
          <w:sz w:val="22"/>
          <w:szCs w:val="22"/>
        </w:rPr>
      </w:r>
    </w:p>
    <w:p w14:paraId="6DACE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Le projet utilise :</w:t>
      </w:r>
      <w:r>
        <w:rPr>
          <w:rFonts w:ascii="Arial" w:hAnsi="Arial" w:eastAsia="Arial" w:cs="Arial"/>
          <w:sz w:val="22"/>
          <w:szCs w:val="22"/>
        </w:rPr>
      </w:r>
    </w:p>
    <w:p w14:paraId="1F156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TensorFlow.js</w:t>
      </w:r>
      <w:r>
        <w:rPr>
          <w:rFonts w:ascii="Arial" w:hAnsi="Arial" w:eastAsia="Arial" w:cs="Arial"/>
          <w:sz w:val="22"/>
          <w:szCs w:val="22"/>
        </w:rPr>
      </w:r>
    </w:p>
    <w:p w14:paraId="35EC6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et le modèle :</w:t>
      </w:r>
      <w:r>
        <w:rPr>
          <w:rFonts w:ascii="Arial" w:hAnsi="Arial" w:eastAsia="Arial" w:cs="Arial"/>
          <w:sz w:val="22"/>
          <w:szCs w:val="22"/>
        </w:rPr>
      </w:r>
    </w:p>
    <w:p w14:paraId="62342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COCO-SSD</w:t>
      </w:r>
      <w:r>
        <w:rPr>
          <w:rFonts w:ascii="Arial" w:hAnsi="Arial" w:eastAsia="Arial" w:cs="Arial"/>
          <w:sz w:val="22"/>
          <w:szCs w:val="22"/>
        </w:rPr>
      </w:r>
    </w:p>
    <w:p w14:paraId="3C74B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Le modèle est chargé avec :</w:t>
      </w:r>
      <w:r>
        <w:rPr>
          <w:rFonts w:ascii="Arial" w:hAnsi="Arial" w:eastAsia="Arial" w:cs="Arial"/>
          <w:sz w:val="22"/>
          <w:szCs w:val="22"/>
        </w:rPr>
      </w:r>
    </w:p>
    <w:p w14:paraId="77DB5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model = await cocoSsd.load();</w:t>
      </w:r>
      <w:r>
        <w:rPr>
          <w:rFonts w:ascii="Arial" w:hAnsi="Arial" w:eastAsia="Arial" w:cs="Arial"/>
          <w:sz w:val="22"/>
          <w:szCs w:val="22"/>
        </w:rPr>
      </w:r>
    </w:p>
    <w:p w14:paraId="6523805D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4. Détection des objets</w:t>
      </w:r>
      <w:r>
        <w:rPr>
          <w:rFonts w:ascii="Arial" w:hAnsi="Arial" w:eastAsia="Arial" w:cs="Arial"/>
          <w:sz w:val="22"/>
          <w:szCs w:val="22"/>
        </w:rPr>
      </w:r>
    </w:p>
    <w:p w14:paraId="5366D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Quand l’utilisateur clique sur :</w:t>
      </w:r>
      <w:r>
        <w:rPr>
          <w:rFonts w:ascii="Arial" w:hAnsi="Arial" w:eastAsia="Arial" w:cs="Arial"/>
          <w:sz w:val="22"/>
          <w:szCs w:val="22"/>
        </w:rPr>
      </w:r>
    </w:p>
    <w:p w14:paraId="18596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Analyser l’image</w:t>
      </w:r>
      <w:r>
        <w:rPr>
          <w:rFonts w:ascii="Arial" w:hAnsi="Arial" w:eastAsia="Arial" w:cs="Arial"/>
          <w:sz w:val="22"/>
          <w:szCs w:val="22"/>
        </w:rPr>
      </w:r>
    </w:p>
    <w:p w14:paraId="584E0D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la fonction suivante est exécutée :</w:t>
      </w:r>
      <w:r>
        <w:rPr>
          <w:rFonts w:ascii="Arial" w:hAnsi="Arial" w:eastAsia="Arial" w:cs="Arial"/>
          <w:sz w:val="22"/>
          <w:szCs w:val="22"/>
        </w:rPr>
      </w:r>
    </w:p>
    <w:p w14:paraId="366B6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const predictions = await model.detect(image);</w:t>
      </w:r>
      <w:r>
        <w:rPr>
          <w:rFonts w:ascii="Arial" w:hAnsi="Arial" w:eastAsia="Arial" w:cs="Arial"/>
          <w:sz w:val="22"/>
          <w:szCs w:val="22"/>
        </w:rPr>
      </w:r>
    </w:p>
    <w:p w14:paraId="7E813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Le modèle retourne une liste d’objets détectés.</w:t>
      </w:r>
      <w:r>
        <w:rPr>
          <w:rFonts w:ascii="Arial" w:hAnsi="Arial" w:eastAsia="Arial" w:cs="Arial"/>
          <w:sz w:val="22"/>
          <w:szCs w:val="22"/>
        </w:rPr>
      </w:r>
    </w:p>
    <w:p w14:paraId="03B0B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Exemple :</w:t>
      </w:r>
      <w:r>
        <w:rPr>
          <w:rFonts w:ascii="Arial" w:hAnsi="Arial" w:eastAsia="Arial" w:cs="Arial"/>
          <w:sz w:val="22"/>
          <w:szCs w:val="22"/>
        </w:rPr>
      </w:r>
    </w:p>
    <w:p w14:paraId="5C7E8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[</w:t>
        <w:br/>
        <w:t xml:space="preserve">  { class: "car", score: 0.92 },</w:t>
        <w:br/>
        <w:t xml:space="preserve">  { class: "person", score: 0.87 }</w:t>
        <w:br/>
        <w:t xml:space="preserve">]</w:t>
      </w:r>
      <w:r>
        <w:rPr>
          <w:rFonts w:ascii="Arial" w:hAnsi="Arial" w:eastAsia="Arial" w:cs="Arial"/>
          <w:sz w:val="22"/>
          <w:szCs w:val="22"/>
        </w:rPr>
      </w:r>
    </w:p>
    <w:p w14:paraId="60573C7F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5. Création de l’inventaire</w:t>
      </w:r>
      <w:r>
        <w:rPr>
          <w:rFonts w:ascii="Arial" w:hAnsi="Arial" w:eastAsia="Arial" w:cs="Arial"/>
          <w:sz w:val="22"/>
          <w:szCs w:val="22"/>
        </w:rPr>
      </w:r>
    </w:p>
    <w:p w14:paraId="51CFD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Le projet compte les objets par classe.</w:t>
      </w:r>
      <w:r>
        <w:rPr>
          <w:rFonts w:ascii="Arial" w:hAnsi="Arial" w:eastAsia="Arial" w:cs="Arial"/>
          <w:sz w:val="22"/>
          <w:szCs w:val="22"/>
        </w:rPr>
      </w:r>
    </w:p>
    <w:p w14:paraId="44744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Exemple :</w:t>
      </w:r>
      <w:r>
        <w:rPr>
          <w:rFonts w:ascii="Arial" w:hAnsi="Arial" w:eastAsia="Arial" w:cs="Arial"/>
          <w:sz w:val="22"/>
          <w:szCs w:val="22"/>
        </w:rPr>
      </w:r>
    </w:p>
    <w:p w14:paraId="672FE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{</w:t>
        <w:br/>
        <w:t xml:space="preserve">  car: 1,</w:t>
        <w:br/>
        <w:t xml:space="preserve">  person: 4,</w:t>
        <w:br/>
        <w:t xml:space="preserve">  dog: 1</w:t>
        <w:br/>
        <w:t xml:space="preserve">}</w:t>
      </w:r>
      <w:r>
        <w:rPr>
          <w:rFonts w:ascii="Arial" w:hAnsi="Arial" w:eastAsia="Arial" w:cs="Arial"/>
          <w:sz w:val="22"/>
          <w:szCs w:val="22"/>
        </w:rPr>
      </w:r>
    </w:p>
    <w:p w14:paraId="4BDCA7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Le comptage est réalisé avec :</w:t>
      </w:r>
      <w:r>
        <w:rPr>
          <w:rFonts w:ascii="Arial" w:hAnsi="Arial" w:eastAsia="Arial" w:cs="Arial"/>
          <w:sz w:val="22"/>
          <w:szCs w:val="22"/>
        </w:rPr>
      </w:r>
    </w:p>
    <w:p w14:paraId="38D63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inventaire[objet] = (inventaire[objet] || 0) + 1;</w:t>
      </w:r>
      <w:r>
        <w:rPr>
          <w:rFonts w:ascii="Arial" w:hAnsi="Arial" w:eastAsia="Arial" w:cs="Arial"/>
          <w:sz w:val="22"/>
          <w:szCs w:val="22"/>
        </w:rPr>
      </w:r>
    </w:p>
    <w:p w14:paraId="42EB8963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6. Gestion du JSON sémantique</w:t>
      </w:r>
      <w:r>
        <w:rPr>
          <w:rFonts w:ascii="Arial" w:hAnsi="Arial" w:eastAsia="Arial" w:cs="Arial"/>
          <w:sz w:val="22"/>
          <w:szCs w:val="22"/>
        </w:rPr>
      </w:r>
    </w:p>
    <w:p w14:paraId="5349A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Le fichier :</w:t>
      </w:r>
      <w:r>
        <w:rPr>
          <w:rFonts w:ascii="Arial" w:hAnsi="Arial" w:eastAsia="Arial" w:cs="Arial"/>
          <w:sz w:val="22"/>
          <w:szCs w:val="22"/>
        </w:rPr>
      </w:r>
    </w:p>
    <w:p w14:paraId="30462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semantic.json</w:t>
      </w:r>
      <w:r>
        <w:rPr>
          <w:rFonts w:ascii="Arial" w:hAnsi="Arial" w:eastAsia="Arial" w:cs="Arial"/>
          <w:sz w:val="22"/>
          <w:szCs w:val="22"/>
        </w:rPr>
      </w:r>
    </w:p>
    <w:p w14:paraId="039A76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permet d’ajouter :</w:t>
      </w:r>
      <w:r>
        <w:rPr>
          <w:rFonts w:ascii="Arial" w:hAnsi="Arial" w:eastAsia="Arial" w:cs="Arial"/>
          <w:sz w:val="22"/>
          <w:szCs w:val="22"/>
        </w:rPr>
      </w:r>
    </w:p>
    <w:p w14:paraId="1FC81658">
      <w:pPr>
        <w:pStyle w:val="8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une traduction ;</w:t>
      </w:r>
      <w:r>
        <w:rPr>
          <w:rFonts w:ascii="Arial" w:hAnsi="Arial" w:eastAsia="Arial" w:cs="Arial"/>
          <w:sz w:val="22"/>
          <w:szCs w:val="22"/>
        </w:rPr>
      </w:r>
    </w:p>
    <w:p w14:paraId="6D199AE2">
      <w:pPr>
        <w:pStyle w:val="8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une catégorie ;</w:t>
      </w:r>
      <w:r>
        <w:rPr>
          <w:rFonts w:ascii="Arial" w:hAnsi="Arial" w:eastAsia="Arial" w:cs="Arial"/>
          <w:sz w:val="22"/>
          <w:szCs w:val="22"/>
        </w:rPr>
      </w:r>
    </w:p>
    <w:p w14:paraId="28AFDBB4">
      <w:pPr>
        <w:pStyle w:val="8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une définition.</w:t>
      </w:r>
      <w:r>
        <w:rPr>
          <w:rFonts w:ascii="Arial" w:hAnsi="Arial" w:eastAsia="Arial" w:cs="Arial"/>
          <w:sz w:val="22"/>
          <w:szCs w:val="22"/>
        </w:rPr>
      </w:r>
    </w:p>
    <w:p w14:paraId="57262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Exemple :</w:t>
      </w:r>
      <w:r>
        <w:rPr>
          <w:rFonts w:ascii="Arial" w:hAnsi="Arial" w:eastAsia="Arial" w:cs="Arial"/>
          <w:sz w:val="22"/>
          <w:szCs w:val="22"/>
        </w:rPr>
      </w:r>
    </w:p>
    <w:p w14:paraId="08BB7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{</w:t>
        <w:br/>
        <w:t xml:space="preserve">  "car": {</w:t>
        <w:br/>
        <w:t xml:space="preserve">    "fr": "voiture",</w:t>
        <w:br/>
        <w:t xml:space="preserve">    "categorie": "transport",</w:t>
        <w:br/>
        <w:t xml:space="preserve">    "definition": "Une voiture est un véhicule utilisé pour se déplacer."</w:t>
        <w:br/>
        <w:t xml:space="preserve">  }</w:t>
        <w:br/>
        <w:t xml:space="preserve">}</w:t>
      </w:r>
      <w:r>
        <w:rPr>
          <w:rFonts w:ascii="Arial" w:hAnsi="Arial" w:eastAsia="Arial" w:cs="Arial"/>
          <w:sz w:val="22"/>
          <w:szCs w:val="22"/>
        </w:rPr>
      </w:r>
    </w:p>
    <w:p w14:paraId="6A16A4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Le fichier JSON est chargé avec :</w:t>
      </w:r>
      <w:r>
        <w:rPr>
          <w:rFonts w:ascii="Arial" w:hAnsi="Arial" w:eastAsia="Arial" w:cs="Arial"/>
          <w:sz w:val="22"/>
          <w:szCs w:val="22"/>
        </w:rPr>
      </w:r>
    </w:p>
    <w:p w14:paraId="0546A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semanticData = await response.json();</w:t>
      </w:r>
      <w:r>
        <w:rPr>
          <w:rFonts w:ascii="Arial" w:hAnsi="Arial" w:eastAsia="Arial" w:cs="Arial"/>
          <w:sz w:val="22"/>
          <w:szCs w:val="22"/>
        </w:rPr>
      </w:r>
    </w:p>
    <w:p w14:paraId="6543B914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7. Affichage des résultats</w:t>
      </w:r>
      <w:r>
        <w:rPr>
          <w:rFonts w:ascii="Arial" w:hAnsi="Arial" w:eastAsia="Arial" w:cs="Arial"/>
          <w:sz w:val="22"/>
          <w:szCs w:val="22"/>
        </w:rPr>
      </w:r>
    </w:p>
    <w:p w14:paraId="08412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Les résultats sont affichés dans la page avec :</w:t>
      </w:r>
      <w:r>
        <w:rPr>
          <w:rFonts w:ascii="Arial" w:hAnsi="Arial" w:eastAsia="Arial" w:cs="Arial"/>
          <w:sz w:val="22"/>
          <w:szCs w:val="22"/>
        </w:rPr>
      </w:r>
    </w:p>
    <w:p w14:paraId="7E285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innerHTML</w:t>
      </w:r>
      <w:r>
        <w:rPr>
          <w:rFonts w:ascii="Arial" w:hAnsi="Arial" w:eastAsia="Arial" w:cs="Arial"/>
          <w:sz w:val="22"/>
          <w:szCs w:val="22"/>
        </w:rPr>
      </w:r>
    </w:p>
    <w:p w14:paraId="18678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Exemple affiché :</w:t>
      </w:r>
      <w:r>
        <w:rPr>
          <w:rFonts w:ascii="Arial" w:hAnsi="Arial" w:eastAsia="Arial" w:cs="Arial"/>
          <w:sz w:val="22"/>
          <w:szCs w:val="22"/>
        </w:rPr>
      </w:r>
    </w:p>
    <w:p w14:paraId="06399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1 voiture</w:t>
        <w:br/>
        <w:t xml:space="preserve">Catégorie : transport</w:t>
        <w:br/>
        <w:t xml:space="preserve">Définition : Une voiture est un véhicule utilisé pour se déplacer.</w:t>
      </w:r>
      <w:r>
        <w:rPr>
          <w:rFonts w:ascii="Arial" w:hAnsi="Arial" w:eastAsia="Arial" w:cs="Arial"/>
          <w:sz w:val="22"/>
          <w:szCs w:val="22"/>
        </w:rPr>
      </w:r>
    </w:p>
    <w:p w14:paraId="48EA91AD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8. Lecture vocale</w:t>
      </w:r>
      <w:r>
        <w:rPr>
          <w:rFonts w:ascii="Arial" w:hAnsi="Arial" w:eastAsia="Arial" w:cs="Arial"/>
          <w:sz w:val="22"/>
          <w:szCs w:val="22"/>
        </w:rPr>
      </w:r>
    </w:p>
    <w:p w14:paraId="39B98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Le projet utilise :</w:t>
      </w:r>
      <w:r>
        <w:rPr>
          <w:rFonts w:ascii="Arial" w:hAnsi="Arial" w:eastAsia="Arial" w:cs="Arial"/>
          <w:sz w:val="22"/>
          <w:szCs w:val="22"/>
        </w:rPr>
      </w:r>
    </w:p>
    <w:p w14:paraId="386ED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Web Speech API</w:t>
      </w:r>
      <w:r>
        <w:rPr>
          <w:rFonts w:ascii="Arial" w:hAnsi="Arial" w:eastAsia="Arial" w:cs="Arial"/>
          <w:sz w:val="22"/>
          <w:szCs w:val="22"/>
        </w:rPr>
      </w:r>
    </w:p>
    <w:p w14:paraId="7125C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pour lire le résultat à voix haute.</w:t>
      </w:r>
      <w:r>
        <w:rPr>
          <w:rFonts w:ascii="Arial" w:hAnsi="Arial" w:eastAsia="Arial" w:cs="Arial"/>
          <w:sz w:val="22"/>
          <w:szCs w:val="22"/>
        </w:rPr>
      </w:r>
    </w:p>
    <w:p w14:paraId="57398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La lecture est réalisée avec :</w:t>
      </w:r>
      <w:r>
        <w:rPr>
          <w:rFonts w:ascii="Arial" w:hAnsi="Arial" w:eastAsia="Arial" w:cs="Arial"/>
          <w:sz w:val="22"/>
          <w:szCs w:val="22"/>
        </w:rPr>
      </w:r>
    </w:p>
    <w:p w14:paraId="2A987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speechSynthesis.speak(utterance);</w:t>
      </w:r>
      <w:r>
        <w:rPr>
          <w:rFonts w:ascii="Arial" w:hAnsi="Arial" w:eastAsia="Arial" w:cs="Arial"/>
          <w:sz w:val="22"/>
          <w:szCs w:val="22"/>
        </w:rPr>
      </w:r>
    </w:p>
    <w:p w14:paraId="2148E9B9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9. Technologies utilisées</w:t>
      </w:r>
      <w:r>
        <w:rPr>
          <w:rFonts w:ascii="Arial" w:hAnsi="Arial" w:eastAsia="Arial" w:cs="Arial"/>
          <w:sz w:val="22"/>
          <w:szCs w:val="22"/>
        </w:rPr>
      </w:r>
    </w:p>
    <w:p w14:paraId="74E45DFE">
      <w:pPr>
        <w:pStyle w:val="8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HTML</w:t>
      </w:r>
      <w:r>
        <w:rPr>
          <w:rFonts w:ascii="Arial" w:hAnsi="Arial" w:eastAsia="Arial" w:cs="Arial"/>
          <w:sz w:val="22"/>
          <w:szCs w:val="22"/>
        </w:rPr>
      </w:r>
    </w:p>
    <w:p w14:paraId="3DE5D2D0">
      <w:pPr>
        <w:pStyle w:val="8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Structure de la page.</w:t>
      </w:r>
      <w:r>
        <w:rPr>
          <w:rFonts w:ascii="Arial" w:hAnsi="Arial" w:eastAsia="Arial" w:cs="Arial"/>
          <w:sz w:val="22"/>
          <w:szCs w:val="22"/>
        </w:rPr>
      </w:r>
    </w:p>
    <w:p w14:paraId="6F2EF04C">
      <w:pPr>
        <w:pStyle w:val="8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CSS</w:t>
      </w:r>
      <w:r>
        <w:rPr>
          <w:rFonts w:ascii="Arial" w:hAnsi="Arial" w:eastAsia="Arial" w:cs="Arial"/>
          <w:sz w:val="22"/>
          <w:szCs w:val="22"/>
        </w:rPr>
      </w:r>
    </w:p>
    <w:p w14:paraId="2BB8FAF2">
      <w:pPr>
        <w:pStyle w:val="8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Style visuel.</w:t>
      </w:r>
      <w:r>
        <w:rPr>
          <w:rFonts w:ascii="Arial" w:hAnsi="Arial" w:eastAsia="Arial" w:cs="Arial"/>
          <w:sz w:val="22"/>
          <w:szCs w:val="22"/>
        </w:rPr>
      </w:r>
    </w:p>
    <w:p w14:paraId="06DF6A84">
      <w:pPr>
        <w:pStyle w:val="8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JavaScript</w:t>
      </w:r>
      <w:r>
        <w:rPr>
          <w:rFonts w:ascii="Arial" w:hAnsi="Arial" w:eastAsia="Arial" w:cs="Arial"/>
          <w:sz w:val="22"/>
          <w:szCs w:val="22"/>
        </w:rPr>
      </w:r>
    </w:p>
    <w:p w14:paraId="52CDA1FF">
      <w:pPr>
        <w:pStyle w:val="8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Logique de l’application.</w:t>
      </w:r>
      <w:r>
        <w:rPr>
          <w:rFonts w:ascii="Arial" w:hAnsi="Arial" w:eastAsia="Arial" w:cs="Arial"/>
          <w:sz w:val="22"/>
          <w:szCs w:val="22"/>
        </w:rPr>
      </w:r>
    </w:p>
    <w:p w14:paraId="080761B8">
      <w:pPr>
        <w:pStyle w:val="8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TensorFlow.js</w:t>
      </w:r>
      <w:r>
        <w:rPr>
          <w:rFonts w:ascii="Arial" w:hAnsi="Arial" w:eastAsia="Arial" w:cs="Arial"/>
          <w:sz w:val="22"/>
          <w:szCs w:val="22"/>
        </w:rPr>
      </w:r>
    </w:p>
    <w:p w14:paraId="32F326D0">
      <w:pPr>
        <w:pStyle w:val="8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Bibliothèque IA utilisée dans le navigateur.</w:t>
      </w:r>
      <w:r>
        <w:rPr>
          <w:rFonts w:ascii="Arial" w:hAnsi="Arial" w:eastAsia="Arial" w:cs="Arial"/>
          <w:sz w:val="22"/>
          <w:szCs w:val="22"/>
        </w:rPr>
      </w:r>
    </w:p>
    <w:p w14:paraId="12873250">
      <w:pPr>
        <w:pStyle w:val="8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COCO-SSD</w:t>
      </w:r>
      <w:r>
        <w:rPr>
          <w:rFonts w:ascii="Arial" w:hAnsi="Arial" w:eastAsia="Arial" w:cs="Arial"/>
          <w:sz w:val="22"/>
          <w:szCs w:val="22"/>
        </w:rPr>
      </w:r>
    </w:p>
    <w:p w14:paraId="4783E6CF">
      <w:pPr>
        <w:pStyle w:val="8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Modèle pré-entraîné de détection d’objets.</w:t>
      </w:r>
      <w:r>
        <w:rPr>
          <w:rFonts w:ascii="Arial" w:hAnsi="Arial" w:eastAsia="Arial" w:cs="Arial"/>
          <w:sz w:val="22"/>
          <w:szCs w:val="22"/>
        </w:rPr>
      </w:r>
    </w:p>
    <w:p w14:paraId="329503CF">
      <w:pPr>
        <w:pStyle w:val="8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JSON</w:t>
      </w:r>
      <w:r>
        <w:rPr>
          <w:rFonts w:ascii="Arial" w:hAnsi="Arial" w:eastAsia="Arial" w:cs="Arial"/>
          <w:sz w:val="22"/>
          <w:szCs w:val="22"/>
        </w:rPr>
      </w:r>
    </w:p>
    <w:p w14:paraId="238449AD">
      <w:pPr>
        <w:pStyle w:val="8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Stockage des données sémantiques.</w:t>
      </w:r>
      <w:r>
        <w:rPr>
          <w:rFonts w:ascii="Arial" w:hAnsi="Arial" w:eastAsia="Arial" w:cs="Arial"/>
          <w:sz w:val="22"/>
          <w:szCs w:val="22"/>
        </w:rPr>
      </w:r>
    </w:p>
    <w:p w14:paraId="56FFD08F">
      <w:pPr>
        <w:pStyle w:val="8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Web Speech API</w:t>
      </w:r>
      <w:r>
        <w:rPr>
          <w:rFonts w:ascii="Arial" w:hAnsi="Arial" w:eastAsia="Arial" w:cs="Arial"/>
          <w:sz w:val="22"/>
          <w:szCs w:val="22"/>
        </w:rPr>
      </w:r>
    </w:p>
    <w:p w14:paraId="4DC67F71">
      <w:pPr>
        <w:pStyle w:val="8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Lecture vocale.</w:t>
      </w:r>
      <w:r>
        <w:rPr>
          <w:rFonts w:ascii="Arial" w:hAnsi="Arial" w:eastAsia="Arial" w:cs="Arial"/>
          <w:sz w:val="22"/>
          <w:szCs w:val="22"/>
        </w:rPr>
      </w:r>
    </w:p>
    <w:p w14:paraId="6EFFD2CE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Conclusion</w:t>
      </w:r>
      <w:r>
        <w:rPr>
          <w:rFonts w:ascii="Arial" w:hAnsi="Arial" w:eastAsia="Arial" w:cs="Arial"/>
          <w:sz w:val="22"/>
          <w:szCs w:val="22"/>
        </w:rPr>
      </w:r>
    </w:p>
    <w:p w14:paraId="200A24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Cette application combine intelligence artificielle, JavaScript et accessibilité vocale afin de transformer une image en inventaire lisible et audible.</w:t>
      </w:r>
      <w:r>
        <w:rPr>
          <w:rFonts w:ascii="Arial" w:hAnsi="Arial" w:eastAsia="Arial" w:cs="Arial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ABF13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7C8F3C7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AE6E96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9EF87B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349098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81C21E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C471AD5"/>
    <w:lvl w:ilvl="0">
      <w:isLgl w:val="false"/>
      <w:lvlJc w:val="left"/>
      <w:lvlText w:val="Ø"/>
      <w:numFmt w:val="bullet"/>
      <w:pPr>
        <w:pBdr/>
        <w:spacing/>
        <w:ind w:hanging="360" w:left="1428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A86CFB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1F05E4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3DACF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D78847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27F49EB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2026-06-02T13:19:34Z</dcterms:modified>
</cp:coreProperties>
</file>