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8E20C" w14:textId="77777777" w:rsidR="00A02227" w:rsidRDefault="00000000">
      <w:pPr>
        <w:pStyle w:val="Heading2"/>
      </w:pPr>
      <w:bookmarkStart w:id="0" w:name="X5fddbd35f5ceccf1a957874ee63c81549e9107e"/>
      <w:r>
        <w:t>Kultra Mega Stores (KMS) – SQL Sales &amp; Customer Analysis</w:t>
      </w:r>
    </w:p>
    <w:p w14:paraId="2984AEF8" w14:textId="77777777" w:rsidR="00A02227" w:rsidRDefault="00000000">
      <w:pPr>
        <w:pStyle w:val="FirstParagraph"/>
      </w:pPr>
      <w:r>
        <w:rPr>
          <w:b/>
          <w:bCs/>
        </w:rPr>
        <w:t>Project Title:</w:t>
      </w:r>
      <w:r>
        <w:t xml:space="preserve"> Inventory and Sales Analysis for KMS Abuja Division</w:t>
      </w:r>
      <w:r>
        <w:br/>
      </w:r>
      <w:r>
        <w:rPr>
          <w:b/>
          <w:bCs/>
        </w:rPr>
        <w:t>Prepared by:</w:t>
      </w:r>
      <w:r>
        <w:t xml:space="preserve"> Uchechi Nwabia</w:t>
      </w:r>
      <w:r>
        <w:br/>
      </w:r>
      <w:r>
        <w:rPr>
          <w:b/>
          <w:bCs/>
        </w:rPr>
        <w:t>Tools Used:</w:t>
      </w:r>
      <w:r>
        <w:t xml:space="preserve"> SQL Server</w:t>
      </w:r>
      <w:r>
        <w:br/>
      </w:r>
      <w:r>
        <w:rPr>
          <w:b/>
          <w:bCs/>
        </w:rPr>
        <w:t>Data Period:</w:t>
      </w:r>
      <w:r>
        <w:t xml:space="preserve"> 2009 – 2012</w:t>
      </w:r>
    </w:p>
    <w:p w14:paraId="62392AF2" w14:textId="77777777" w:rsidR="00A02227" w:rsidRDefault="00000000">
      <w:r>
        <w:pict w14:anchorId="1F6992EF">
          <v:rect id="_x0000_i1025" style="width:0;height:1.5pt" o:hralign="center" o:hrstd="t" o:hr="t"/>
        </w:pict>
      </w:r>
    </w:p>
    <w:p w14:paraId="4631715C" w14:textId="77777777" w:rsidR="00A02227" w:rsidRDefault="00000000">
      <w:pPr>
        <w:pStyle w:val="Heading3"/>
      </w:pPr>
      <w:bookmarkStart w:id="1" w:name="background"/>
      <w:r>
        <w:t>🔍 Background</w:t>
      </w:r>
    </w:p>
    <w:p w14:paraId="71D6C264" w14:textId="77777777" w:rsidR="00A02227" w:rsidRDefault="00000000">
      <w:pPr>
        <w:pStyle w:val="FirstParagraph"/>
      </w:pPr>
      <w:r>
        <w:t>Kultra Mega Stores (KMS) is a Nigerian retailer specializing in office supplies and furniture. This analysis focuses on the Abuja division, exploring sales data between 2009 and 2012. Using SQL, I examined patterns across product categories, regions, customer segments, shipping costs, and order behavior. The project was guided by 11 business questions split across two case scenarios.</w:t>
      </w:r>
    </w:p>
    <w:p w14:paraId="56EC6CB7" w14:textId="77777777" w:rsidR="00A02227" w:rsidRDefault="00000000">
      <w:r>
        <w:pict w14:anchorId="3036932C">
          <v:rect id="_x0000_i1026" style="width:0;height:1.5pt" o:hralign="center" o:hrstd="t" o:hr="t"/>
        </w:pict>
      </w:r>
    </w:p>
    <w:p w14:paraId="47138205" w14:textId="77777777" w:rsidR="00A02227" w:rsidRDefault="00000000">
      <w:pPr>
        <w:pStyle w:val="Heading2"/>
      </w:pPr>
      <w:bookmarkStart w:id="2" w:name="X910279253100453a77216920dcbbf9f274165d1"/>
      <w:bookmarkEnd w:id="0"/>
      <w:bookmarkEnd w:id="1"/>
      <w:r>
        <w:t>🧠 Case Scenario I: Product, Region &amp; Shipping Insights</w:t>
      </w:r>
    </w:p>
    <w:p w14:paraId="526FD5FA" w14:textId="77777777" w:rsidR="00A02227" w:rsidRDefault="00000000">
      <w:pPr>
        <w:pStyle w:val="Heading3"/>
      </w:pPr>
      <w:bookmarkStart w:id="3" w:name="Xcc638b8cba0c96a057b771e3b54b1d8cf4318c0"/>
      <w:r>
        <w:t xml:space="preserve">1. </w:t>
      </w:r>
      <w:r>
        <w:rPr>
          <w:b/>
          <w:bCs/>
        </w:rPr>
        <w:t>Which product category had the highest sales?</w:t>
      </w:r>
    </w:p>
    <w:p w14:paraId="2770C1B2" w14:textId="77777777" w:rsidR="00A02227" w:rsidRDefault="00000000">
      <w:pPr>
        <w:pStyle w:val="FirstParagraph"/>
      </w:pPr>
      <w:r>
        <w:rPr>
          <w:b/>
          <w:bCs/>
        </w:rPr>
        <w:t>Insight:</w:t>
      </w:r>
      <w:r>
        <w:t xml:space="preserve"> </w:t>
      </w:r>
      <w:r>
        <w:rPr>
          <w:i/>
          <w:iCs/>
        </w:rPr>
        <w:t>Technology</w:t>
      </w:r>
      <w:r>
        <w:t xml:space="preserve"> was the top-performing category with total sales exceeding ₦5.98 million. Prioritizing restocking and marketing of this category could yield high returns.</w:t>
      </w:r>
    </w:p>
    <w:p w14:paraId="2BC39664" w14:textId="77777777" w:rsidR="00A02227" w:rsidRDefault="00000000">
      <w:pPr>
        <w:pStyle w:val="Heading3"/>
      </w:pPr>
      <w:bookmarkStart w:id="4" w:name="top-and-bottom-3-regions-by-sales"/>
      <w:bookmarkEnd w:id="3"/>
      <w:r>
        <w:t xml:space="preserve">2. </w:t>
      </w:r>
      <w:r>
        <w:rPr>
          <w:b/>
          <w:bCs/>
        </w:rPr>
        <w:t>Top and Bottom 3 Regions by Sales</w:t>
      </w:r>
    </w:p>
    <w:p w14:paraId="096D542C" w14:textId="77777777" w:rsidR="00A02227" w:rsidRDefault="00000000">
      <w:pPr>
        <w:pStyle w:val="FirstParagraph"/>
      </w:pPr>
      <w:r>
        <w:rPr>
          <w:b/>
          <w:bCs/>
        </w:rPr>
        <w:t>Insight:</w:t>
      </w:r>
      <w:r>
        <w:t xml:space="preserve"> - </w:t>
      </w:r>
      <w:r>
        <w:rPr>
          <w:b/>
          <w:bCs/>
        </w:rPr>
        <w:t>Top 3:</w:t>
      </w:r>
      <w:r>
        <w:t xml:space="preserve"> West, Ontario, Prairie - </w:t>
      </w:r>
      <w:r>
        <w:rPr>
          <w:b/>
          <w:bCs/>
        </w:rPr>
        <w:t>Bottom 3:</w:t>
      </w:r>
      <w:r>
        <w:t xml:space="preserve"> Nunavut, Northwest Territories, Yukon</w:t>
      </w:r>
      <w:r>
        <w:br/>
        <w:t>Regions with low revenue may benefit from local promotions or market penetration strategies.</w:t>
      </w:r>
    </w:p>
    <w:p w14:paraId="713E783C" w14:textId="585321D2" w:rsidR="00733CEC" w:rsidRDefault="00733CEC" w:rsidP="00733CEC">
      <w:pPr>
        <w:pStyle w:val="BodyText"/>
      </w:pPr>
      <w:r>
        <w:rPr>
          <w:noProof/>
        </w:rPr>
        <w:drawing>
          <wp:inline distT="0" distB="0" distL="0" distR="0" wp14:anchorId="08455EB8" wp14:editId="6D403917">
            <wp:extent cx="4286250" cy="1797050"/>
            <wp:effectExtent l="0" t="0" r="0" b="0"/>
            <wp:docPr id="25553949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51A57B-14DB-60EA-0C8C-24F4D7EEC3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ADAA04E" w14:textId="2B10FE66" w:rsidR="003513C3" w:rsidRPr="00733CEC" w:rsidRDefault="003513C3" w:rsidP="00733CEC">
      <w:pPr>
        <w:pStyle w:val="BodyText"/>
      </w:pPr>
      <w:r>
        <w:rPr>
          <w:noProof/>
        </w:rPr>
        <w:lastRenderedPageBreak/>
        <w:drawing>
          <wp:inline distT="0" distB="0" distL="0" distR="0" wp14:anchorId="45FC6C1E" wp14:editId="44E9B5C6">
            <wp:extent cx="3727450" cy="1987550"/>
            <wp:effectExtent l="0" t="0" r="0" b="0"/>
            <wp:docPr id="21180233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BEECC85-3396-A9E4-E790-92F41EC73A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242C74B" w14:textId="77777777" w:rsidR="00A02227" w:rsidRDefault="00000000">
      <w:pPr>
        <w:pStyle w:val="Heading3"/>
      </w:pPr>
      <w:bookmarkStart w:id="5" w:name="total-sales-of-appliances-in-ontario"/>
      <w:bookmarkEnd w:id="4"/>
      <w:r>
        <w:t xml:space="preserve">3. </w:t>
      </w:r>
      <w:r>
        <w:rPr>
          <w:b/>
          <w:bCs/>
        </w:rPr>
        <w:t>Total Sales of Appliances in Ontario</w:t>
      </w:r>
    </w:p>
    <w:p w14:paraId="16E461A3" w14:textId="77777777" w:rsidR="00A02227" w:rsidRDefault="00000000">
      <w:pPr>
        <w:pStyle w:val="FirstParagraph"/>
      </w:pPr>
      <w:r>
        <w:rPr>
          <w:b/>
          <w:bCs/>
        </w:rPr>
        <w:t>Insight:</w:t>
      </w:r>
      <w:r>
        <w:t xml:space="preserve"> Appliance sales in Ontario reached ₦160,356. This reflects strong regional demand, especially in home-office setups.</w:t>
      </w:r>
    </w:p>
    <w:p w14:paraId="74B40D75" w14:textId="6509B629" w:rsidR="00D960FA" w:rsidRPr="0022339F" w:rsidRDefault="00000000" w:rsidP="0022339F">
      <w:pPr>
        <w:pStyle w:val="Heading3"/>
        <w:rPr>
          <w:b/>
          <w:bCs/>
        </w:rPr>
      </w:pPr>
      <w:bookmarkStart w:id="6" w:name="X8f5718baa38e3f33bfecbe05388c5d64ffae2fd"/>
      <w:bookmarkEnd w:id="5"/>
      <w:r>
        <w:t xml:space="preserve">4. </w:t>
      </w:r>
      <w:r>
        <w:rPr>
          <w:b/>
          <w:bCs/>
        </w:rPr>
        <w:t>How Can KMS Increase Revenue from the Bottom 10 Customers?</w:t>
      </w:r>
    </w:p>
    <w:p w14:paraId="725352CD" w14:textId="77777777" w:rsidR="00A02227" w:rsidRDefault="00000000">
      <w:pPr>
        <w:pStyle w:val="FirstParagraph"/>
      </w:pPr>
      <w:r>
        <w:rPr>
          <w:b/>
          <w:bCs/>
        </w:rPr>
        <w:t>Insight:</w:t>
      </w:r>
      <w:r>
        <w:t xml:space="preserve"> Bottom customers placed fewer, smaller orders and received lower discounts.</w:t>
      </w:r>
      <w:r>
        <w:br/>
      </w:r>
      <w:r>
        <w:rPr>
          <w:b/>
          <w:bCs/>
        </w:rPr>
        <w:t>Recommendation:</w:t>
      </w:r>
      <w:r>
        <w:t xml:space="preserve"> Introduce volume-based discounts, loyalty incentives, and personalized follow-ups.</w:t>
      </w:r>
    </w:p>
    <w:p w14:paraId="019C74D1" w14:textId="77777777" w:rsidR="00A02227" w:rsidRDefault="00000000">
      <w:pPr>
        <w:pStyle w:val="Heading3"/>
      </w:pPr>
      <w:bookmarkStart w:id="7" w:name="most-expensive-shipping-method"/>
      <w:bookmarkEnd w:id="6"/>
      <w:r>
        <w:t xml:space="preserve">5. </w:t>
      </w:r>
      <w:r>
        <w:rPr>
          <w:b/>
          <w:bCs/>
        </w:rPr>
        <w:t>Most Expensive Shipping Method</w:t>
      </w:r>
    </w:p>
    <w:p w14:paraId="6A3A3098" w14:textId="77777777" w:rsidR="00A02227" w:rsidRDefault="00000000">
      <w:pPr>
        <w:pStyle w:val="FirstParagraph"/>
      </w:pPr>
      <w:r>
        <w:rPr>
          <w:b/>
          <w:bCs/>
        </w:rPr>
        <w:t>Insight:</w:t>
      </w:r>
      <w:r>
        <w:t xml:space="preserve"> </w:t>
      </w:r>
      <w:r>
        <w:rPr>
          <w:i/>
          <w:iCs/>
        </w:rPr>
        <w:t>Delivery Truck</w:t>
      </w:r>
      <w:r>
        <w:t xml:space="preserve"> incurred the highest cumulative shipping costs, likely due to order volume and inefficiencies.</w:t>
      </w:r>
      <w:r>
        <w:br/>
      </w:r>
      <w:r>
        <w:rPr>
          <w:b/>
          <w:bCs/>
        </w:rPr>
        <w:t>Recommendation:</w:t>
      </w:r>
      <w:r>
        <w:t xml:space="preserve"> Review shipping rules and optimize for cost-to-priority alignment.</w:t>
      </w:r>
    </w:p>
    <w:p w14:paraId="556719AD" w14:textId="77777777" w:rsidR="00A02227" w:rsidRDefault="00000000">
      <w:r>
        <w:pict w14:anchorId="38B8C93D">
          <v:rect id="_x0000_i1027" style="width:0;height:1.5pt" o:hralign="center" o:hrstd="t" o:hr="t"/>
        </w:pict>
      </w:r>
    </w:p>
    <w:p w14:paraId="6F50DAB6" w14:textId="77777777" w:rsidR="00A02227" w:rsidRDefault="00000000">
      <w:pPr>
        <w:pStyle w:val="Heading2"/>
      </w:pPr>
      <w:bookmarkStart w:id="8" w:name="X2b6ce82e75adc8e0a24bba68a898a914fae5288"/>
      <w:bookmarkEnd w:id="2"/>
      <w:bookmarkEnd w:id="7"/>
      <w:r>
        <w:t>👥 Case Scenario II: Customer Behavior &amp; Returns</w:t>
      </w:r>
    </w:p>
    <w:p w14:paraId="0BE3624B" w14:textId="77777777" w:rsidR="00A02227" w:rsidRDefault="00000000">
      <w:pPr>
        <w:pStyle w:val="Heading3"/>
      </w:pPr>
      <w:bookmarkStart w:id="9" w:name="X8eb8053edc930bb881d1353b65c0be0713713d6"/>
      <w:r>
        <w:t xml:space="preserve">6. </w:t>
      </w:r>
      <w:r>
        <w:rPr>
          <w:b/>
          <w:bCs/>
        </w:rPr>
        <w:t>Most Valuable Customers and What They Purchase</w:t>
      </w:r>
    </w:p>
    <w:p w14:paraId="2D3E998F" w14:textId="77777777" w:rsidR="00A02227" w:rsidRDefault="00000000">
      <w:pPr>
        <w:pStyle w:val="FirstParagraph"/>
      </w:pPr>
      <w:r>
        <w:rPr>
          <w:b/>
          <w:bCs/>
        </w:rPr>
        <w:t>Insight:</w:t>
      </w:r>
      <w:r>
        <w:t xml:space="preserve"> High-value customers frequently purchased technology and office supplies. These clients are ideal for retention programs and upselling.</w:t>
      </w:r>
    </w:p>
    <w:p w14:paraId="5595D345" w14:textId="77777777" w:rsidR="00A02227" w:rsidRDefault="00000000">
      <w:pPr>
        <w:pStyle w:val="Heading3"/>
      </w:pPr>
      <w:bookmarkStart w:id="10" w:name="top-small-business-customer-by-sales"/>
      <w:bookmarkEnd w:id="9"/>
      <w:r>
        <w:t xml:space="preserve">7. </w:t>
      </w:r>
      <w:r>
        <w:rPr>
          <w:b/>
          <w:bCs/>
        </w:rPr>
        <w:t>Top Small Business Customer by Sales</w:t>
      </w:r>
    </w:p>
    <w:p w14:paraId="6FD6F37A" w14:textId="77777777" w:rsidR="00A02227" w:rsidRDefault="00000000">
      <w:pPr>
        <w:pStyle w:val="FirstParagraph"/>
      </w:pPr>
      <w:r>
        <w:rPr>
          <w:b/>
          <w:bCs/>
        </w:rPr>
        <w:t>Insight:</w:t>
      </w:r>
      <w:r>
        <w:t xml:space="preserve"> This segment had moderate spenders, with the top small business customer offering stable repeat business.</w:t>
      </w:r>
      <w:r>
        <w:br/>
      </w:r>
      <w:r>
        <w:rPr>
          <w:b/>
          <w:bCs/>
        </w:rPr>
        <w:t>Recommendation:</w:t>
      </w:r>
      <w:r>
        <w:t xml:space="preserve"> Strengthen B2B engagement and bundled offers.</w:t>
      </w:r>
    </w:p>
    <w:p w14:paraId="2447815D" w14:textId="77777777" w:rsidR="00A02227" w:rsidRDefault="00000000">
      <w:pPr>
        <w:pStyle w:val="Heading3"/>
      </w:pPr>
      <w:bookmarkStart w:id="11" w:name="Xbab8805d781c3444a3139e5ab389bc4229e511e"/>
      <w:bookmarkEnd w:id="10"/>
      <w:r>
        <w:lastRenderedPageBreak/>
        <w:t xml:space="preserve">8. </w:t>
      </w:r>
      <w:r>
        <w:rPr>
          <w:b/>
          <w:bCs/>
        </w:rPr>
        <w:t>Most Active Corporate Customer by Order Count</w:t>
      </w:r>
    </w:p>
    <w:p w14:paraId="663A91F1" w14:textId="77777777" w:rsidR="00A02227" w:rsidRDefault="00000000">
      <w:pPr>
        <w:pStyle w:val="FirstParagraph"/>
      </w:pPr>
      <w:r>
        <w:rPr>
          <w:b/>
          <w:bCs/>
        </w:rPr>
        <w:t>Insight:</w:t>
      </w:r>
      <w:r>
        <w:t xml:space="preserve"> One corporate client placed the most orders, highlighting high operational dependency.</w:t>
      </w:r>
      <w:r>
        <w:br/>
      </w:r>
      <w:r>
        <w:rPr>
          <w:b/>
          <w:bCs/>
        </w:rPr>
        <w:t>Recommendation:</w:t>
      </w:r>
      <w:r>
        <w:t xml:space="preserve"> Offer account management services or volume-based pricing.</w:t>
      </w:r>
    </w:p>
    <w:p w14:paraId="6FFDBD7D" w14:textId="77777777" w:rsidR="00A02227" w:rsidRDefault="00000000">
      <w:pPr>
        <w:pStyle w:val="Heading3"/>
      </w:pPr>
      <w:bookmarkStart w:id="12" w:name="most-profitable-consumer-customer"/>
      <w:bookmarkEnd w:id="11"/>
      <w:r>
        <w:t xml:space="preserve">9. </w:t>
      </w:r>
      <w:r>
        <w:rPr>
          <w:b/>
          <w:bCs/>
        </w:rPr>
        <w:t>Most Profitable Consumer Customer</w:t>
      </w:r>
    </w:p>
    <w:p w14:paraId="745B56AC" w14:textId="77777777" w:rsidR="00A02227" w:rsidRDefault="00000000">
      <w:pPr>
        <w:pStyle w:val="FirstParagraph"/>
      </w:pPr>
      <w:r>
        <w:rPr>
          <w:b/>
          <w:bCs/>
        </w:rPr>
        <w:t>Insight:</w:t>
      </w:r>
      <w:r>
        <w:t xml:space="preserve"> High profit doesn’t always correlate with volume. This customer had strong margins.</w:t>
      </w:r>
    </w:p>
    <w:p w14:paraId="6F1904D6" w14:textId="77777777" w:rsidR="00A02227" w:rsidRDefault="00000000">
      <w:pPr>
        <w:pStyle w:val="Heading3"/>
      </w:pPr>
      <w:bookmarkStart w:id="13" w:name="returned-items-and-customer-segment"/>
      <w:bookmarkEnd w:id="12"/>
      <w:r>
        <w:t xml:space="preserve">10. </w:t>
      </w:r>
      <w:r>
        <w:rPr>
          <w:b/>
          <w:bCs/>
        </w:rPr>
        <w:t>Returned Items and Customer Segment</w:t>
      </w:r>
    </w:p>
    <w:p w14:paraId="2DDB656D" w14:textId="77777777" w:rsidR="00A02227" w:rsidRDefault="00000000">
      <w:pPr>
        <w:pStyle w:val="FirstParagraph"/>
      </w:pPr>
      <w:r>
        <w:rPr>
          <w:b/>
          <w:bCs/>
        </w:rPr>
        <w:t>Insight:</w:t>
      </w:r>
      <w:r>
        <w:t xml:space="preserve"> Returned orders were most common in the </w:t>
      </w:r>
      <w:r>
        <w:rPr>
          <w:i/>
          <w:iCs/>
        </w:rPr>
        <w:t>Consumer</w:t>
      </w:r>
      <w:r>
        <w:t xml:space="preserve"> segment.</w:t>
      </w:r>
      <w:r>
        <w:br/>
      </w:r>
      <w:r>
        <w:rPr>
          <w:b/>
          <w:bCs/>
        </w:rPr>
        <w:t>Recommendation:</w:t>
      </w:r>
      <w:r>
        <w:t xml:space="preserve"> Improve return policy transparency and assess product satisfaction.</w:t>
      </w:r>
    </w:p>
    <w:p w14:paraId="37FDDD47" w14:textId="211ECEF4" w:rsidR="00927E64" w:rsidRDefault="00000000" w:rsidP="00927E64">
      <w:pPr>
        <w:pStyle w:val="Heading3"/>
        <w:rPr>
          <w:b/>
          <w:bCs/>
        </w:rPr>
      </w:pPr>
      <w:bookmarkStart w:id="14" w:name="X831c6011951ab05b876db1d064c8501ec19260d"/>
      <w:bookmarkEnd w:id="13"/>
      <w:r>
        <w:t xml:space="preserve">11. </w:t>
      </w:r>
      <w:r>
        <w:rPr>
          <w:b/>
          <w:bCs/>
        </w:rPr>
        <w:t>Were Shipping Costs Aligned with Order Priority?</w:t>
      </w:r>
    </w:p>
    <w:p w14:paraId="26F33117" w14:textId="77777777" w:rsidR="00C34C86" w:rsidRPr="00C34C86" w:rsidRDefault="00C34C86" w:rsidP="00C34C86">
      <w:pPr>
        <w:pStyle w:val="BodyText"/>
      </w:pPr>
    </w:p>
    <w:p w14:paraId="78C2DFF1" w14:textId="77777777" w:rsidR="00927E64" w:rsidRDefault="00927E64" w:rsidP="00927E64">
      <w:pPr>
        <w:pStyle w:val="BodyText"/>
      </w:pPr>
      <w:r>
        <w:rPr>
          <w:noProof/>
        </w:rPr>
        <w:drawing>
          <wp:inline distT="0" distB="0" distL="0" distR="0" wp14:anchorId="609AAFC4" wp14:editId="5A72F65C">
            <wp:extent cx="3438525" cy="2270125"/>
            <wp:effectExtent l="0" t="0" r="9525" b="15875"/>
            <wp:docPr id="3773979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1F19AE0-F76E-8ED3-B5B6-DBB20E0F8A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t xml:space="preserve"> </w:t>
      </w:r>
    </w:p>
    <w:p w14:paraId="08E5362B" w14:textId="77777777" w:rsidR="00C34C86" w:rsidRDefault="00C34C86" w:rsidP="00927E64">
      <w:pPr>
        <w:pStyle w:val="BodyText"/>
      </w:pPr>
      <w:r>
        <w:rPr>
          <w:noProof/>
        </w:rPr>
        <w:drawing>
          <wp:inline distT="0" distB="0" distL="0" distR="0" wp14:anchorId="50C6B01D" wp14:editId="715F2212">
            <wp:extent cx="3438525" cy="2270125"/>
            <wp:effectExtent l="0" t="0" r="9525" b="15875"/>
            <wp:docPr id="1036041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5931E92-D969-413F-A1D5-6AA21BCCF6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t xml:space="preserve">      </w:t>
      </w:r>
    </w:p>
    <w:p w14:paraId="3052DF63" w14:textId="5AAF0F27" w:rsidR="00C34C86" w:rsidRDefault="00C34C86" w:rsidP="00927E64">
      <w:pPr>
        <w:pStyle w:val="BodyText"/>
      </w:pPr>
      <w:r>
        <w:rPr>
          <w:noProof/>
        </w:rPr>
        <w:lastRenderedPageBreak/>
        <w:drawing>
          <wp:inline distT="0" distB="0" distL="0" distR="0" wp14:anchorId="1451126F" wp14:editId="053CF0F6">
            <wp:extent cx="3438525" cy="2270125"/>
            <wp:effectExtent l="0" t="0" r="9525" b="15875"/>
            <wp:docPr id="2155393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CE90534-0E0E-406C-819E-C13B243C98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BE1D16A" w14:textId="77777777" w:rsidR="004A62CE" w:rsidRPr="00927E64" w:rsidRDefault="004A62CE" w:rsidP="00927E64">
      <w:pPr>
        <w:pStyle w:val="BodyText"/>
      </w:pPr>
    </w:p>
    <w:p w14:paraId="1F45BD35" w14:textId="5C78AAE9" w:rsidR="00A02227" w:rsidRDefault="00000000">
      <w:pPr>
        <w:pStyle w:val="FirstParagraph"/>
      </w:pPr>
      <w:r>
        <w:rPr>
          <w:b/>
          <w:bCs/>
        </w:rPr>
        <w:t>Insight:</w:t>
      </w:r>
      <w:r>
        <w:t xml:space="preserve"> No</w:t>
      </w:r>
      <w:r w:rsidR="004A62CE">
        <w:t xml:space="preserve">. </w:t>
      </w:r>
      <w:r w:rsidR="004A62CE" w:rsidRPr="004A62CE">
        <w:t>A significant portion of Critical and High priority orders</w:t>
      </w:r>
      <w:r w:rsidR="004A62CE">
        <w:t xml:space="preserve"> </w:t>
      </w:r>
      <w:r>
        <w:t>often used slow, expensive shipping (Delivery Truck), and low-priority ones used Express Air.</w:t>
      </w:r>
      <w:r>
        <w:br/>
      </w:r>
      <w:r>
        <w:rPr>
          <w:b/>
          <w:bCs/>
        </w:rPr>
        <w:t>Recommendation:</w:t>
      </w:r>
      <w:r>
        <w:t xml:space="preserve"> Implement logic-based shipping assignments tied to order priority.</w:t>
      </w:r>
    </w:p>
    <w:p w14:paraId="51785B37" w14:textId="77777777" w:rsidR="00A02227" w:rsidRDefault="00000000">
      <w:r>
        <w:pict w14:anchorId="240D033A">
          <v:rect id="_x0000_i1028" style="width:0;height:1.5pt" o:hralign="center" o:hrstd="t" o:hr="t"/>
        </w:pict>
      </w:r>
    </w:p>
    <w:p w14:paraId="11503954" w14:textId="77777777" w:rsidR="00A02227" w:rsidRDefault="00000000">
      <w:pPr>
        <w:pStyle w:val="Heading2"/>
      </w:pPr>
      <w:bookmarkStart w:id="15" w:name="technical-summary"/>
      <w:bookmarkEnd w:id="8"/>
      <w:bookmarkEnd w:id="14"/>
      <w:r>
        <w:t>🔧 Technical Summary</w:t>
      </w:r>
    </w:p>
    <w:p w14:paraId="4DB41804" w14:textId="77777777" w:rsidR="00A0222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CTEs</w:t>
      </w:r>
      <w:r>
        <w:t xml:space="preserve"> were used for cleaner transformations</w:t>
      </w:r>
    </w:p>
    <w:p w14:paraId="110A3CC1" w14:textId="77777777" w:rsidR="00A0222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JOINs</w:t>
      </w:r>
      <w:r>
        <w:t xml:space="preserve"> linked orders with customer/returns data</w:t>
      </w:r>
    </w:p>
    <w:p w14:paraId="50C96FC9" w14:textId="77777777" w:rsidR="00A0222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Aggregations</w:t>
      </w:r>
      <w:r>
        <w:t xml:space="preserve"> like SUM, COUNT, and AVG were used for metric analysis</w:t>
      </w:r>
    </w:p>
    <w:p w14:paraId="5AD24A49" w14:textId="77777777" w:rsidR="00A0222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Filters and partitions</w:t>
      </w:r>
      <w:r>
        <w:t xml:space="preserve"> helped isolate performance by region, segment, and time</w:t>
      </w:r>
    </w:p>
    <w:p w14:paraId="5078AB4F" w14:textId="77777777" w:rsidR="00A02227" w:rsidRDefault="00000000">
      <w:r>
        <w:pict w14:anchorId="22418849">
          <v:rect id="_x0000_i1029" style="width:0;height:1.5pt" o:hralign="center" o:hrstd="t" o:hr="t"/>
        </w:pict>
      </w:r>
    </w:p>
    <w:p w14:paraId="4050D8E8" w14:textId="77777777" w:rsidR="00A02227" w:rsidRDefault="00000000">
      <w:pPr>
        <w:pStyle w:val="Heading2"/>
      </w:pPr>
      <w:bookmarkStart w:id="16" w:name="strategic-recommendations"/>
      <w:bookmarkEnd w:id="15"/>
      <w:r>
        <w:t>📌 Strategic Recommendations</w:t>
      </w:r>
    </w:p>
    <w:p w14:paraId="789E02A3" w14:textId="77777777" w:rsidR="00A02227" w:rsidRDefault="00000000">
      <w:pPr>
        <w:pStyle w:val="Compact"/>
        <w:numPr>
          <w:ilvl w:val="0"/>
          <w:numId w:val="3"/>
        </w:numPr>
      </w:pPr>
      <w:r>
        <w:t>Match shipping methods with order urgency</w:t>
      </w:r>
    </w:p>
    <w:p w14:paraId="60D8168E" w14:textId="77777777" w:rsidR="00A02227" w:rsidRDefault="00000000">
      <w:pPr>
        <w:pStyle w:val="Compact"/>
        <w:numPr>
          <w:ilvl w:val="0"/>
          <w:numId w:val="3"/>
        </w:numPr>
      </w:pPr>
      <w:r>
        <w:t>Expand successful product categories like Technology</w:t>
      </w:r>
    </w:p>
    <w:p w14:paraId="5CE642CA" w14:textId="77777777" w:rsidR="00A02227" w:rsidRDefault="00000000">
      <w:pPr>
        <w:pStyle w:val="Compact"/>
        <w:numPr>
          <w:ilvl w:val="0"/>
          <w:numId w:val="3"/>
        </w:numPr>
      </w:pPr>
      <w:r>
        <w:t>Re-engage low-value customers with personalized incentives</w:t>
      </w:r>
    </w:p>
    <w:p w14:paraId="089D2D3B" w14:textId="77777777" w:rsidR="00A02227" w:rsidRDefault="00000000">
      <w:pPr>
        <w:pStyle w:val="Compact"/>
        <w:numPr>
          <w:ilvl w:val="0"/>
          <w:numId w:val="3"/>
        </w:numPr>
      </w:pPr>
      <w:r>
        <w:t>Focus B2B growth on high-volume clients</w:t>
      </w:r>
    </w:p>
    <w:p w14:paraId="10DCEEDA" w14:textId="77777777" w:rsidR="00A02227" w:rsidRDefault="00000000">
      <w:pPr>
        <w:pStyle w:val="Compact"/>
        <w:numPr>
          <w:ilvl w:val="0"/>
          <w:numId w:val="3"/>
        </w:numPr>
      </w:pPr>
      <w:r>
        <w:t>Monitor product returns to improve satisfaction</w:t>
      </w:r>
    </w:p>
    <w:p w14:paraId="06C3E070" w14:textId="77777777" w:rsidR="00A02227" w:rsidRDefault="00000000">
      <w:r>
        <w:pict w14:anchorId="4716258C">
          <v:rect id="_x0000_i1030" style="width:0;height:1.5pt" o:hralign="center" o:hrstd="t" o:hr="t"/>
        </w:pict>
      </w:r>
    </w:p>
    <w:p w14:paraId="2385E7DB" w14:textId="77777777" w:rsidR="00A02227" w:rsidRDefault="00000000">
      <w:pPr>
        <w:pStyle w:val="Heading2"/>
      </w:pPr>
      <w:bookmarkStart w:id="17" w:name="project-deliverables"/>
      <w:bookmarkEnd w:id="16"/>
      <w:r>
        <w:t>📂 Project Deliverables</w:t>
      </w:r>
    </w:p>
    <w:p w14:paraId="631C74C1" w14:textId="77777777" w:rsidR="00A02227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myKMS_analysis_project.sql</w:t>
      </w:r>
      <w:r>
        <w:t xml:space="preserve"> — SQL queries with insights</w:t>
      </w:r>
    </w:p>
    <w:p w14:paraId="55B7F2CB" w14:textId="77777777" w:rsidR="00A02227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KMS_SQL_Analysis_Report.docx</w:t>
      </w:r>
      <w:r>
        <w:t xml:space="preserve"> — This report</w:t>
      </w:r>
    </w:p>
    <w:p w14:paraId="1075308E" w14:textId="77777777" w:rsidR="00A02227" w:rsidRDefault="00000000">
      <w:r>
        <w:pict w14:anchorId="37AB3B36">
          <v:rect id="_x0000_i1031" style="width:0;height:1.5pt" o:hralign="center" o:hrstd="t" o:hr="t"/>
        </w:pict>
      </w:r>
    </w:p>
    <w:p w14:paraId="7AD4654A" w14:textId="77777777" w:rsidR="00A02227" w:rsidRDefault="00000000">
      <w:pPr>
        <w:pStyle w:val="Heading2"/>
      </w:pPr>
      <w:bookmarkStart w:id="18" w:name="final-note"/>
      <w:bookmarkEnd w:id="17"/>
      <w:r>
        <w:lastRenderedPageBreak/>
        <w:t>🧾 Final Note</w:t>
      </w:r>
    </w:p>
    <w:p w14:paraId="413EC071" w14:textId="77777777" w:rsidR="00A02227" w:rsidRDefault="00000000">
      <w:pPr>
        <w:pStyle w:val="FirstParagraph"/>
      </w:pPr>
      <w:r>
        <w:t>This project showcases the power of SQL in delivering business insights from transactional data. With proper follow-through on these findings, KMS can drive measurable gains in revenue, efficiency, and customer satisfaction.</w:t>
      </w:r>
      <w:bookmarkEnd w:id="18"/>
    </w:p>
    <w:sectPr w:rsidR="00A0222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63AEEF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33626A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87375067">
    <w:abstractNumId w:val="0"/>
  </w:num>
  <w:num w:numId="2" w16cid:durableId="1603223051">
    <w:abstractNumId w:val="1"/>
  </w:num>
  <w:num w:numId="3" w16cid:durableId="771586759">
    <w:abstractNumId w:val="1"/>
  </w:num>
  <w:num w:numId="4" w16cid:durableId="1850289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227"/>
    <w:rsid w:val="0022339F"/>
    <w:rsid w:val="0022673C"/>
    <w:rsid w:val="002C4331"/>
    <w:rsid w:val="003513C3"/>
    <w:rsid w:val="004A62CE"/>
    <w:rsid w:val="00733CEC"/>
    <w:rsid w:val="00832EE5"/>
    <w:rsid w:val="00927E64"/>
    <w:rsid w:val="00A02227"/>
    <w:rsid w:val="00B12A07"/>
    <w:rsid w:val="00C34C86"/>
    <w:rsid w:val="00D960FA"/>
    <w:rsid w:val="00DD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D732D"/>
  <w15:docId w15:val="{805675C6-E3CA-4879-AEC3-4F688980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KMS%20sql%20case%20study%20(2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KMS%20sql%20case%20study%20(2)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ocuments\order%20priority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ocuments\order%20priority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ocuments\order%20priority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[KMS sql case study (2).csv]Sheet1!PivotTable1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Top Three Regions By</a:t>
            </a:r>
            <a:r>
              <a:rPr lang="en-US" b="1" baseline="0">
                <a:solidFill>
                  <a:schemeClr val="tx1"/>
                </a:solidFill>
              </a:rPr>
              <a:t> Sales</a:t>
            </a:r>
            <a:endParaRPr lang="en-US" b="1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Sheet1!$A$4:$A$6</c:f>
              <c:strCache>
                <c:ptCount val="3"/>
                <c:pt idx="0">
                  <c:v>West</c:v>
                </c:pt>
                <c:pt idx="1">
                  <c:v>Ontario</c:v>
                </c:pt>
                <c:pt idx="2">
                  <c:v>Prarie</c:v>
                </c:pt>
              </c:strCache>
            </c:strRef>
          </c:cat>
          <c:val>
            <c:numRef>
              <c:f>Sheet1!$B$4:$B$6</c:f>
              <c:numCache>
                <c:formatCode>"$"#,##0.00_);[Red]\("$"#,##0.00\)</c:formatCode>
                <c:ptCount val="3"/>
                <c:pt idx="0">
                  <c:v>3597549.4099999955</c:v>
                </c:pt>
                <c:pt idx="1">
                  <c:v>3063212.6000000006</c:v>
                </c:pt>
                <c:pt idx="2">
                  <c:v>2837304.600000001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E5-4371-9298-EEECA086277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11819247"/>
        <c:axId val="1511803887"/>
      </c:barChart>
      <c:catAx>
        <c:axId val="1511819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1803887"/>
        <c:crosses val="autoZero"/>
        <c:auto val="1"/>
        <c:lblAlgn val="ctr"/>
        <c:lblOffset val="100"/>
        <c:noMultiLvlLbl val="0"/>
      </c:catAx>
      <c:valAx>
        <c:axId val="1511803887"/>
        <c:scaling>
          <c:orientation val="minMax"/>
        </c:scaling>
        <c:delete val="0"/>
        <c:axPos val="l"/>
        <c:numFmt formatCode="&quot;$&quot;#,##0.00_);[Red]\(&quot;$&quot;#,##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1819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[KMS sql case study (2).csv]Sheet1!PivotTable2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Bottom</a:t>
            </a:r>
            <a:r>
              <a:rPr lang="en-US" b="1" baseline="0">
                <a:solidFill>
                  <a:schemeClr val="tx1"/>
                </a:solidFill>
              </a:rPr>
              <a:t> Three Regions By Sales</a:t>
            </a:r>
            <a:endParaRPr lang="en-US" b="1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Sheet1!$F$6:$F$8</c:f>
              <c:strCache>
                <c:ptCount val="3"/>
                <c:pt idx="0">
                  <c:v>Yukon</c:v>
                </c:pt>
                <c:pt idx="1">
                  <c:v>Northwest Territories</c:v>
                </c:pt>
                <c:pt idx="2">
                  <c:v>Nunavut</c:v>
                </c:pt>
              </c:strCache>
            </c:strRef>
          </c:cat>
          <c:val>
            <c:numRef>
              <c:f>Sheet1!$G$6:$G$8</c:f>
              <c:numCache>
                <c:formatCode>"$"#,##0.00_);[Red]\("$"#,##0.00\)</c:formatCode>
                <c:ptCount val="3"/>
                <c:pt idx="0">
                  <c:v>975867.38999999955</c:v>
                </c:pt>
                <c:pt idx="1">
                  <c:v>800847.35000000009</c:v>
                </c:pt>
                <c:pt idx="2">
                  <c:v>116376.47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715D-418D-ABE5-4D3DD83C093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98815039"/>
        <c:axId val="1698820799"/>
      </c:barChart>
      <c:catAx>
        <c:axId val="16988150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8820799"/>
        <c:crosses val="autoZero"/>
        <c:auto val="1"/>
        <c:lblAlgn val="ctr"/>
        <c:lblOffset val="100"/>
        <c:noMultiLvlLbl val="0"/>
      </c:catAx>
      <c:valAx>
        <c:axId val="1698820799"/>
        <c:scaling>
          <c:orientation val="minMax"/>
        </c:scaling>
        <c:delete val="0"/>
        <c:axPos val="l"/>
        <c:numFmt formatCode="&quot;$&quot;#,##0.00_);[Red]\(&quot;$&quot;#,##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88150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Delivery Truck Order Priority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'order priority'!$C$1</c:f>
              <c:strCache>
                <c:ptCount val="1"/>
                <c:pt idx="0">
                  <c:v>order_count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449-4360-8370-5536A30CE6F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449-4360-8370-5536A30CE6F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449-4360-8370-5536A30CE6F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449-4360-8370-5536A30CE6F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2449-4360-8370-5536A30CE6FD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'order priority'!$B$2:$B$16</c:f>
              <c:strCache>
                <c:ptCount val="5"/>
                <c:pt idx="0">
                  <c:v>Critical</c:v>
                </c:pt>
                <c:pt idx="1">
                  <c:v>High</c:v>
                </c:pt>
                <c:pt idx="2">
                  <c:v>Low</c:v>
                </c:pt>
                <c:pt idx="3">
                  <c:v>Medium</c:v>
                </c:pt>
                <c:pt idx="4">
                  <c:v>Not Specified</c:v>
                </c:pt>
              </c:strCache>
              <c:extLst/>
            </c:strRef>
          </c:cat>
          <c:val>
            <c:numRef>
              <c:f>'order priority'!$C$2:$C$16</c:f>
              <c:numCache>
                <c:formatCode>General</c:formatCode>
                <c:ptCount val="5"/>
                <c:pt idx="0">
                  <c:v>228</c:v>
                </c:pt>
                <c:pt idx="1">
                  <c:v>248</c:v>
                </c:pt>
                <c:pt idx="2">
                  <c:v>250</c:v>
                </c:pt>
                <c:pt idx="3">
                  <c:v>205</c:v>
                </c:pt>
                <c:pt idx="4">
                  <c:v>215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449-4360-8370-5536A30CE6FD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Express</a:t>
            </a:r>
            <a:r>
              <a:rPr lang="en-US" baseline="0"/>
              <a:t> Air</a:t>
            </a:r>
            <a:r>
              <a:rPr lang="en-US"/>
              <a:t> Order Priority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'order priority (2)'!$C$1</c:f>
              <c:strCache>
                <c:ptCount val="1"/>
                <c:pt idx="0">
                  <c:v>order_count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AC8-4695-8101-DA5E591974E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AC8-4695-8101-DA5E591974E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AC8-4695-8101-DA5E591974E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AC8-4695-8101-DA5E591974E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CAC8-4695-8101-DA5E591974EE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'order priority (2)'!$B$2:$B$16</c:f>
              <c:strCache>
                <c:ptCount val="5"/>
                <c:pt idx="0">
                  <c:v>Critical</c:v>
                </c:pt>
                <c:pt idx="1">
                  <c:v>High</c:v>
                </c:pt>
                <c:pt idx="2">
                  <c:v>Low</c:v>
                </c:pt>
                <c:pt idx="3">
                  <c:v>Medium</c:v>
                </c:pt>
                <c:pt idx="4">
                  <c:v>Not Specified</c:v>
                </c:pt>
              </c:strCache>
              <c:extLst/>
            </c:strRef>
          </c:cat>
          <c:val>
            <c:numRef>
              <c:f>'order priority (2)'!$C$2:$C$16</c:f>
              <c:numCache>
                <c:formatCode>General</c:formatCode>
                <c:ptCount val="5"/>
                <c:pt idx="0">
                  <c:v>200</c:v>
                </c:pt>
                <c:pt idx="1">
                  <c:v>212</c:v>
                </c:pt>
                <c:pt idx="2">
                  <c:v>190</c:v>
                </c:pt>
                <c:pt idx="3">
                  <c:v>201</c:v>
                </c:pt>
                <c:pt idx="4">
                  <c:v>180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CAC8-4695-8101-DA5E591974EE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Regular</a:t>
            </a:r>
            <a:r>
              <a:rPr lang="en-US" baseline="0"/>
              <a:t> Air</a:t>
            </a:r>
            <a:r>
              <a:rPr lang="en-US"/>
              <a:t> Order Priority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'order priority (3)'!$C$1</c:f>
              <c:strCache>
                <c:ptCount val="1"/>
                <c:pt idx="0">
                  <c:v>order_count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D0B-4AE2-933F-49ECB0C9581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D0B-4AE2-933F-49ECB0C9581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4D0B-4AE2-933F-49ECB0C9581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4D0B-4AE2-933F-49ECB0C9581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4D0B-4AE2-933F-49ECB0C9581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'order priority (3)'!$B$2:$B$16</c:f>
              <c:strCache>
                <c:ptCount val="5"/>
                <c:pt idx="0">
                  <c:v>Critical</c:v>
                </c:pt>
                <c:pt idx="1">
                  <c:v>High</c:v>
                </c:pt>
                <c:pt idx="2">
                  <c:v>Low</c:v>
                </c:pt>
                <c:pt idx="3">
                  <c:v>Medium</c:v>
                </c:pt>
                <c:pt idx="4">
                  <c:v>Not Specified</c:v>
                </c:pt>
              </c:strCache>
              <c:extLst/>
            </c:strRef>
          </c:cat>
          <c:val>
            <c:numRef>
              <c:f>'order priority (3)'!$C$2:$C$16</c:f>
              <c:numCache>
                <c:formatCode>General</c:formatCode>
                <c:ptCount val="5"/>
                <c:pt idx="0">
                  <c:v>1180</c:v>
                </c:pt>
                <c:pt idx="1">
                  <c:v>1308</c:v>
                </c:pt>
                <c:pt idx="2">
                  <c:v>1280</c:v>
                </c:pt>
                <c:pt idx="3">
                  <c:v>1225</c:v>
                </c:pt>
                <c:pt idx="4">
                  <c:v>1277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D0B-4AE2-933F-49ECB0C9581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544</Words>
  <Characters>3433</Characters>
  <Application>Microsoft Office Word</Application>
  <DocSecurity>0</DocSecurity>
  <Lines>85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Uchechi Nwabia</cp:lastModifiedBy>
  <cp:revision>5</cp:revision>
  <dcterms:created xsi:type="dcterms:W3CDTF">2025-07-01T10:25:00Z</dcterms:created>
  <dcterms:modified xsi:type="dcterms:W3CDTF">2025-07-01T12:58:00Z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7fbd5a85-9fb7-4aa7-b135-04f6d767a6b9</vt:lpwstr>
  </property>
</Properties>
</file>