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ポジショニング戦略AIプロンプト応用集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アプリで「メイン分析」を実行した結果を踏まえ、以下のプロンプトでさらにポジショニング戦略AIを深掘りできます。【○○】部分は自分の状況に置き換えてください。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ポジショニング戦を副業に変換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上のポジショニング戦略AI分析を踏まえ、月¥30,000稼げる副業案を5つ提案してください。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ポジショニング戦キャッチフレーズ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ポジショニング戦自己紹介(ビジネス用)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ポジショニング戦自己紹介(SNS用)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ポジショニング戦を面接で語る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ポジショニング戦の弱み変換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ポジショニング戦向きの職種診断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ポジショニング戦を活かせない職種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ポジショニング戦を伸ばす30冊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ポジショニング戦毎日のルーチン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ポジショニング戦を使って人助け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ポジショニング戦の値付け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ポジショニング戦コンテンツ100案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ポジショニング戦相棒の特性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ポジショニング戦発揮できる環境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ポジショニング戦5年計画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ポジショニング戦人生のミッション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ポジショニング戦を家族に説明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ポジショニング戦を子供に伝える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ポジショニング戦名刺裏の一行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ポジショニング戦の1日体験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ポジショニング戦の最小取引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ポジショニング戦差別化戦略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私と同じポジショニング戦略AIを持つライバルとの差別化要素3つ。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ポジショニング戦逆算キャリア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【XX年後】に【YY】達成のためのポジショニング戦略AI活用逆算プラン。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ポジショニング戦1年後への手紙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私のポジショニング戦略AIを活かして1年後の未来から今への手紙(1000字)。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