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商品価格の正当性プロンプト応用集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アプリで「メイン分析」を実行した結果を踏まえ、以下のプロンプトでさらに商品価格の正当性を深掘りできます。【○○】部分は自分の状況に置き換えてください。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商品価格の正当性を副業に変換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上の商品価格の正当性分析を踏まえ、月¥30,000稼げる副業案を5つ提案してください。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商品価格の正当性キャッチフレーズ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商品価格の正当性自己紹介(ビジネス用)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商品価格の正当性自己紹介(SNS用)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商品価格の正当性を面接で語る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商品価格の正当性の弱み変換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商品価格の正当性向きの職種診断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商品価格の正当性を活かせない職種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商品価格の正当性を伸ばす30冊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商品価格の正当性毎日のルーチン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商品価格の正当性を使って人助け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商品価格の正当性の値付け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商品価格の正当性コンテンツ100案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商品価格の正当性相棒の特性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商品価格の正当性発揮できる環境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商品価格の正当性5年計画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商品価格の正当性人生のミッション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商品価格の正当性を家族に説明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商品価格の正当性を子供に伝える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商品価格の正当性名刺裏の一行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商品価格の正当性の1日体験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商品価格の正当性の最小取引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商品価格の正当性差別化戦略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私と同じ商品価格の正当性を持つライバルとの差別化要素3つ。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商品価格の正当性逆算キャリア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【XX年後】に【YY】達成のための商品価格の正当性活用逆算プラン。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商品価格の正当性1年後への手紙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私の商品価格の正当性を活かして1年後の未来から今への手紙(1000字)。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