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子育てイライラ解消プロンプト応用集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#045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アプリで「メイン分析」を実行した結果を踏まえ、以下のプロンプトでさらに子育てイライラ解消を深掘りできます。【○○】部分は自分の状況に置き換えてください。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子育てイライラ解を副業に変換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上の子育てイライラ解消分析を踏まえ、月¥30,000稼げる副業案を5つ提案してください。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子育てイライラ解キャッチフレーズ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私の子育てイライラ解消を一言で表現するキャッチフレーズを20個出してください。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子育てイライラ解自己紹介(ビジネス用)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私の子育てイライラ解消を踏まえ、30秒の自己紹介を3パターン作ってください。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子育てイライラ解自己紹介(SNS用)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私の子育てイライラ解消をXのプロフ欄(160文字)に。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子育てイライラ解を面接で語る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私の子育てイライラ解消をSTAR法で3パターン作ってください。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子育てイライラ解の弱み変換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私の子育てイライラ解消の裏返しを面接の弱み回答3パターンに。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子育てイライラ解向きの職種診断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私の子育てイライラ解消に向いてる職種を15個ランキングで。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子育てイライラ解を活かせない職種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私の子育てイライラ解消と相性悪い職種を5つ。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子育てイライラ解を伸ばす30冊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私の子育てイライラ解消を磨く本30冊をおすすめ順で。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子育てイライラ解毎日のルーチン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私の子育てイライラ解消を伸ばす5分・10分・30分の習慣を各3つ。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子育てイライラ解を使って人助け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私の子育てイライラ解消で無料で人を助ける方法5つ。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子育てイライラ解の値付け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私の子育てイライラ解消を商品にした場合の適正価格を3価格帯で。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子育てイライラ解コンテンツ100案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私の子育てイライラ解消を軸にした発信ネタ100個。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子育てイライラ解相棒の特性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私の子育てイライラ解消を補完する相棒の特性を分析。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子育てイライラ解発揮できる環境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私の子育てイライラ解消が100%発揮される理想環境を4軸で。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子育てイライラ解5年計画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私の子育てイライラ解消最大化のための5年マイルストーン10個。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子育てイライラ解人生のミッション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私の子育てイライラ解消を軸に人生の使命を1文(50字)10案。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子育てイライラ解を家族に説明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私の子育てイライラ解消分析を家族にわかりやすく説明する文章。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子育てイライラ解を子供に伝える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私の子育てイライラ解消を子供に伝える文章。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子育てイライラ解名刺裏の一行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私の子育てイライラ解消を名刺の裏の一行(20文字)で10案。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子育てイライラ解の1日体験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私の子育てイライラ解消を使った土曜1日完結の副業体験5つ。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子育てイライラ解の最小取引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私の子育てイライラ解消で稼げる最小取引(¥500-3000)5つ。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子育てイライラ解差別化戦略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私と同じ子育てイライラ解消を持つライバルとの差別化要素3つ。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子育てイライラ解逆算キャリア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【XX年後】に【YY】達成のための子育てイライラ解消活用逆算プラン。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子育てイライラ解1年後への手紙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私の子育てイライラ解消を活かして1年後の未来から今への手紙(1000字)。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