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コミュ癖診断プロンプト応用集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コミュ癖診断を副業に変換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上のコミュ癖診断分析から月¥30,000稼げる副業案5つ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コミュ癖診断キャッチフレーズ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コミュ癖診断を一言で表すフレーズ20個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コミュ癖診断自己紹介(ビジネス)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コミュ癖診断自己紹介(SNS)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コミュ癖診断を面接で語る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コミュ癖診断弱み変換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コミュ癖診断向き職種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コミュ癖診断活かせない職種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コミュ癖診断を伸ばす30冊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コミュ癖診断毎日のルーチン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コミュ癖診断で人助け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コミュ癖診断の値付け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コミュ癖診断コンテンツ100案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コミュ癖診断相棒の特性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コミュ癖診断発揮できる環境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コミュ癖診断5年計画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コミュ癖診断人生のミッション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コミュ癖診断を家族に説明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コミュ癖診断を子供に伝える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コミュ癖診断名刺裏の一行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コミュ癖診断1日体験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コミュ癖診断最小取引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コミュ癖診断差別化戦略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コミュ癖診断逆算キャリア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コミュ癖診断1年後への手紙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