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ダイエット心理分析プロンプト応用集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ダイエット心理分を副業に変換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上のダイエット心理分析分析から月¥30,000稼げる副業案5つ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ダイエット心理分キャッチフレーズ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ダイエット心理分析を一言で表すフレーズ20個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ダイエット心理分自己紹介(ビジネス)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ダイエット心理分自己紹介(SNS)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ダイエット心理分を面接で語る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ダイエット心理分弱み変換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ダイエット心理分向き職種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ダイエット心理分活かせない職種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ダイエット心理分を伸ばす30冊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ダイエット心理分毎日のルーチン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ダイエット心理分で人助け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ダイエット心理分の値付け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ダイエット心理分コンテンツ100案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ダイエット心理分相棒の特性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ダイエット心理分発揮できる環境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ダイエット心理分5年計画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ダイエット心理分人生のミッション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ダイエット心理分を家族に説明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ダイエット心理分を子供に伝える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ダイエット心理分名刺裏の一行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ダイエット心理分1日体験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ダイエット心理分最小取引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ダイエット心理分差別化戦略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ダイエット心理分逆算キャリア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ダイエット心理分1年後への手紙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