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朝の儀式設計プロンプト応用集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朝の儀式設計を副業に変換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上の朝の儀式設計分析から月¥30,000稼げる副業案5つ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朝の儀式設計キャッチフレーズ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朝の儀式設計を一言で表すフレーズ20個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朝の儀式設計自己紹介(ビジネス)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朝の儀式設計自己紹介(SNS)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朝の儀式設計を面接で語る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朝の儀式設計弱み変換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朝の儀式設計向き職種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朝の儀式設計活かせない職種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朝の儀式設計を伸ばす30冊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朝の儀式設計毎日のルーチン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朝の儀式設計で人助け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朝の儀式設計の値付け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朝の儀式設計コンテンツ100案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朝の儀式設計相棒の特性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朝の儀式設計発揮できる環境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朝の儀式設計5年計画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朝の儀式設計人生のミッション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朝の儀式設計を家族に説明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朝の儀式設計を子供に伝える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朝の儀式設計名刺裏の一行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朝の儀式設計1日体験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朝の儀式設計最小取引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朝の儀式設計差別化戦略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朝の儀式設計逆算キャリア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朝の儀式設計1年後への手紙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