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老後不安の解体プロンプト応用集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老後不安の解体を副業に変換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上の老後不安の解体分析から月¥30,000稼げる副業案5つ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老後不安の解体キャッチフレーズ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老後不安の解体を一言で表すフレーズ20個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老後不安の解体自己紹介(ビジネス)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老後不安の解体自己紹介(SNS)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老後不安の解体を面接で語る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老後不安の解体弱み変換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老後不安の解体向き職種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老後不安の解体活かせない職種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老後不安の解体を伸ばす30冊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老後不安の解体毎日のルーチン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老後不安の解体で人助け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老後不安の解体の値付け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老後不安の解体コンテンツ100案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老後不安の解体相棒の特性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老後不安の解体発揮できる環境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老後不安の解体5年計画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老後不安の解体人生のミッション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老後不安の解体を家族に説明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老後不安の解体を子供に伝える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老後不安の解体名刺裏の一行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老後不安の解体1日体験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老後不安の解体最小取引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老後不安の解体差別化戦略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老後不安の解体逆算キャリア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老後不安の解体1年後への手紙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