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カフェ・メニューの物語プロンプト応用集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カフェ・メニューを副業に変換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上のカフェ・メニューの物語分析から月¥30,000稼げる副業案5つ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カフェ・メニューキャッチフレーズ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カフェ・メニューの物語を一言で表すフレーズ20個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カフェ・メニュー自己紹介(ビジネス)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カフェ・メニュー自己紹介(SNS)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カフェ・メニューを面接で語る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カフェ・メニュー弱み変換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カフェ・メニュー向き職種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カフェ・メニュー活かせない職種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カフェ・メニューを伸ばす30冊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カフェ・メニュー毎日のルーチン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カフェ・メニューで人助け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カフェ・メニューの値付け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カフェ・メニューコンテンツ100案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カフェ・メニュー相棒の特性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カフェ・メニュー発揮できる環境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カフェ・メニュー5年計画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カフェ・メニュー人生のミッション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カフェ・メニューを家族に説明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カフェ・メニューを子供に伝える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カフェ・メニュー名刺裏の一行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カフェ・メニュー1日体験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カフェ・メニュー最小取引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カフェ・メニュー差別化戦略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カフェ・メニュー逆算キャリア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カフェ・メニュー1年後への手紙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