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トラブル解決・書面下書きプロンプト応用集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トラブル解決・書を副業に変換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上のトラブル解決・書面下書き分析から月¥30,000稼げる副業案5つ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トラブル解決・書キャッチフレーズ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トラブル解決・書面下書きを一言で表すフレーズ20個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トラブル解決・書自己紹介(ビジネス)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トラブル解決・書自己紹介(SNS)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トラブル解決・書を面接で語る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トラブル解決・書弱み変換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トラブル解決・書向き職種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トラブル解決・書活かせない職種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トラブル解決・書を伸ばす30冊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トラブル解決・書毎日のルーチン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トラブル解決・書で人助け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トラブル解決・書の値付け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トラブル解決・書コンテンツ100案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トラブル解決・書相棒の特性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トラブル解決・書発揮できる環境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トラブル解決・書5年計画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トラブル解決・書人生のミッション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トラブル解決・書を家族に説明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トラブル解決・書を子供に伝える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トラブル解決・書名刺裏の一行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トラブル解決・書1日体験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トラブル解決・書最小取引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トラブル解決・書差別化戦略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トラブル解決・書逆算キャリア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トラブル解決・書1年後への手紙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