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不動産・物件の「魂」紹介プロンプト応用集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不動産・物件の「を副業に変換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上の不動産・物件の「魂」紹介分析から月¥30,000稼げる副業案5つ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不動産・物件の「キャッチフレーズ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不動産・物件の「魂」紹介を一言で表すフレーズ20個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不動産・物件の「自己紹介(ビジネス)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不動産・物件の「自己紹介(SNS)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不動産・物件の「を面接で語る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不動産・物件の「弱み変換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不動産・物件の「向き職種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不動産・物件の「活かせない職種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不動産・物件の「を伸ばす30冊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不動産・物件の「毎日のルーチン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不動産・物件の「で人助け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不動産・物件の「の値付け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不動産・物件の「コンテンツ100案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不動産・物件の「相棒の特性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不動産・物件の「発揮できる環境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不動産・物件の「5年計画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不動産・物件の「人生のミッション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不動産・物件の「を家族に説明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不動産・物件の「を子供に伝える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不動産・物件の「名刺裏の一行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不動産・物件の「1日体験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不動産・物件の「最小取引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不動産・物件の「差別化戦略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不動産・物件の「逆算キャリア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不動産・物件の「1年後への手紙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