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災害時マニュアルプロンプト応用集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災害時マニュアルを副業に変換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上の災害時マニュアル分析から月¥30,000稼げる副業案5つ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災害時マニュアルキャッチフレーズ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災害時マニュアルを一言で表すフレーズ20個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災害時マニュアル自己紹介(ビジネス)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災害時マニュアル自己紹介(SNS)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災害時マニュアルを面接で語る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災害時マニュアル弱み変換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災害時マニュアル向き職種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災害時マニュアル活かせない職種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災害時マニュアルを伸ばす30冊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災害時マニュアル毎日のルーチン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災害時マニュアルで人助け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災害時マニュアルの値付け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災害時マニュアルコンテンツ100案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災害時マニュアル相棒の特性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災害時マニュアル発揮できる環境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災害時マニュアル5年計画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災害時マニュアル人生のミッション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災害時マニュアルを家族に説明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災害時マニュアルを子供に伝える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災害時マニュアル名刺裏の一行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災害時マニュアル1日体験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災害時マニュアル最小取引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災害時マニュアル差別化戦略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災害時マニュアル逆算キャリア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災害時マニュアル1年後への手紙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