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nakemake-sequencing-pipeline-workflow"/>
    <w:p>
      <w:pPr>
        <w:pStyle w:val="Heading1"/>
      </w:pPr>
      <w:r>
        <w:t xml:space="preserve">Snakemake Sequencing Pipeline Workflow</w:t>
      </w:r>
    </w:p>
    <w:p>
      <w:pPr>
        <w:pStyle w:val="FirstParagraph"/>
      </w:pPr>
      <w:r>
        <w:t xml:space="preserve">Automated workflow for NovaSeq data processing, quality control, and report generation.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Snakemake pipeline handles the complete sequencing data processing workflow: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BCL Conversion</w:t>
      </w:r>
      <w:r>
        <w:t xml:space="preserve"> </w:t>
      </w:r>
      <w:r>
        <w:t xml:space="preserve">- DRAGEN BCL-to-FASTQ conversion with per-lane sample sheets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File Renaming</w:t>
      </w:r>
      <w:r>
        <w:t xml:space="preserve"> </w:t>
      </w:r>
      <w:r>
        <w:t xml:space="preserve">- Systematic renaming based on lane, group, position, and barcode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Quality Analysis</w:t>
      </w:r>
      <w:r>
        <w:t xml:space="preserve"> </w:t>
      </w:r>
      <w:r>
        <w:t xml:space="preserve">- FastP quality metrics for all samples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 </w:t>
      </w:r>
      <w:r>
        <w:t xml:space="preserve">- Quality plots (mean Phred scores, base composition)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Report Generation</w:t>
      </w:r>
      <w:r>
        <w:t xml:space="preserve"> </w:t>
      </w:r>
      <w:r>
        <w:t xml:space="preserve">- Per-project HTML reports with embedded plots and download instructions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Read Count Compilation</w:t>
      </w:r>
      <w:r>
        <w:t xml:space="preserve"> </w:t>
      </w:r>
      <w:r>
        <w:t xml:space="preserve">- Lane-level read counts formatted as CSV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Email Notifications</w:t>
      </w:r>
      <w:r>
        <w:t xml:space="preserve"> </w:t>
      </w:r>
      <w:r>
        <w:t xml:space="preserve">- Automated email delivery with read count attachments</w:t>
      </w:r>
    </w:p>
    <w:bookmarkEnd w:id="9"/>
    <w:bookmarkStart w:id="10" w:name="key-files"/>
    <w:p>
      <w:pPr>
        <w:pStyle w:val="Heading2"/>
      </w:pPr>
      <w:r>
        <w:t xml:space="preserve">Key 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Snakefile</w:t>
      </w:r>
      <w:r>
        <w:t xml:space="preserve"> </w:t>
      </w:r>
      <w:r>
        <w:t xml:space="preserve">- Main workflow definition with all rules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snakemake_config.yaml</w:t>
      </w:r>
      <w:r>
        <w:t xml:space="preserve"> </w:t>
      </w:r>
      <w:r>
        <w:t xml:space="preserve">- Configuration (paths, threads, email settings)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metadata/*.xlsx</w:t>
      </w:r>
      <w:r>
        <w:t xml:space="preserve"> </w:t>
      </w:r>
      <w:r>
        <w:t xml:space="preserve">- Excel metadata with Summary sheet and per-project sheets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src/RunInfo.xml</w:t>
      </w:r>
      <w:r>
        <w:t xml:space="preserve"> </w:t>
      </w:r>
      <w:r>
        <w:t xml:space="preserve">- Run configuration (read lengths, cycles)</w:t>
      </w:r>
    </w:p>
    <w:bookmarkEnd w:id="10"/>
    <w:bookmarkStart w:id="11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snakemake_config.yaml</w:t>
      </w:r>
      <w:r>
        <w:t xml:space="preserve"> </w:t>
      </w:r>
      <w:r>
        <w:t xml:space="preserve">to customize:</w:t>
      </w:r>
    </w:p>
    <w:p>
      <w:pPr>
        <w:pStyle w:val="SourceCode"/>
      </w:pPr>
      <w:r>
        <w:rPr>
          <w:rStyle w:val="FunctionTok"/>
        </w:rPr>
        <w:t xml:space="preserve">library_name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"xR077"</w:t>
      </w:r>
      <w:r>
        <w:rPr>
          <w:rStyle w:val="CommentTok"/>
        </w:rPr>
        <w:t xml:space="preserve">                    # Run identifier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"metadata/251219_23G5F2LT3_10B_PE151_xR077.xlsx"</w:t>
      </w:r>
      <w:r>
        <w:br/>
      </w:r>
      <w:r>
        <w:rPr>
          <w:rStyle w:val="FunctionTok"/>
        </w:rPr>
        <w:t xml:space="preserve">data_dir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"/staging/nextcloud/NovaseqX/..."</w:t>
      </w:r>
      <w:r>
        <w:rPr>
          <w:rStyle w:val="CommentTok"/>
        </w:rPr>
        <w:t xml:space="preserve"> # BCL data location</w:t>
      </w:r>
      <w:r>
        <w:br/>
      </w:r>
      <w:r>
        <w:rPr>
          <w:rStyle w:val="FunctionTok"/>
        </w:rPr>
        <w:t xml:space="preserve">basecalls_path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"/path/to/BaseCalls"</w:t>
      </w:r>
      <w:r>
        <w:rPr>
          <w:rStyle w:val="CommentTok"/>
        </w:rPr>
        <w:t xml:space="preserve">    # For lane auto-detection</w:t>
      </w:r>
      <w:r>
        <w:br/>
      </w:r>
      <w:r>
        <w:rPr>
          <w:rStyle w:val="FunctionTok"/>
        </w:rPr>
        <w:t xml:space="preserve">run_info_path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"src/RunInfo_nn.xml"</w:t>
      </w:r>
      <w:r>
        <w:br/>
      </w:r>
      <w:r>
        <w:rPr>
          <w:rStyle w:val="FunctionTok"/>
        </w:rPr>
        <w:t xml:space="preserve">fastp_threads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email_sender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"kstachel@uci.edu"</w:t>
      </w:r>
      <w:r>
        <w:br/>
      </w:r>
      <w:r>
        <w:rPr>
          <w:rStyle w:val="FunctionTok"/>
        </w:rPr>
        <w:t xml:space="preserve">email_recipient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"kstachel@uci.edu"</w:t>
      </w:r>
      <w:r>
        <w:br/>
      </w:r>
      <w:r>
        <w:rPr>
          <w:rStyle w:val="FunctionTok"/>
        </w:rPr>
        <w:t xml:space="preserve">tiles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                              # Optional: specific tiles (e.g., "1_1101")</w:t>
      </w:r>
    </w:p>
    <w:bookmarkEnd w:id="11"/>
    <w:bookmarkStart w:id="12" w:name="metadata-format"/>
    <w:p>
      <w:pPr>
        <w:pStyle w:val="Heading2"/>
      </w:pPr>
      <w:r>
        <w:t xml:space="preserve">Metadata Format</w:t>
      </w:r>
    </w:p>
    <w:p>
      <w:pPr>
        <w:pStyle w:val="FirstParagraph"/>
      </w:pPr>
      <w:r>
        <w:t xml:space="preserve">The Excel metadata file must contain: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Summary sheet</w:t>
      </w:r>
      <w:r>
        <w:t xml:space="preserve"> </w:t>
      </w:r>
      <w:r>
        <w:t xml:space="preserve">(header at row 3):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Gr</w:t>
      </w:r>
      <w:r>
        <w:t xml:space="preserve"> </w:t>
      </w:r>
      <w:r>
        <w:t xml:space="preserve">(Group),</w:t>
      </w:r>
      <w:r>
        <w:t xml:space="preserve"> </w:t>
      </w:r>
      <w:r>
        <w:rPr>
          <w:rStyle w:val="VerbatimChar"/>
        </w:rPr>
        <w:t xml:space="preserve">Project 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Masking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Fastq Link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Per-project sheets</w:t>
      </w:r>
      <w:r>
        <w:t xml:space="preserve"> </w:t>
      </w:r>
      <w:r>
        <w:t xml:space="preserve">with sample details: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 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i7 Barcode Sequence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i5 Barcode Sequence</w:t>
      </w:r>
    </w:p>
    <w:p>
      <w:pPr>
        <w:pStyle w:val="BodyText"/>
      </w:pPr>
      <w:r>
        <w:rPr>
          <w:b/>
          <w:bCs/>
        </w:rPr>
        <w:t xml:space="preserve">Masking 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R1:151, I1:8, I2:8, R2:151</w:t>
      </w:r>
      <w:r>
        <w:t xml:space="preserve"> </w:t>
      </w:r>
      <w:r>
        <w:t xml:space="preserve">→ generates OverrideCycles</w:t>
      </w:r>
    </w:p>
    <w:bookmarkEnd w:id="12"/>
    <w:bookmarkStart w:id="20" w:name="workflow-steps"/>
    <w:p>
      <w:pPr>
        <w:pStyle w:val="Heading2"/>
      </w:pPr>
      <w:r>
        <w:t xml:space="preserve">Workflow Steps</w:t>
      </w:r>
    </w:p>
    <w:bookmarkStart w:id="13" w:name="sample-sheet-generation-automatic"/>
    <w:p>
      <w:pPr>
        <w:pStyle w:val="Heading3"/>
      </w:pPr>
      <w:r>
        <w:t xml:space="preserve">1. Sample Sheet Generation (automatic)</w:t>
      </w:r>
    </w:p>
    <w:p>
      <w:pPr>
        <w:pStyle w:val="Compact"/>
        <w:numPr>
          <w:ilvl w:val="0"/>
          <w:numId w:val="1002"/>
        </w:numPr>
      </w:pPr>
      <w:r>
        <w:t xml:space="preserve">Parses metadata Excel file</w:t>
      </w:r>
    </w:p>
    <w:p>
      <w:pPr>
        <w:pStyle w:val="Compact"/>
        <w:numPr>
          <w:ilvl w:val="0"/>
          <w:numId w:val="1002"/>
        </w:numPr>
      </w:pPr>
      <w:r>
        <w:t xml:space="preserve">Generates per-lane/masking sample sheets in</w:t>
      </w:r>
      <w:r>
        <w:t xml:space="preserve"> </w:t>
      </w:r>
      <w:r>
        <w:rPr>
          <w:rStyle w:val="VerbatimChar"/>
        </w:rPr>
        <w:t xml:space="preserve">src/SampleSheet_lane{N}_{masking}.csv</w:t>
      </w:r>
    </w:p>
    <w:p>
      <w:pPr>
        <w:pStyle w:val="Compact"/>
        <w:numPr>
          <w:ilvl w:val="0"/>
          <w:numId w:val="1002"/>
        </w:numPr>
      </w:pPr>
      <w:r>
        <w:t xml:space="preserve">Creates renaming maps in</w:t>
      </w:r>
      <w:r>
        <w:t xml:space="preserve"> </w:t>
      </w:r>
      <w:r>
        <w:rPr>
          <w:rStyle w:val="VerbatimChar"/>
        </w:rPr>
        <w:t xml:space="preserve">src/renaming_map_lane{N}_{masking}.csv</w:t>
      </w:r>
    </w:p>
    <w:p>
      <w:pPr>
        <w:pStyle w:val="Compact"/>
        <w:numPr>
          <w:ilvl w:val="0"/>
          <w:numId w:val="1002"/>
        </w:numPr>
      </w:pPr>
      <w:r>
        <w:t xml:space="preserve">Produces Flexbar barcode files for Flexbar-tagged projects</w:t>
      </w:r>
    </w:p>
    <w:bookmarkEnd w:id="13"/>
    <w:bookmarkStart w:id="14" w:name="bcl-conversion"/>
    <w:p>
      <w:pPr>
        <w:pStyle w:val="Heading3"/>
      </w:pPr>
      <w:r>
        <w:t xml:space="preserve">2. BCL Conversion</w:t>
      </w:r>
    </w:p>
    <w:p>
      <w:pPr>
        <w:pStyle w:val="SourceCode"/>
      </w:pPr>
      <w:r>
        <w:rPr>
          <w:rStyle w:val="ExtensionTok"/>
        </w:rPr>
        <w:t xml:space="preserve">snakemake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--cores</w:t>
      </w:r>
      <w:r>
        <w:rPr>
          <w:rStyle w:val="NormalTok"/>
        </w:rPr>
        <w:t xml:space="preserve"> 8 output/lane1_R1-151_I1-8_I2-8_R2-151</w:t>
      </w:r>
    </w:p>
    <w:p>
      <w:pPr>
        <w:pStyle w:val="Compact"/>
        <w:numPr>
          <w:ilvl w:val="0"/>
          <w:numId w:val="1003"/>
        </w:numPr>
      </w:pPr>
      <w:r>
        <w:t xml:space="preserve">Runs DRAGEN BCL Convert per lane/masking configuration</w:t>
      </w:r>
    </w:p>
    <w:p>
      <w:pPr>
        <w:pStyle w:val="Compact"/>
        <w:numPr>
          <w:ilvl w:val="0"/>
          <w:numId w:val="1003"/>
        </w:numPr>
      </w:pPr>
      <w:r>
        <w:t xml:space="preserve">Applies OverrideCycles from metadata masking field</w:t>
      </w:r>
    </w:p>
    <w:p>
      <w:pPr>
        <w:pStyle w:val="Compact"/>
        <w:numPr>
          <w:ilvl w:val="0"/>
          <w:numId w:val="1003"/>
        </w:numPr>
      </w:pPr>
      <w:r>
        <w:t xml:space="preserve">Creates project subdirectories</w:t>
      </w:r>
    </w:p>
    <w:p>
      <w:pPr>
        <w:pStyle w:val="Compact"/>
        <w:numPr>
          <w:ilvl w:val="0"/>
          <w:numId w:val="1003"/>
        </w:numPr>
      </w:pPr>
      <w:r>
        <w:t xml:space="preserve">Renames FASTQ files using renaming map:</w:t>
      </w:r>
      <w:r>
        <w:t xml:space="preserve"> </w:t>
      </w:r>
      <w:r>
        <w:rPr>
          <w:rStyle w:val="VerbatimChar"/>
        </w:rPr>
        <w:t xml:space="preserve">{Run}-L{Lane}-G{Group}-P{Position}-{Barcode}</w:t>
      </w:r>
    </w:p>
    <w:bookmarkEnd w:id="14"/>
    <w:bookmarkStart w:id="15" w:name="quality-analysis-fastp"/>
    <w:p>
      <w:pPr>
        <w:pStyle w:val="Heading3"/>
      </w:pPr>
      <w:r>
        <w:t xml:space="preserve">3. Quality Analysis (FastP)</w:t>
      </w:r>
    </w:p>
    <w:p>
      <w:pPr>
        <w:pStyle w:val="SourceCode"/>
      </w:pPr>
      <w:r>
        <w:rPr>
          <w:rStyle w:val="ExtensionTok"/>
        </w:rPr>
        <w:t xml:space="preserve">snakemake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--cores</w:t>
      </w:r>
      <w:r>
        <w:rPr>
          <w:rStyle w:val="NormalTok"/>
        </w:rPr>
        <w:t xml:space="preserve"> 4 results/fastp_lane1_R1-151_I1-8_I2-8_R2-151.done</w:t>
      </w:r>
    </w:p>
    <w:p>
      <w:pPr>
        <w:pStyle w:val="Compact"/>
        <w:numPr>
          <w:ilvl w:val="0"/>
          <w:numId w:val="1004"/>
        </w:numPr>
      </w:pPr>
      <w:r>
        <w:t xml:space="preserve">Runs FastP on all samples per config</w:t>
      </w:r>
    </w:p>
    <w:p>
      <w:pPr>
        <w:pStyle w:val="Compact"/>
        <w:numPr>
          <w:ilvl w:val="0"/>
          <w:numId w:val="1004"/>
        </w:numPr>
      </w:pPr>
      <w:r>
        <w:t xml:space="preserve">Outputs JSON stats to</w:t>
      </w:r>
      <w:r>
        <w:t xml:space="preserve"> </w:t>
      </w:r>
      <w:r>
        <w:rPr>
          <w:rStyle w:val="VerbatimChar"/>
        </w:rPr>
        <w:t xml:space="preserve">results/fastp/{config_id}/{project}/{sample}.json</w:t>
      </w:r>
    </w:p>
    <w:bookmarkEnd w:id="15"/>
    <w:bookmarkStart w:id="16" w:name="quality-plots"/>
    <w:p>
      <w:pPr>
        <w:pStyle w:val="Heading3"/>
      </w:pPr>
      <w:r>
        <w:t xml:space="preserve">4. Quality Plots</w:t>
      </w:r>
    </w:p>
    <w:p>
      <w:pPr>
        <w:pStyle w:val="SourceCode"/>
      </w:pPr>
      <w:r>
        <w:rPr>
          <w:rStyle w:val="ExtensionTok"/>
        </w:rPr>
        <w:t xml:space="preserve">snakemake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--cores</w:t>
      </w:r>
      <w:r>
        <w:rPr>
          <w:rStyle w:val="NormalTok"/>
        </w:rPr>
        <w:t xml:space="preserve"> 4 results/fastp_plots_lane1_R1-151_I1-8_I2-8_R2-151.done</w:t>
      </w:r>
    </w:p>
    <w:p>
      <w:pPr>
        <w:pStyle w:val="Compact"/>
        <w:numPr>
          <w:ilvl w:val="0"/>
          <w:numId w:val="1005"/>
        </w:numPr>
      </w:pPr>
      <w:r>
        <w:t xml:space="preserve">Generates mean Phred and base composition plots</w:t>
      </w:r>
    </w:p>
    <w:p>
      <w:pPr>
        <w:pStyle w:val="Compact"/>
        <w:numPr>
          <w:ilvl w:val="0"/>
          <w:numId w:val="1005"/>
        </w:numPr>
      </w:pPr>
      <w:r>
        <w:t xml:space="preserve">Outputs PNG files to</w:t>
      </w:r>
      <w:r>
        <w:t xml:space="preserve"> </w:t>
      </w:r>
      <w:r>
        <w:rPr>
          <w:rStyle w:val="VerbatimChar"/>
        </w:rPr>
        <w:t xml:space="preserve">results/fastp_plots/{config_id}/{project}/{sample}-*.png</w:t>
      </w:r>
    </w:p>
    <w:bookmarkEnd w:id="16"/>
    <w:bookmarkStart w:id="17" w:name="project-reports"/>
    <w:p>
      <w:pPr>
        <w:pStyle w:val="Heading3"/>
      </w:pPr>
      <w:r>
        <w:t xml:space="preserve">5. Project Reports</w:t>
      </w:r>
    </w:p>
    <w:p>
      <w:pPr>
        <w:pStyle w:val="SourceCode"/>
      </w:pPr>
      <w:r>
        <w:rPr>
          <w:rStyle w:val="ExtensionTok"/>
        </w:rPr>
        <w:t xml:space="preserve">snakemake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--cores</w:t>
      </w:r>
      <w:r>
        <w:rPr>
          <w:rStyle w:val="NormalTok"/>
        </w:rPr>
        <w:t xml:space="preserve"> 1 Reports/ProjectName/index.html</w:t>
      </w:r>
    </w:p>
    <w:p>
      <w:pPr>
        <w:pStyle w:val="Compact"/>
        <w:numPr>
          <w:ilvl w:val="0"/>
          <w:numId w:val="1006"/>
        </w:numPr>
      </w:pPr>
      <w:r>
        <w:t xml:space="preserve">Creates comprehensive HTML reports per project</w:t>
      </w:r>
    </w:p>
    <w:p>
      <w:pPr>
        <w:pStyle w:val="Compact"/>
        <w:numPr>
          <w:ilvl w:val="0"/>
          <w:numId w:val="1006"/>
        </w:numPr>
      </w:pPr>
      <w:r>
        <w:t xml:space="preserve">Embeds quality plots as base64 images</w:t>
      </w:r>
    </w:p>
    <w:p>
      <w:pPr>
        <w:pStyle w:val="Compact"/>
        <w:numPr>
          <w:ilvl w:val="0"/>
          <w:numId w:val="1006"/>
        </w:numPr>
      </w:pPr>
      <w:r>
        <w:t xml:space="preserve">Includes download instructions (browser, wget, HPC)</w:t>
      </w:r>
    </w:p>
    <w:p>
      <w:pPr>
        <w:pStyle w:val="Compact"/>
        <w:numPr>
          <w:ilvl w:val="0"/>
          <w:numId w:val="1006"/>
        </w:numPr>
      </w:pPr>
      <w:r>
        <w:t xml:space="preserve">Calculates and includes MD5 checksums (sorted by position)</w:t>
      </w:r>
    </w:p>
    <w:p>
      <w:pPr>
        <w:pStyle w:val="Compact"/>
        <w:numPr>
          <w:ilvl w:val="0"/>
          <w:numId w:val="1006"/>
        </w:numPr>
      </w:pPr>
      <w:r>
        <w:t xml:space="preserve">Outputs</w:t>
      </w:r>
      <w:r>
        <w:t xml:space="preserve"> </w:t>
      </w:r>
      <w:r>
        <w:rPr>
          <w:rStyle w:val="VerbatimChar"/>
        </w:rPr>
        <w:t xml:space="preserve">Reports/{project}/index.html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md5sums.txt</w:t>
      </w:r>
    </w:p>
    <w:bookmarkEnd w:id="17"/>
    <w:bookmarkStart w:id="18" w:name="read-count-compilation"/>
    <w:p>
      <w:pPr>
        <w:pStyle w:val="Heading3"/>
      </w:pPr>
      <w:r>
        <w:t xml:space="preserve">6. Read Count Compilation</w:t>
      </w:r>
    </w:p>
    <w:p>
      <w:pPr>
        <w:pStyle w:val="SourceCode"/>
      </w:pPr>
      <w:r>
        <w:rPr>
          <w:rStyle w:val="ExtensionTok"/>
        </w:rPr>
        <w:t xml:space="preserve">snakemake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--cores</w:t>
      </w:r>
      <w:r>
        <w:rPr>
          <w:rStyle w:val="NormalTok"/>
        </w:rPr>
        <w:t xml:space="preserve"> 1 results/xR077-count.csv</w:t>
      </w:r>
    </w:p>
    <w:p>
      <w:pPr>
        <w:pStyle w:val="Compact"/>
        <w:numPr>
          <w:ilvl w:val="0"/>
          <w:numId w:val="1007"/>
        </w:numPr>
      </w:pPr>
      <w:r>
        <w:t xml:space="preserve">Aggregates read counts across all lanes</w:t>
      </w:r>
    </w:p>
    <w:p>
      <w:pPr>
        <w:pStyle w:val="Compact"/>
        <w:numPr>
          <w:ilvl w:val="0"/>
          <w:numId w:val="1007"/>
        </w:numPr>
      </w:pPr>
      <w:r>
        <w:t xml:space="preserve">Formats as CSV matching format: lane columns with sample names and counts</w:t>
      </w:r>
    </w:p>
    <w:p>
      <w:pPr>
        <w:pStyle w:val="Compact"/>
        <w:numPr>
          <w:ilvl w:val="0"/>
          <w:numId w:val="1007"/>
        </w:numPr>
      </w:pPr>
      <w:r>
        <w:t xml:space="preserve">Sorted by read count (descending) per lane</w:t>
      </w:r>
    </w:p>
    <w:bookmarkEnd w:id="18"/>
    <w:bookmarkStart w:id="19" w:name="email-delivery"/>
    <w:p>
      <w:pPr>
        <w:pStyle w:val="Heading3"/>
      </w:pPr>
      <w:r>
        <w:t xml:space="preserve">7. Email Delivery</w:t>
      </w:r>
    </w:p>
    <w:p>
      <w:pPr>
        <w:pStyle w:val="SourceCode"/>
      </w:pPr>
      <w:r>
        <w:rPr>
          <w:rStyle w:val="ExtensionTok"/>
        </w:rPr>
        <w:t xml:space="preserve">snakemake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--cores</w:t>
      </w:r>
      <w:r>
        <w:rPr>
          <w:rStyle w:val="NormalTok"/>
        </w:rPr>
        <w:t xml:space="preserve"> 1 Reports/xR077_read_counts_email.done</w:t>
      </w:r>
    </w:p>
    <w:p>
      <w:pPr>
        <w:pStyle w:val="Compact"/>
        <w:numPr>
          <w:ilvl w:val="0"/>
          <w:numId w:val="1008"/>
        </w:numPr>
      </w:pPr>
      <w:r>
        <w:t xml:space="preserve">Sends read count CSV as attachment</w:t>
      </w:r>
    </w:p>
    <w:p>
      <w:pPr>
        <w:pStyle w:val="Compact"/>
        <w:numPr>
          <w:ilvl w:val="0"/>
          <w:numId w:val="1008"/>
        </w:numPr>
      </w:pPr>
      <w:r>
        <w:t xml:space="preserve">Uses SMTP (smtp.uci.edu:25)</w:t>
      </w:r>
    </w:p>
    <w:bookmarkEnd w:id="19"/>
    <w:bookmarkEnd w:id="20"/>
    <w:bookmarkStart w:id="21" w:name="common-commands"/>
    <w:p>
      <w:pPr>
        <w:pStyle w:val="Heading2"/>
      </w:pPr>
      <w:r>
        <w:t xml:space="preserve">Common Commands</w:t>
      </w:r>
    </w:p>
    <w:p>
      <w:pPr>
        <w:pStyle w:val="FirstParagraph"/>
      </w:pPr>
      <w:r>
        <w:rPr>
          <w:b/>
          <w:bCs/>
        </w:rPr>
        <w:t xml:space="preserve">Dry run (see what would execute):</w:t>
      </w:r>
    </w:p>
    <w:p>
      <w:pPr>
        <w:pStyle w:val="SourceCode"/>
      </w:pPr>
      <w:r>
        <w:rPr>
          <w:rStyle w:val="ExtensionTok"/>
        </w:rPr>
        <w:t xml:space="preserve">snakemake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</w:p>
    <w:p>
      <w:pPr>
        <w:pStyle w:val="FirstParagraph"/>
      </w:pPr>
      <w:r>
        <w:rPr>
          <w:b/>
          <w:bCs/>
        </w:rPr>
        <w:t xml:space="preserve">Run entire workflow:</w:t>
      </w:r>
    </w:p>
    <w:p>
      <w:pPr>
        <w:pStyle w:val="SourceCode"/>
      </w:pPr>
      <w:r>
        <w:rPr>
          <w:rStyle w:val="ExtensionTok"/>
        </w:rPr>
        <w:t xml:space="preserve">snakemake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--cores</w:t>
      </w:r>
      <w:r>
        <w:rPr>
          <w:rStyle w:val="NormalTok"/>
        </w:rPr>
        <w:t xml:space="preserve"> 8</w:t>
      </w:r>
    </w:p>
    <w:p>
      <w:pPr>
        <w:pStyle w:val="FirstParagraph"/>
      </w:pPr>
      <w:r>
        <w:rPr>
          <w:b/>
          <w:bCs/>
        </w:rPr>
        <w:t xml:space="preserve">Run specific project report:</w:t>
      </w:r>
    </w:p>
    <w:p>
      <w:pPr>
        <w:pStyle w:val="SourceCode"/>
      </w:pPr>
      <w:r>
        <w:rPr>
          <w:rStyle w:val="ExtensionTok"/>
        </w:rPr>
        <w:t xml:space="preserve">snakemake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--cores</w:t>
      </w:r>
      <w:r>
        <w:rPr>
          <w:rStyle w:val="NormalTok"/>
        </w:rPr>
        <w:t xml:space="preserve"> 4 Reports/MyProject/index.html</w:t>
      </w:r>
    </w:p>
    <w:p>
      <w:pPr>
        <w:pStyle w:val="FirstParagraph"/>
      </w:pPr>
      <w:r>
        <w:rPr>
          <w:b/>
          <w:bCs/>
        </w:rPr>
        <w:t xml:space="preserve">Analyze undetermined indices:</w:t>
      </w:r>
    </w:p>
    <w:p>
      <w:pPr>
        <w:pStyle w:val="SourceCode"/>
      </w:pPr>
      <w:r>
        <w:rPr>
          <w:rStyle w:val="ExtensionTok"/>
        </w:rPr>
        <w:t xml:space="preserve">snakemake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--cores</w:t>
      </w:r>
      <w:r>
        <w:rPr>
          <w:rStyle w:val="NormalTok"/>
        </w:rPr>
        <w:t xml:space="preserve"> 1 results/undetermined_indices/lane1_R1-151_I1-8_I2-8_R2-151.csv</w:t>
      </w:r>
    </w:p>
    <w:p>
      <w:pPr>
        <w:pStyle w:val="FirstParagraph"/>
      </w:pPr>
      <w:r>
        <w:rPr>
          <w:b/>
          <w:bCs/>
        </w:rPr>
        <w:t xml:space="preserve">Force re-run a specific rule:</w:t>
      </w:r>
    </w:p>
    <w:p>
      <w:pPr>
        <w:pStyle w:val="SourceCode"/>
      </w:pPr>
      <w:r>
        <w:rPr>
          <w:rStyle w:val="ExtensionTok"/>
        </w:rPr>
        <w:t xml:space="preserve">snakemake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--cores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compile_read_counts</w:t>
      </w:r>
    </w:p>
    <w:p>
      <w:pPr>
        <w:pStyle w:val="FirstParagraph"/>
      </w:pPr>
      <w:r>
        <w:rPr>
          <w:b/>
          <w:bCs/>
        </w:rPr>
        <w:t xml:space="preserve">View dependency graph:</w:t>
      </w:r>
    </w:p>
    <w:p>
      <w:pPr>
        <w:pStyle w:val="SourceCode"/>
      </w:pPr>
      <w:r>
        <w:rPr>
          <w:rStyle w:val="ExtensionTok"/>
        </w:rPr>
        <w:t xml:space="preserve">snakemake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dag.pdf</w:t>
      </w:r>
    </w:p>
    <w:bookmarkEnd w:id="21"/>
    <w:bookmarkStart w:id="22" w:name="output-structure"/>
    <w:p>
      <w:pPr>
        <w:pStyle w:val="Heading2"/>
      </w:pPr>
      <w:r>
        <w:t xml:space="preserve">Output Structure</w:t>
      </w:r>
    </w:p>
    <w:p>
      <w:pPr>
        <w:pStyle w:val="SourceCode"/>
      </w:pPr>
      <w:r>
        <w:rPr>
          <w:rStyle w:val="VerbatimChar"/>
        </w:rPr>
        <w:t xml:space="preserve">output/</w:t>
      </w:r>
      <w:r>
        <w:br/>
      </w:r>
      <w:r>
        <w:rPr>
          <w:rStyle w:val="VerbatimChar"/>
        </w:rPr>
        <w:t xml:space="preserve">  lane{N}_{masking}/</w:t>
      </w:r>
      <w:r>
        <w:br/>
      </w:r>
      <w:r>
        <w:rPr>
          <w:rStyle w:val="VerbatimChar"/>
        </w:rPr>
        <w:t xml:space="preserve">    {project}/</w:t>
      </w:r>
      <w:r>
        <w:br/>
      </w:r>
      <w:r>
        <w:rPr>
          <w:rStyle w:val="VerbatimChar"/>
        </w:rPr>
        <w:t xml:space="preserve">      {Run}-L{Lane}-G{Group}-P{Position}-{Barcode}-R1.fastq.gz</w:t>
      </w:r>
      <w:r>
        <w:br/>
      </w:r>
      <w:r>
        <w:rPr>
          <w:rStyle w:val="VerbatimChar"/>
        </w:rPr>
        <w:t xml:space="preserve">      {Run}-L{Lane}-G{Group}-P{Position}-{Barcode}-R2.fastq.gz</w:t>
      </w:r>
      <w:r>
        <w:br/>
      </w:r>
      <w:r>
        <w:br/>
      </w:r>
      <w:r>
        <w:rPr>
          <w:rStyle w:val="VerbatimChar"/>
        </w:rPr>
        <w:t xml:space="preserve">results/</w:t>
      </w:r>
      <w:r>
        <w:br/>
      </w:r>
      <w:r>
        <w:rPr>
          <w:rStyle w:val="VerbatimChar"/>
        </w:rPr>
        <w:t xml:space="preserve">  fastp/</w:t>
      </w:r>
      <w:r>
        <w:br/>
      </w:r>
      <w:r>
        <w:rPr>
          <w:rStyle w:val="VerbatimChar"/>
        </w:rPr>
        <w:t xml:space="preserve">    lane{N}_{masking}/{project}/{sample}.json</w:t>
      </w:r>
      <w:r>
        <w:br/>
      </w:r>
      <w:r>
        <w:rPr>
          <w:rStyle w:val="VerbatimChar"/>
        </w:rPr>
        <w:t xml:space="preserve">  fastp_plots/</w:t>
      </w:r>
      <w:r>
        <w:br/>
      </w:r>
      <w:r>
        <w:rPr>
          <w:rStyle w:val="VerbatimChar"/>
        </w:rPr>
        <w:t xml:space="preserve">    lane{N}_{masking}/{project}/{sample}-mean_phred.png</w:t>
      </w:r>
      <w:r>
        <w:br/>
      </w:r>
      <w:r>
        <w:rPr>
          <w:rStyle w:val="VerbatimChar"/>
        </w:rPr>
        <w:t xml:space="preserve">    lane{N}_{masking}/{project}/{sample}-base_comp.png</w:t>
      </w:r>
      <w:r>
        <w:br/>
      </w:r>
      <w:r>
        <w:rPr>
          <w:rStyle w:val="VerbatimChar"/>
        </w:rPr>
        <w:t xml:space="preserve">  undetermined_indices/</w:t>
      </w:r>
      <w:r>
        <w:br/>
      </w:r>
      <w:r>
        <w:rPr>
          <w:rStyle w:val="VerbatimChar"/>
        </w:rPr>
        <w:t xml:space="preserve">    lane{N}_{masking}.csv</w:t>
      </w:r>
      <w:r>
        <w:br/>
      </w:r>
      <w:r>
        <w:rPr>
          <w:rStyle w:val="VerbatimChar"/>
        </w:rPr>
        <w:t xml:space="preserve">  {library}-count.csv</w:t>
      </w:r>
      <w:r>
        <w:br/>
      </w:r>
      <w:r>
        <w:br/>
      </w:r>
      <w:r>
        <w:rPr>
          <w:rStyle w:val="VerbatimChar"/>
        </w:rPr>
        <w:t xml:space="preserve">Reports/</w:t>
      </w:r>
      <w:r>
        <w:br/>
      </w:r>
      <w:r>
        <w:rPr>
          <w:rStyle w:val="VerbatimChar"/>
        </w:rPr>
        <w:t xml:space="preserve">  {project}/</w:t>
      </w:r>
      <w:r>
        <w:br/>
      </w:r>
      <w:r>
        <w:rPr>
          <w:rStyle w:val="VerbatimChar"/>
        </w:rPr>
        <w:t xml:space="preserve">    index.html</w:t>
      </w:r>
      <w:r>
        <w:br/>
      </w:r>
      <w:r>
        <w:rPr>
          <w:rStyle w:val="VerbatimChar"/>
        </w:rPr>
        <w:t xml:space="preserve">    md5sums.txt</w:t>
      </w:r>
      <w:r>
        <w:br/>
      </w:r>
      <w:r>
        <w:rPr>
          <w:rStyle w:val="VerbatimChar"/>
        </w:rPr>
        <w:t xml:space="preserve">  {library}_read_counts_email.done</w:t>
      </w:r>
    </w:p>
    <w:bookmarkEnd w:id="22"/>
    <w:bookmarkStart w:id="23" w:name="email-configuration"/>
    <w:p>
      <w:pPr>
        <w:pStyle w:val="Heading2"/>
      </w:pPr>
      <w:r>
        <w:t xml:space="preserve">Email Configuration</w:t>
      </w:r>
    </w:p>
    <w:p>
      <w:pPr>
        <w:pStyle w:val="FirstParagraph"/>
      </w:pPr>
      <w:r>
        <w:t xml:space="preserve">The workflow uses</w:t>
      </w:r>
      <w:r>
        <w:t xml:space="preserve"> </w:t>
      </w:r>
      <w:r>
        <w:rPr>
          <w:rStyle w:val="VerbatimChar"/>
        </w:rPr>
        <w:t xml:space="preserve">src/send_email.py</w:t>
      </w:r>
      <w:r>
        <w:t xml:space="preserve"> </w:t>
      </w:r>
      <w:r>
        <w:t xml:space="preserve">with support for:</w:t>
      </w:r>
      <w:r>
        <w:t xml:space="preserve"> </w:t>
      </w:r>
      <w:r>
        <w:t xml:space="preserve">- Plain text or HTML content</w:t>
      </w:r>
      <w:r>
        <w:t xml:space="preserve"> </w:t>
      </w:r>
      <w:r>
        <w:t xml:space="preserve">- File attachments</w:t>
      </w:r>
      <w:r>
        <w:t xml:space="preserve"> </w:t>
      </w:r>
      <w:r>
        <w:t xml:space="preserve">- Configurable SMTP settings (default: smtp.uci.edu:25)</w:t>
      </w:r>
    </w:p>
    <w:p>
      <w:pPr>
        <w:pStyle w:val="BodyText"/>
      </w:pPr>
      <w:r>
        <w:t xml:space="preserve">For OAuth2 (Gmail):</w:t>
      </w:r>
      <w:r>
        <w:t xml:space="preserve"> </w:t>
      </w:r>
      <w:r>
        <w:t xml:space="preserve">- Set up Google Cloud OAuth2 credentials</w:t>
      </w:r>
      <w:r>
        <w:t xml:space="preserve"> </w:t>
      </w:r>
      <w:r>
        <w:t xml:space="preserve">- Store</w:t>
      </w:r>
      <w:r>
        <w:t xml:space="preserve"> </w:t>
      </w:r>
      <w:r>
        <w:rPr>
          <w:rStyle w:val="VerbatimChar"/>
        </w:rPr>
        <w:t xml:space="preserve">client_secret.json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 </w:t>
      </w:r>
      <w:r>
        <w:t xml:space="preserve">in workspace</w:t>
      </w:r>
      <w:r>
        <w:t xml:space="preserve"> </w:t>
      </w:r>
      <w:r>
        <w:t xml:space="preserve">- Modify</w:t>
      </w:r>
      <w:r>
        <w:t xml:space="preserve"> </w:t>
      </w:r>
      <w:r>
        <w:rPr>
          <w:rStyle w:val="VerbatimChar"/>
        </w:rPr>
        <w:t xml:space="preserve">send_email.py</w:t>
      </w:r>
      <w:r>
        <w:t xml:space="preserve"> </w:t>
      </w:r>
      <w:r>
        <w:t xml:space="preserve">to use</w:t>
      </w:r>
      <w:r>
        <w:t xml:space="preserve"> </w:t>
      </w:r>
      <w:r>
        <w:rPr>
          <w:rStyle w:val="VerbatimChar"/>
        </w:rPr>
        <w:t xml:space="preserve">google-auth</w:t>
      </w:r>
      <w:r>
        <w:t xml:space="preserve"> </w:t>
      </w:r>
      <w:r>
        <w:t xml:space="preserve">libraries</w:t>
      </w:r>
      <w:r>
        <w:t xml:space="preserve"> </w:t>
      </w:r>
      <w:r>
        <w:t xml:space="preserve">- Set environment variables for credential paths</w:t>
      </w:r>
    </w:p>
    <w:bookmarkEnd w:id="23"/>
    <w:bookmarkStart w:id="24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/>
          <w:bCs/>
        </w:rPr>
        <w:t xml:space="preserve">Missing lanes in workflow: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detected_lanes</w:t>
      </w:r>
      <w:r>
        <w:t xml:space="preserve"> </w:t>
      </w:r>
      <w:r>
        <w:t xml:space="preserve">output at workflow start</w:t>
      </w:r>
      <w:r>
        <w:t xml:space="preserve"> </w:t>
      </w:r>
      <w:r>
        <w:t xml:space="preserve">- Verify</w:t>
      </w:r>
      <w:r>
        <w:t xml:space="preserve"> </w:t>
      </w:r>
      <w:r>
        <w:rPr>
          <w:rStyle w:val="VerbatimChar"/>
        </w:rPr>
        <w:t xml:space="preserve">basecalls_path</w:t>
      </w:r>
      <w:r>
        <w:t xml:space="preserve"> </w:t>
      </w:r>
      <w:r>
        <w:t xml:space="preserve">in config points to correct BaseCalls directory</w:t>
      </w:r>
    </w:p>
    <w:p>
      <w:pPr>
        <w:pStyle w:val="BodyText"/>
      </w:pPr>
      <w:r>
        <w:rPr>
          <w:b/>
          <w:bCs/>
        </w:rPr>
        <w:t xml:space="preserve">BCL conversion fails:</w:t>
      </w:r>
      <w:r>
        <w:t xml:space="preserve"> </w:t>
      </w:r>
      <w:r>
        <w:t xml:space="preserve">- Verify</w:t>
      </w:r>
      <w:r>
        <w:t xml:space="preserve"> </w:t>
      </w:r>
      <w:r>
        <w:rPr>
          <w:rStyle w:val="VerbatimChar"/>
        </w:rPr>
        <w:t xml:space="preserve">data_dir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run_info_path</w:t>
      </w:r>
      <w:r>
        <w:t xml:space="preserve"> </w:t>
      </w:r>
      <w:r>
        <w:t xml:space="preserve">are correct</w:t>
      </w:r>
      <w:r>
        <w:t xml:space="preserve"> </w:t>
      </w:r>
      <w:r>
        <w:t xml:space="preserve">- Check DRAGEN is available:</w:t>
      </w:r>
      <w:r>
        <w:t xml:space="preserve"> </w:t>
      </w:r>
      <w:r>
        <w:rPr>
          <w:rStyle w:val="VerbatimChar"/>
        </w:rPr>
        <w:t xml:space="preserve">which dragen</w:t>
      </w:r>
      <w:r>
        <w:t xml:space="preserve"> </w:t>
      </w:r>
      <w:r>
        <w:t xml:space="preserve">- Review OverrideCycles match actual run cycles</w:t>
      </w:r>
    </w:p>
    <w:p>
      <w:pPr>
        <w:pStyle w:val="BodyText"/>
      </w:pPr>
      <w:r>
        <w:rPr>
          <w:b/>
          <w:bCs/>
        </w:rPr>
        <w:t xml:space="preserve">No samples in report:</w:t>
      </w:r>
      <w:r>
        <w:t xml:space="preserve"> </w:t>
      </w:r>
      <w:r>
        <w:t xml:space="preserve">- Check metadata Excel file has correct sheet names and headers</w:t>
      </w:r>
      <w:r>
        <w:t xml:space="preserve"> </w:t>
      </w:r>
      <w:r>
        <w:t xml:space="preserve">- Verify projects are listed in Summary sheet</w:t>
      </w:r>
      <w:r>
        <w:t xml:space="preserve"> </w:t>
      </w:r>
      <w:r>
        <w:t xml:space="preserve">- Look for</w:t>
      </w:r>
      <w:r>
        <w:t xml:space="preserve"> </w:t>
      </w:r>
      <w:r>
        <w:t xml:space="preserve">“PROJECTS found in SampleSheet”</w:t>
      </w:r>
      <w:r>
        <w:t xml:space="preserve"> </w:t>
      </w:r>
      <w:r>
        <w:t xml:space="preserve">in workflow output</w:t>
      </w:r>
    </w:p>
    <w:p>
      <w:pPr>
        <w:pStyle w:val="BodyText"/>
      </w:pPr>
      <w:r>
        <w:rPr>
          <w:b/>
          <w:bCs/>
        </w:rPr>
        <w:t xml:space="preserve">MD5 mismatches:</w:t>
      </w:r>
      <w:r>
        <w:t xml:space="preserve"> </w:t>
      </w:r>
      <w:r>
        <w:t xml:space="preserve">- Re-run specific project:</w:t>
      </w:r>
      <w:r>
        <w:t xml:space="preserve"> </w:t>
      </w:r>
      <w:r>
        <w:rPr>
          <w:rStyle w:val="VerbatimChar"/>
        </w:rPr>
        <w:t xml:space="preserve">snakemake -R report_project --cores 1 Reports/{project}/md5sums.txt</w:t>
      </w:r>
      <w:r>
        <w:t xml:space="preserve"> </w:t>
      </w:r>
      <w:r>
        <w:t xml:space="preserve">- Verify FASTQ files weren’t modified after generation</w:t>
      </w:r>
    </w:p>
    <w:bookmarkEnd w:id="24"/>
    <w:bookmarkStart w:id="25" w:name="advanced-features"/>
    <w:p>
      <w:pPr>
        <w:pStyle w:val="Heading2"/>
      </w:pPr>
      <w:r>
        <w:t xml:space="preserve">Advanced Features</w:t>
      </w:r>
    </w:p>
    <w:p>
      <w:pPr>
        <w:pStyle w:val="FirstParagraph"/>
      </w:pPr>
      <w:r>
        <w:rPr>
          <w:b/>
          <w:bCs/>
        </w:rPr>
        <w:t xml:space="preserve">Flexbar demultiplexing</w:t>
      </w:r>
      <w:r>
        <w:t xml:space="preserve"> </w:t>
      </w:r>
      <w:r>
        <w:t xml:space="preserve">(for Flexbar-tagged projects):</w:t>
      </w:r>
      <w:r>
        <w:t xml:space="preserve"> </w:t>
      </w:r>
      <w:r>
        <w:t xml:space="preserve">- Enable by uncommenting flexbar rule in Snakefile</w:t>
      </w:r>
      <w:r>
        <w:t xml:space="preserve"> </w:t>
      </w:r>
      <w:r>
        <w:t xml:space="preserve">- Requires barcode FASTA files (auto-generated from metadata)</w:t>
      </w:r>
      <w:r>
        <w:t xml:space="preserve"> </w:t>
      </w:r>
      <w:r>
        <w:t xml:space="preserve">- Processes undetermined reads</w:t>
      </w:r>
    </w:p>
    <w:p>
      <w:pPr>
        <w:pStyle w:val="BodyText"/>
      </w:pPr>
      <w:r>
        <w:rPr>
          <w:b/>
          <w:bCs/>
        </w:rPr>
        <w:t xml:space="preserve">Tile-specific processing: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tiles: "1_1101"</w:t>
      </w:r>
      <w:r>
        <w:t xml:space="preserve"> </w:t>
      </w:r>
      <w:r>
        <w:t xml:space="preserve">in config for subset processing</w:t>
      </w:r>
      <w:r>
        <w:t xml:space="preserve"> </w:t>
      </w:r>
      <w:r>
        <w:t xml:space="preserve">- Useful for test runs or debugging</w:t>
      </w:r>
    </w:p>
    <w:p>
      <w:pPr>
        <w:pStyle w:val="BodyText"/>
      </w:pPr>
      <w:r>
        <w:rPr>
          <w:b/>
          <w:bCs/>
        </w:rPr>
        <w:t xml:space="preserve">Custom naming schemes:</w:t>
      </w:r>
      <w:r>
        <w:t xml:space="preserve"> </w:t>
      </w:r>
      <w:r>
        <w:t xml:space="preserve">- Modify renaming map generation in Snakefile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src/run_rename.sh</w:t>
      </w:r>
      <w:r>
        <w:t xml:space="preserve"> </w:t>
      </w:r>
      <w:r>
        <w:t xml:space="preserve">script</w:t>
      </w:r>
    </w:p>
    <w:bookmarkEnd w:id="25"/>
    <w:bookmarkStart w:id="26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9"/>
        </w:numPr>
      </w:pPr>
      <w:r>
        <w:t xml:space="preserve">The workflow auto-detects lanes from the BaseCalls directory</w:t>
      </w:r>
    </w:p>
    <w:p>
      <w:pPr>
        <w:pStyle w:val="Compact"/>
        <w:numPr>
          <w:ilvl w:val="0"/>
          <w:numId w:val="1009"/>
        </w:numPr>
      </w:pPr>
      <w:r>
        <w:t xml:space="preserve">Sample sheets are generated once at workflow start from metadata</w:t>
      </w:r>
    </w:p>
    <w:p>
      <w:pPr>
        <w:pStyle w:val="Compact"/>
        <w:numPr>
          <w:ilvl w:val="0"/>
          <w:numId w:val="1009"/>
        </w:numPr>
      </w:pPr>
      <w:r>
        <w:t xml:space="preserve">MD5 checksums are sorted by position number (P001, P002, …)</w:t>
      </w:r>
    </w:p>
    <w:p>
      <w:pPr>
        <w:pStyle w:val="Compact"/>
        <w:numPr>
          <w:ilvl w:val="0"/>
          <w:numId w:val="1009"/>
        </w:numPr>
      </w:pPr>
      <w:r>
        <w:t xml:space="preserve">Reports include embedded images for email compatibility</w:t>
      </w:r>
    </w:p>
    <w:p>
      <w:pPr>
        <w:pStyle w:val="Compact"/>
        <w:numPr>
          <w:ilvl w:val="0"/>
          <w:numId w:val="1009"/>
        </w:numPr>
      </w:pPr>
      <w:r>
        <w:t xml:space="preserve">2-week data retention policy is noted in all reports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2026-01-05T23:10:54Z</dcterms:created>
  <dcterms:modified xsi:type="dcterms:W3CDTF">2026-01-05T23:10:54Z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