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lang w:val="es-AR"/>
        </w:rPr>
        <w:t>Rosario, 16 de Noviembre de 2015</w:t>
      </w:r>
    </w:p>
    <w:p>
      <w:pPr>
        <w:pStyle w:val="style0"/>
      </w:pPr>
      <w:r>
        <w:rPr>
          <w:lang w:val="es-AR"/>
        </w:rPr>
        <w:t>Escuela de Graduados Facultad de Cs Bioquimicas y Farmaceuticas,</w:t>
      </w:r>
    </w:p>
    <w:p>
      <w:pPr>
        <w:pStyle w:val="style0"/>
      </w:pPr>
      <w:r>
        <w:rPr>
          <w:lang w:val="es-AR"/>
        </w:rPr>
        <w:t>Universidad Nacional de Rosario</w:t>
      </w:r>
    </w:p>
    <w:p>
      <w:pPr>
        <w:pStyle w:val="style0"/>
      </w:pPr>
      <w:r>
        <w:rPr>
          <w:lang w:val="es-AR"/>
        </w:rPr>
      </w:r>
    </w:p>
    <w:p>
      <w:pPr>
        <w:pStyle w:val="style0"/>
      </w:pPr>
      <w:r>
        <w:rPr>
          <w:lang w:val="es-AR"/>
        </w:rPr>
        <w:t>Estimada Dra Eleonora Garcia Vescovi,</w:t>
      </w:r>
    </w:p>
    <w:p>
      <w:pPr>
        <w:pStyle w:val="style0"/>
      </w:pPr>
      <w:r>
        <w:rPr>
          <w:lang w:val="es-AR"/>
        </w:rPr>
      </w:r>
    </w:p>
    <w:p>
      <w:pPr>
        <w:pStyle w:val="style0"/>
        <w:jc w:val="both"/>
      </w:pPr>
      <w:r>
        <w:rPr>
          <w:lang w:val="es-AR"/>
        </w:rPr>
        <w:t xml:space="preserve">El tercer informe de doctorado de Uciel Chorostecki reviste un análisis detallado de la conservación evolutiva de los precursores de microARNs de plantas. Brevemente, se identificaron precursores ortólogos de microARNs conservados evolutivamente de distintas especies de genoma conocido. Estos precursores fueron comparados utilizando distintas aproximaciones bioinformáticas, algunas de ellas modificadas para satisfacer el análisis </w:t>
      </w:r>
      <w:bookmarkStart w:id="0" w:name="__DdeLink__37_1651811244"/>
      <w:r>
        <w:rPr>
          <w:lang w:val="es-AR"/>
        </w:rPr>
        <w:t xml:space="preserve">específico </w:t>
      </w:r>
      <w:bookmarkEnd w:id="0"/>
      <w:r>
        <w:rPr>
          <w:lang w:val="es-AR"/>
        </w:rPr>
        <w:t>de estas secuencias. A partir de aquí, se pudo establecer una correlación entre la conservación de la secuencia de los precursores y su mecanismo de procesamiento. Se destaca también el desarrollo de nuevas herramientas para la visualización de información compleja sobre análisis estructurales en diversos precursores. Se considera que estos resultados darán lugar a una buena publicación en el corto plazo.</w:t>
      </w:r>
    </w:p>
    <w:p>
      <w:pPr>
        <w:pStyle w:val="style0"/>
        <w:jc w:val="both"/>
      </w:pPr>
      <w:r>
        <w:rPr>
          <w:lang w:val="es-AR"/>
        </w:rPr>
        <w:t>Sumando los resultados del Lic Chorostecki de este último periodo a los resultados anteriores, que ya han sido publicados en revistas internacionales como Nucleic Acids Research y Bioinformatics, consideramos que las tareas experimentales y computacionales de su Tesis han sido cumplimentadas. El Licenciado también tiene una pre-Tesis que demuestra un grado de avance significativo en la escritura de la Tesis, y tiene los cursos requeridos cumplimentados.</w:t>
      </w:r>
    </w:p>
    <w:p>
      <w:pPr>
        <w:pStyle w:val="style0"/>
        <w:jc w:val="both"/>
      </w:pPr>
      <w:r>
        <w:rPr>
          <w:lang w:val="es-AR"/>
        </w:rPr>
        <w:t>Recomendamos, por lo tanto, que se proceda a la designación del jurado de su Tesis y se avance en dicho sentido,</w:t>
      </w:r>
    </w:p>
    <w:p>
      <w:pPr>
        <w:pStyle w:val="style0"/>
        <w:jc w:val="both"/>
      </w:pPr>
      <w:r>
        <w:rPr>
          <w:lang w:val="es-AR"/>
        </w:rPr>
        <w:t>Sin otro particular, le saludamos atentamente,</w:t>
      </w:r>
    </w:p>
    <w:p>
      <w:pPr>
        <w:pStyle w:val="style0"/>
      </w:pPr>
      <w:r>
        <w:rPr>
          <w:lang w:val="es-AR"/>
        </w:rPr>
      </w:r>
    </w:p>
    <w:p>
      <w:pPr>
        <w:pStyle w:val="style0"/>
      </w:pPr>
      <w:r>
        <w:rPr>
          <w:lang w:val="es-AR"/>
        </w:rPr>
      </w:r>
    </w:p>
    <w:p>
      <w:pPr>
        <w:pStyle w:val="style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2015-11-16T12:42:00.00Z</dcterms:created>
  <dc:creator>Javier Palatnik</dc:creator>
  <cp:lastModifiedBy>Javier Palatnik</cp:lastModifiedBy>
  <dcterms:modified xsi:type="dcterms:W3CDTF">2015-11-16T12:51:00.00Z</dcterms:modified>
  <cp:revision>1</cp:revision>
</cp:coreProperties>
</file>