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EE8" w:rsidRDefault="006E3EE8" w:rsidP="001F4EDE">
      <w:pPr>
        <w:rPr>
          <w:rFonts w:ascii="Arial" w:hAnsi="Arial" w:cs="Arial"/>
          <w:b/>
          <w:color w:val="000080"/>
          <w:sz w:val="32"/>
          <w:szCs w:val="32"/>
        </w:rPr>
      </w:pPr>
      <w:bookmarkStart w:id="0" w:name="_GoBack"/>
      <w:bookmarkEnd w:id="0"/>
    </w:p>
    <w:p w:rsidR="006E3EE8" w:rsidRDefault="006E3EE8" w:rsidP="001F4EDE">
      <w:pPr>
        <w:rPr>
          <w:rFonts w:ascii="Arial" w:hAnsi="Arial" w:cs="Arial"/>
          <w:b/>
          <w:color w:val="000080"/>
          <w:sz w:val="32"/>
          <w:szCs w:val="32"/>
        </w:rPr>
      </w:pPr>
    </w:p>
    <w:p w:rsidR="001F4EDE" w:rsidRDefault="001F4EDE" w:rsidP="001F4EDE">
      <w:pPr>
        <w:rPr>
          <w:rFonts w:ascii="Arial" w:hAnsi="Arial" w:cs="Arial"/>
          <w:b/>
          <w:color w:val="000080"/>
          <w:sz w:val="32"/>
          <w:szCs w:val="32"/>
        </w:rPr>
      </w:pPr>
      <w:r>
        <w:rPr>
          <w:rFonts w:ascii="Arial" w:hAnsi="Arial" w:cs="Arial"/>
          <w:b/>
          <w:color w:val="000080"/>
          <w:sz w:val="32"/>
          <w:szCs w:val="32"/>
        </w:rPr>
        <w:t xml:space="preserve">                           </w:t>
      </w:r>
      <w:r w:rsidR="0061121E">
        <w:rPr>
          <w:rFonts w:ascii="Arial" w:hAnsi="Arial" w:cs="Arial"/>
          <w:b/>
          <w:color w:val="000080"/>
          <w:sz w:val="32"/>
          <w:szCs w:val="32"/>
        </w:rPr>
        <w:t xml:space="preserve">         </w:t>
      </w:r>
      <w:r>
        <w:rPr>
          <w:rFonts w:ascii="Arial" w:hAnsi="Arial" w:cs="Arial"/>
          <w:b/>
          <w:color w:val="000080"/>
          <w:sz w:val="32"/>
          <w:szCs w:val="32"/>
        </w:rPr>
        <w:t xml:space="preserve">         Test report</w:t>
      </w:r>
    </w:p>
    <w:p w:rsidR="006E3EE8" w:rsidRDefault="006E3EE8" w:rsidP="001F4EDE">
      <w:pPr>
        <w:rPr>
          <w:rFonts w:ascii="Arial" w:hAnsi="Arial" w:cs="Arial"/>
          <w:b/>
          <w:color w:val="000080"/>
          <w:sz w:val="32"/>
          <w:szCs w:val="32"/>
        </w:rPr>
      </w:pPr>
    </w:p>
    <w:p w:rsidR="001F4EDE" w:rsidRDefault="001F4EDE" w:rsidP="001F4EDE">
      <w:pPr>
        <w:rPr>
          <w:rFonts w:ascii="Arial" w:hAnsi="Arial" w:cs="Arial"/>
          <w:b/>
          <w:color w:val="000080"/>
          <w:sz w:val="32"/>
          <w:szCs w:val="32"/>
        </w:rPr>
      </w:pPr>
    </w:p>
    <w:p w:rsidR="001F4EDE" w:rsidRPr="001F4EDE" w:rsidRDefault="001F4EDE" w:rsidP="001F4EDE">
      <w:pPr>
        <w:pStyle w:val="ListParagraph"/>
        <w:numPr>
          <w:ilvl w:val="0"/>
          <w:numId w:val="13"/>
        </w:numPr>
        <w:rPr>
          <w:rFonts w:ascii="Arial" w:hAnsi="Arial" w:cs="Arial"/>
          <w:b/>
          <w:color w:val="000080"/>
          <w:sz w:val="32"/>
          <w:szCs w:val="32"/>
        </w:rPr>
      </w:pPr>
      <w:r w:rsidRPr="001F4EDE">
        <w:rPr>
          <w:rFonts w:ascii="Arial" w:hAnsi="Arial" w:cs="Arial"/>
          <w:b/>
          <w:color w:val="000080"/>
          <w:sz w:val="32"/>
          <w:szCs w:val="32"/>
        </w:rPr>
        <w:t>Requirements</w:t>
      </w:r>
    </w:p>
    <w:p w:rsidR="001F4EDE" w:rsidRDefault="001F4EDE" w:rsidP="007C1D46">
      <w:pPr>
        <w:pStyle w:val="NormalWeb"/>
      </w:pPr>
      <w:r>
        <w:rPr>
          <w:rFonts w:ascii="Arial" w:hAnsi="Arial" w:cs="Arial"/>
        </w:rPr>
        <w:t>The student registration system will display the list of courses available for registration.  The program should show current registration numbers and available seats for each course.  After a student successfully registers, the registration information should be stored in a file.</w:t>
      </w:r>
    </w:p>
    <w:p w:rsidR="001F4EDE" w:rsidRDefault="001F4EDE" w:rsidP="001F4EDE">
      <w:pPr>
        <w:pStyle w:val="NormalWeb"/>
      </w:pPr>
      <w:r>
        <w:rPr>
          <w:rFonts w:ascii="Arial" w:hAnsi="Arial" w:cs="Arial"/>
        </w:rPr>
        <w:t>The system should provide several features:</w:t>
      </w:r>
      <w:r>
        <w:t xml:space="preserve"> </w:t>
      </w:r>
    </w:p>
    <w:p w:rsidR="001F4EDE" w:rsidRDefault="001F4EDE" w:rsidP="001F4EDE">
      <w:pPr>
        <w:numPr>
          <w:ilvl w:val="0"/>
          <w:numId w:val="2"/>
        </w:numPr>
        <w:spacing w:before="100" w:beforeAutospacing="1" w:after="100" w:afterAutospacing="1"/>
      </w:pPr>
      <w:r>
        <w:rPr>
          <w:rFonts w:ascii="Arial" w:hAnsi="Arial" w:cs="Arial"/>
        </w:rPr>
        <w:t xml:space="preserve">The ability for students to view an alphabetical list of courses that includes the course identification number, course dates, name, brief summary, the enrollment limit, and the number of students already enrolled. </w:t>
      </w:r>
    </w:p>
    <w:p w:rsidR="001F4EDE" w:rsidRDefault="001F4EDE" w:rsidP="001F4EDE">
      <w:pPr>
        <w:numPr>
          <w:ilvl w:val="0"/>
          <w:numId w:val="2"/>
        </w:numPr>
        <w:spacing w:before="100" w:beforeAutospacing="1" w:after="100" w:afterAutospacing="1"/>
      </w:pPr>
      <w:r>
        <w:rPr>
          <w:rFonts w:ascii="Arial" w:hAnsi="Arial" w:cs="Arial"/>
        </w:rPr>
        <w:t>The ability for students to register or un-register for a course.</w:t>
      </w:r>
    </w:p>
    <w:p w:rsidR="001F4EDE" w:rsidRDefault="001F4EDE" w:rsidP="001F4EDE">
      <w:pPr>
        <w:numPr>
          <w:ilvl w:val="0"/>
          <w:numId w:val="2"/>
        </w:numPr>
        <w:spacing w:before="100" w:beforeAutospacing="1" w:after="100" w:afterAutospacing="1"/>
      </w:pPr>
      <w:r>
        <w:rPr>
          <w:rFonts w:ascii="Arial" w:hAnsi="Arial" w:cs="Arial"/>
        </w:rPr>
        <w:t xml:space="preserve">The ability for a student to see a list of classes for which he/she is currently registered. </w:t>
      </w:r>
    </w:p>
    <w:p w:rsidR="001F4EDE" w:rsidRDefault="001F4EDE" w:rsidP="007C1D46">
      <w:pPr>
        <w:spacing w:before="100" w:beforeAutospacing="1" w:after="100" w:afterAutospacing="1"/>
        <w:rPr>
          <w:rFonts w:ascii="Arial" w:hAnsi="Arial" w:cs="Arial"/>
        </w:rPr>
      </w:pPr>
      <w:r>
        <w:rPr>
          <w:rFonts w:ascii="Arial" w:hAnsi="Arial" w:cs="Arial"/>
        </w:rPr>
        <w:t>There are several business rules:</w:t>
      </w:r>
    </w:p>
    <w:p w:rsidR="001F4EDE" w:rsidRDefault="001F4EDE" w:rsidP="001F4EDE">
      <w:pPr>
        <w:pStyle w:val="sylbullet"/>
        <w:numPr>
          <w:ilvl w:val="0"/>
          <w:numId w:val="3"/>
        </w:numPr>
        <w:rPr>
          <w:rFonts w:ascii="Arial" w:hAnsi="Arial" w:cs="Arial"/>
        </w:rPr>
      </w:pPr>
      <w:r>
        <w:rPr>
          <w:rFonts w:ascii="Arial" w:hAnsi="Arial" w:cs="Arial"/>
        </w:rPr>
        <w:t>The system should not allow a student to register for a full course.</w:t>
      </w:r>
    </w:p>
    <w:p w:rsidR="001F4EDE" w:rsidRDefault="001F4EDE" w:rsidP="001F4EDE">
      <w:pPr>
        <w:pStyle w:val="sylbullet"/>
        <w:numPr>
          <w:ilvl w:val="0"/>
          <w:numId w:val="3"/>
        </w:numPr>
        <w:rPr>
          <w:rFonts w:ascii="Arial" w:hAnsi="Arial" w:cs="Arial"/>
        </w:rPr>
      </w:pPr>
      <w:r>
        <w:rPr>
          <w:rFonts w:ascii="Arial" w:hAnsi="Arial" w:cs="Arial"/>
        </w:rPr>
        <w:t>The system should not allow one student to view the registration information for another student.</w:t>
      </w:r>
    </w:p>
    <w:p w:rsidR="001F4EDE" w:rsidRDefault="001F4EDE" w:rsidP="001F4EDE">
      <w:pPr>
        <w:pStyle w:val="sylbullet"/>
        <w:numPr>
          <w:ilvl w:val="0"/>
          <w:numId w:val="3"/>
        </w:numPr>
        <w:rPr>
          <w:rFonts w:ascii="Arial" w:hAnsi="Arial" w:cs="Arial"/>
        </w:rPr>
      </w:pPr>
      <w:r>
        <w:rPr>
          <w:rFonts w:ascii="Arial" w:hAnsi="Arial" w:cs="Arial"/>
        </w:rPr>
        <w:t>The system should not allow a student to un-register from a course for which he/she is not registered.</w:t>
      </w: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6E3EE8" w:rsidRDefault="006E3EE8" w:rsidP="006E3EE8">
      <w:pPr>
        <w:pStyle w:val="sylbullet"/>
        <w:numPr>
          <w:ilvl w:val="0"/>
          <w:numId w:val="0"/>
        </w:numPr>
        <w:ind w:left="1080" w:hanging="360"/>
        <w:rPr>
          <w:rFonts w:ascii="Arial" w:hAnsi="Arial" w:cs="Arial"/>
        </w:rPr>
      </w:pPr>
    </w:p>
    <w:p w:rsidR="001F4EDE" w:rsidRDefault="001F4EDE" w:rsidP="001F4EDE">
      <w:pPr>
        <w:rPr>
          <w:rFonts w:ascii="Arial" w:hAnsi="Arial" w:cs="Arial"/>
          <w:b/>
          <w:color w:val="000080"/>
          <w:sz w:val="32"/>
          <w:szCs w:val="32"/>
        </w:rPr>
      </w:pPr>
    </w:p>
    <w:p w:rsidR="001F4EDE" w:rsidRPr="001F4EDE" w:rsidRDefault="000509F0" w:rsidP="000509F0">
      <w:pPr>
        <w:pStyle w:val="ListParagraph"/>
        <w:numPr>
          <w:ilvl w:val="0"/>
          <w:numId w:val="13"/>
        </w:numPr>
        <w:rPr>
          <w:rFonts w:ascii="Arial" w:hAnsi="Arial" w:cs="Arial"/>
          <w:b/>
          <w:color w:val="000080"/>
          <w:sz w:val="32"/>
          <w:szCs w:val="32"/>
        </w:rPr>
      </w:pPr>
      <w:r>
        <w:rPr>
          <w:rFonts w:ascii="Arial" w:hAnsi="Arial" w:cs="Arial"/>
          <w:b/>
          <w:color w:val="000080"/>
          <w:sz w:val="32"/>
          <w:szCs w:val="32"/>
        </w:rPr>
        <w:lastRenderedPageBreak/>
        <w:t>Test Cases</w:t>
      </w:r>
    </w:p>
    <w:p w:rsidR="001F4EDE" w:rsidRPr="001F4EDE" w:rsidRDefault="001F4EDE" w:rsidP="001F4EDE">
      <w:pPr>
        <w:pStyle w:val="ListParagraph"/>
        <w:rPr>
          <w:rFonts w:ascii="Arial" w:hAnsi="Arial" w:cs="Arial"/>
          <w:b/>
          <w:color w:val="000080"/>
          <w:sz w:val="32"/>
          <w:szCs w:val="32"/>
        </w:rPr>
      </w:pPr>
    </w:p>
    <w:p w:rsidR="001F4EDE" w:rsidRDefault="000509F0" w:rsidP="00AC3804">
      <w:pPr>
        <w:ind w:left="360"/>
      </w:pPr>
      <w:r>
        <w:t>Test cases are</w:t>
      </w:r>
      <w:r w:rsidR="001F4EDE">
        <w:t xml:space="preserve"> prepared to evaluate functionality of the system as the application is developed.  Initial few records have been added as students already in the system. </w:t>
      </w:r>
      <w:r w:rsidR="007C1D46">
        <w:t xml:space="preserve"> </w:t>
      </w:r>
      <w:r w:rsidR="00CD71D9">
        <w:t xml:space="preserve">All the requirements are satisfied. </w:t>
      </w:r>
    </w:p>
    <w:p w:rsidR="001F4EDE" w:rsidRDefault="001F4EDE" w:rsidP="00AC3804"/>
    <w:tbl>
      <w:tblPr>
        <w:tblW w:w="12165" w:type="dxa"/>
        <w:tblInd w:w="93" w:type="dxa"/>
        <w:tblLook w:val="04A0" w:firstRow="1" w:lastRow="0" w:firstColumn="1" w:lastColumn="0" w:noHBand="0" w:noVBand="1"/>
      </w:tblPr>
      <w:tblGrid>
        <w:gridCol w:w="5955"/>
        <w:gridCol w:w="4845"/>
        <w:gridCol w:w="1365"/>
      </w:tblGrid>
      <w:tr w:rsidR="0061121E" w:rsidRPr="0061121E" w:rsidTr="00CD71D9">
        <w:trPr>
          <w:trHeight w:val="372"/>
        </w:trPr>
        <w:tc>
          <w:tcPr>
            <w:tcW w:w="5955" w:type="dxa"/>
            <w:tcBorders>
              <w:top w:val="single" w:sz="12" w:space="0" w:color="auto"/>
              <w:left w:val="single" w:sz="12" w:space="0" w:color="auto"/>
              <w:bottom w:val="nil"/>
              <w:right w:val="nil"/>
            </w:tcBorders>
            <w:shd w:val="clear" w:color="auto" w:fill="auto"/>
            <w:noWrap/>
            <w:vAlign w:val="center"/>
            <w:hideMark/>
          </w:tcPr>
          <w:p w:rsidR="0061121E" w:rsidRPr="0061121E" w:rsidRDefault="0061121E" w:rsidP="0061121E">
            <w:pPr>
              <w:jc w:val="center"/>
              <w:rPr>
                <w:rFonts w:ascii="Calibri" w:hAnsi="Calibri"/>
                <w:b/>
                <w:bCs/>
                <w:color w:val="000000"/>
                <w:sz w:val="28"/>
                <w:szCs w:val="28"/>
              </w:rPr>
            </w:pPr>
            <w:r w:rsidRPr="0061121E">
              <w:rPr>
                <w:rFonts w:ascii="Calibri" w:hAnsi="Calibri"/>
                <w:b/>
                <w:bCs/>
                <w:color w:val="000000"/>
                <w:sz w:val="28"/>
                <w:szCs w:val="28"/>
              </w:rPr>
              <w:t>Test cases</w:t>
            </w:r>
          </w:p>
        </w:tc>
        <w:tc>
          <w:tcPr>
            <w:tcW w:w="4845" w:type="dxa"/>
            <w:tcBorders>
              <w:top w:val="single" w:sz="12" w:space="0" w:color="auto"/>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rFonts w:ascii="Calibri" w:hAnsi="Calibri"/>
                <w:b/>
                <w:bCs/>
                <w:color w:val="000000"/>
                <w:sz w:val="28"/>
                <w:szCs w:val="28"/>
              </w:rPr>
            </w:pPr>
            <w:r w:rsidRPr="0061121E">
              <w:rPr>
                <w:rFonts w:ascii="Calibri" w:hAnsi="Calibri"/>
                <w:b/>
                <w:bCs/>
                <w:color w:val="000000"/>
                <w:sz w:val="28"/>
                <w:szCs w:val="28"/>
              </w:rPr>
              <w:t xml:space="preserve"> Menu</w:t>
            </w:r>
          </w:p>
        </w:tc>
        <w:tc>
          <w:tcPr>
            <w:tcW w:w="1365" w:type="dxa"/>
            <w:tcBorders>
              <w:top w:val="single" w:sz="12" w:space="0" w:color="auto"/>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b/>
                <w:bCs/>
                <w:color w:val="000000"/>
                <w:sz w:val="28"/>
                <w:szCs w:val="28"/>
              </w:rPr>
            </w:pPr>
            <w:r w:rsidRPr="0061121E">
              <w:rPr>
                <w:rFonts w:ascii="Calibri" w:hAnsi="Calibri"/>
                <w:b/>
                <w:bCs/>
                <w:color w:val="000000"/>
                <w:sz w:val="28"/>
                <w:szCs w:val="28"/>
              </w:rPr>
              <w:t>Test result</w:t>
            </w:r>
          </w:p>
        </w:tc>
      </w:tr>
      <w:tr w:rsidR="0061121E" w:rsidRPr="0061121E" w:rsidTr="00CD71D9">
        <w:trPr>
          <w:trHeight w:val="312"/>
        </w:trPr>
        <w:tc>
          <w:tcPr>
            <w:tcW w:w="5955" w:type="dxa"/>
            <w:tcBorders>
              <w:top w:val="single" w:sz="4" w:space="0" w:color="auto"/>
              <w:left w:val="single" w:sz="12" w:space="0" w:color="auto"/>
              <w:bottom w:val="nil"/>
              <w:right w:val="nil"/>
            </w:tcBorders>
            <w:shd w:val="clear" w:color="auto" w:fill="auto"/>
            <w:noWrap/>
            <w:vAlign w:val="center"/>
            <w:hideMark/>
          </w:tcPr>
          <w:p w:rsidR="0061121E" w:rsidRPr="0061121E" w:rsidRDefault="0061121E" w:rsidP="0061121E">
            <w:pPr>
              <w:jc w:val="center"/>
              <w:rPr>
                <w:b/>
                <w:bCs/>
                <w:color w:val="000000"/>
              </w:rPr>
            </w:pPr>
            <w:r w:rsidRPr="0061121E">
              <w:rPr>
                <w:b/>
                <w:bCs/>
                <w:color w:val="000000"/>
              </w:rPr>
              <w:t xml:space="preserve">Enroll into System  </w:t>
            </w:r>
          </w:p>
        </w:tc>
        <w:tc>
          <w:tcPr>
            <w:tcW w:w="4845" w:type="dxa"/>
            <w:tcBorders>
              <w:top w:val="single" w:sz="4" w:space="0" w:color="auto"/>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Welcome to the Registration System</w:t>
            </w:r>
          </w:p>
        </w:tc>
        <w:tc>
          <w:tcPr>
            <w:tcW w:w="1365" w:type="dxa"/>
            <w:tcBorders>
              <w:top w:val="single" w:sz="4" w:space="0" w:color="auto"/>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12"/>
        </w:trPr>
        <w:tc>
          <w:tcPr>
            <w:tcW w:w="5955" w:type="dxa"/>
            <w:tcBorders>
              <w:top w:val="nil"/>
              <w:left w:val="single" w:sz="12" w:space="0" w:color="auto"/>
              <w:bottom w:val="single" w:sz="4" w:space="0" w:color="auto"/>
              <w:right w:val="nil"/>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4845" w:type="dxa"/>
            <w:tcBorders>
              <w:top w:val="nil"/>
              <w:left w:val="single" w:sz="8" w:space="0" w:color="auto"/>
              <w:bottom w:val="single" w:sz="4" w:space="0" w:color="auto"/>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Please select from the following:</w:t>
            </w:r>
          </w:p>
        </w:tc>
        <w:tc>
          <w:tcPr>
            <w:tcW w:w="1365" w:type="dxa"/>
            <w:tcBorders>
              <w:top w:val="nil"/>
              <w:left w:val="nil"/>
              <w:bottom w:val="single" w:sz="4" w:space="0" w:color="auto"/>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Existing user</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1. Login</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 xml:space="preserve">New user … create account  </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2. Request Access</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24"/>
        </w:trPr>
        <w:tc>
          <w:tcPr>
            <w:tcW w:w="5955" w:type="dxa"/>
            <w:tcBorders>
              <w:top w:val="nil"/>
              <w:left w:val="single" w:sz="12" w:space="0" w:color="auto"/>
              <w:bottom w:val="nil"/>
              <w:right w:val="nil"/>
            </w:tcBorders>
            <w:shd w:val="clear" w:color="auto" w:fill="auto"/>
            <w:noWrap/>
            <w:vAlign w:val="bottom"/>
            <w:hideMark/>
          </w:tcPr>
          <w:p w:rsidR="0061121E" w:rsidRPr="0061121E" w:rsidRDefault="0061121E" w:rsidP="0061121E">
            <w:pPr>
              <w:jc w:val="center"/>
              <w:rPr>
                <w:rFonts w:ascii="Calibri" w:hAnsi="Calibri"/>
                <w:color w:val="000000"/>
                <w:sz w:val="22"/>
                <w:szCs w:val="22"/>
              </w:rPr>
            </w:pPr>
            <w:r w:rsidRPr="0061121E">
              <w:rPr>
                <w:rFonts w:ascii="Calibri" w:hAnsi="Calibri"/>
                <w:color w:val="000000"/>
                <w:sz w:val="22"/>
                <w:szCs w:val="22"/>
              </w:rPr>
              <w:t>Exit</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3. Exit</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36"/>
        </w:trPr>
        <w:tc>
          <w:tcPr>
            <w:tcW w:w="5955" w:type="dxa"/>
            <w:tcBorders>
              <w:top w:val="single" w:sz="12" w:space="0" w:color="auto"/>
              <w:left w:val="single" w:sz="12" w:space="0" w:color="auto"/>
              <w:bottom w:val="single" w:sz="12" w:space="0" w:color="auto"/>
              <w:right w:val="nil"/>
            </w:tcBorders>
            <w:shd w:val="clear" w:color="auto" w:fill="auto"/>
            <w:noWrap/>
            <w:vAlign w:val="bottom"/>
            <w:hideMark/>
          </w:tcPr>
          <w:p w:rsidR="0061121E" w:rsidRPr="0061121E" w:rsidRDefault="0061121E" w:rsidP="0061121E">
            <w:pPr>
              <w:jc w:val="center"/>
              <w:rPr>
                <w:rFonts w:ascii="Calibri" w:hAnsi="Calibri"/>
                <w:color w:val="000000"/>
                <w:sz w:val="22"/>
                <w:szCs w:val="22"/>
              </w:rPr>
            </w:pPr>
            <w:r w:rsidRPr="0061121E">
              <w:rPr>
                <w:rFonts w:ascii="Calibri" w:hAnsi="Calibri"/>
                <w:color w:val="000000"/>
                <w:sz w:val="22"/>
                <w:szCs w:val="22"/>
              </w:rPr>
              <w:t> </w:t>
            </w:r>
          </w:p>
        </w:tc>
        <w:tc>
          <w:tcPr>
            <w:tcW w:w="4845"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 </w:t>
            </w:r>
          </w:p>
        </w:tc>
        <w:tc>
          <w:tcPr>
            <w:tcW w:w="1365" w:type="dxa"/>
            <w:tcBorders>
              <w:top w:val="single" w:sz="12" w:space="0" w:color="auto"/>
              <w:left w:val="nil"/>
              <w:bottom w:val="single" w:sz="12" w:space="0" w:color="auto"/>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24"/>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b/>
                <w:bCs/>
                <w:color w:val="000000"/>
              </w:rPr>
            </w:pPr>
            <w:r w:rsidRPr="0061121E">
              <w:rPr>
                <w:b/>
                <w:bCs/>
                <w:color w:val="000000"/>
              </w:rPr>
              <w:t>Register for a Course</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Please select from the following:</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12"/>
        </w:trPr>
        <w:tc>
          <w:tcPr>
            <w:tcW w:w="5955" w:type="dxa"/>
            <w:tcBorders>
              <w:top w:val="single" w:sz="4" w:space="0" w:color="auto"/>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Register for a course – First time</w:t>
            </w:r>
          </w:p>
        </w:tc>
        <w:tc>
          <w:tcPr>
            <w:tcW w:w="4845" w:type="dxa"/>
            <w:tcBorders>
              <w:top w:val="single" w:sz="4" w:space="0" w:color="auto"/>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1. Display all available courses and add course</w:t>
            </w:r>
          </w:p>
        </w:tc>
        <w:tc>
          <w:tcPr>
            <w:tcW w:w="1365" w:type="dxa"/>
            <w:tcBorders>
              <w:top w:val="single" w:sz="4" w:space="0" w:color="auto"/>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single" w:sz="4" w:space="0" w:color="auto"/>
              <w:right w:val="nil"/>
            </w:tcBorders>
            <w:shd w:val="clear" w:color="auto" w:fill="auto"/>
            <w:noWrap/>
            <w:vAlign w:val="center"/>
            <w:hideMark/>
          </w:tcPr>
          <w:p w:rsidR="0061121E" w:rsidRDefault="0061121E" w:rsidP="0061121E">
            <w:pPr>
              <w:jc w:val="center"/>
              <w:rPr>
                <w:color w:val="000000"/>
              </w:rPr>
            </w:pPr>
            <w:r w:rsidRPr="0061121E">
              <w:rPr>
                <w:color w:val="000000"/>
              </w:rPr>
              <w:t>Attempt to register for a</w:t>
            </w:r>
            <w:r w:rsidR="00CD71D9">
              <w:rPr>
                <w:color w:val="000000"/>
              </w:rPr>
              <w:t>nother</w:t>
            </w:r>
            <w:r w:rsidRPr="0061121E">
              <w:rPr>
                <w:color w:val="000000"/>
              </w:rPr>
              <w:t xml:space="preserve"> course (already registered)</w:t>
            </w:r>
          </w:p>
          <w:p w:rsidR="00CD71D9" w:rsidRPr="0061121E" w:rsidRDefault="00CD71D9" w:rsidP="00CD71D9">
            <w:pPr>
              <w:rPr>
                <w:color w:val="000000"/>
              </w:rPr>
            </w:pPr>
            <w:r>
              <w:rPr>
                <w:color w:val="000000"/>
              </w:rPr>
              <w:t>and Cannot register for same</w:t>
            </w:r>
            <w:r w:rsidRPr="0061121E">
              <w:rPr>
                <w:color w:val="000000"/>
              </w:rPr>
              <w:t xml:space="preserve"> course (already registered)</w:t>
            </w:r>
          </w:p>
        </w:tc>
        <w:tc>
          <w:tcPr>
            <w:tcW w:w="4845" w:type="dxa"/>
            <w:tcBorders>
              <w:top w:val="nil"/>
              <w:left w:val="single" w:sz="8" w:space="0" w:color="auto"/>
              <w:bottom w:val="single" w:sz="4" w:space="0" w:color="auto"/>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single" w:sz="4" w:space="0" w:color="auto"/>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b/>
                <w:bCs/>
                <w:color w:val="000000"/>
              </w:rPr>
            </w:pPr>
            <w:r w:rsidRPr="0061121E">
              <w:rPr>
                <w:b/>
                <w:bCs/>
                <w:color w:val="000000"/>
              </w:rPr>
              <w:t>Unregister for a Course</w:t>
            </w:r>
          </w:p>
        </w:tc>
        <w:tc>
          <w:tcPr>
            <w:tcW w:w="4845" w:type="dxa"/>
            <w:tcBorders>
              <w:top w:val="nil"/>
              <w:left w:val="single" w:sz="8" w:space="0" w:color="auto"/>
              <w:bottom w:val="nil"/>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 xml:space="preserve">Unregister for a course (already registered) </w:t>
            </w:r>
          </w:p>
        </w:tc>
        <w:tc>
          <w:tcPr>
            <w:tcW w:w="4845" w:type="dxa"/>
            <w:tcBorders>
              <w:top w:val="nil"/>
              <w:left w:val="single" w:sz="8" w:space="0" w:color="auto"/>
              <w:bottom w:val="nil"/>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Unregister for a course (not already registered)</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2. Display all enrolled courses and drop course</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b/>
                <w:bCs/>
                <w:color w:val="000000"/>
              </w:rPr>
            </w:pPr>
            <w:r w:rsidRPr="0061121E">
              <w:rPr>
                <w:b/>
                <w:bCs/>
                <w:color w:val="000000"/>
              </w:rPr>
              <w:t>View Course List</w:t>
            </w:r>
          </w:p>
        </w:tc>
        <w:tc>
          <w:tcPr>
            <w:tcW w:w="4845" w:type="dxa"/>
            <w:tcBorders>
              <w:top w:val="nil"/>
              <w:left w:val="single" w:sz="8" w:space="0" w:color="auto"/>
              <w:bottom w:val="nil"/>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 xml:space="preserve">View all registered courses </w:t>
            </w:r>
          </w:p>
        </w:tc>
        <w:tc>
          <w:tcPr>
            <w:tcW w:w="4845" w:type="dxa"/>
            <w:tcBorders>
              <w:top w:val="nil"/>
              <w:left w:val="single" w:sz="8" w:space="0" w:color="auto"/>
              <w:bottom w:val="nil"/>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single" w:sz="4" w:space="0" w:color="auto"/>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 xml:space="preserve">Check  Alphabetic List of all Available Courses </w:t>
            </w:r>
          </w:p>
        </w:tc>
        <w:tc>
          <w:tcPr>
            <w:tcW w:w="4845" w:type="dxa"/>
            <w:tcBorders>
              <w:top w:val="nil"/>
              <w:left w:val="single" w:sz="8" w:space="0" w:color="auto"/>
              <w:bottom w:val="single" w:sz="4" w:space="0" w:color="auto"/>
              <w:right w:val="single" w:sz="8"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1365" w:type="dxa"/>
            <w:tcBorders>
              <w:top w:val="nil"/>
              <w:left w:val="nil"/>
              <w:bottom w:val="single" w:sz="4" w:space="0" w:color="auto"/>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12"/>
        </w:trPr>
        <w:tc>
          <w:tcPr>
            <w:tcW w:w="5955" w:type="dxa"/>
            <w:tcBorders>
              <w:top w:val="nil"/>
              <w:left w:val="single" w:sz="12" w:space="0" w:color="auto"/>
              <w:bottom w:val="nil"/>
              <w:right w:val="nil"/>
            </w:tcBorders>
            <w:shd w:val="clear" w:color="auto" w:fill="auto"/>
            <w:noWrap/>
            <w:vAlign w:val="center"/>
            <w:hideMark/>
          </w:tcPr>
          <w:p w:rsidR="0061121E" w:rsidRPr="0061121E" w:rsidRDefault="0061121E" w:rsidP="0061121E">
            <w:pPr>
              <w:jc w:val="center"/>
              <w:rPr>
                <w:color w:val="000000"/>
              </w:rPr>
            </w:pPr>
            <w:r w:rsidRPr="0061121E">
              <w:rPr>
                <w:color w:val="000000"/>
              </w:rPr>
              <w:t xml:space="preserve">Exit or return to the main menu </w:t>
            </w:r>
          </w:p>
        </w:tc>
        <w:tc>
          <w:tcPr>
            <w:tcW w:w="4845" w:type="dxa"/>
            <w:tcBorders>
              <w:top w:val="nil"/>
              <w:left w:val="single" w:sz="8" w:space="0" w:color="auto"/>
              <w:bottom w:val="nil"/>
              <w:right w:val="single" w:sz="8" w:space="0" w:color="auto"/>
            </w:tcBorders>
            <w:shd w:val="clear" w:color="auto" w:fill="auto"/>
            <w:noWrap/>
            <w:vAlign w:val="center"/>
            <w:hideMark/>
          </w:tcPr>
          <w:p w:rsidR="0061121E" w:rsidRPr="0061121E" w:rsidRDefault="0061121E" w:rsidP="0061121E">
            <w:pPr>
              <w:rPr>
                <w:color w:val="000000"/>
              </w:rPr>
            </w:pPr>
            <w:r w:rsidRPr="0061121E">
              <w:rPr>
                <w:color w:val="000000"/>
              </w:rPr>
              <w:t xml:space="preserve">      3. Logout</w:t>
            </w:r>
          </w:p>
        </w:tc>
        <w:tc>
          <w:tcPr>
            <w:tcW w:w="1365" w:type="dxa"/>
            <w:tcBorders>
              <w:top w:val="nil"/>
              <w:left w:val="nil"/>
              <w:bottom w:val="nil"/>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r w:rsidR="0061121E" w:rsidRPr="0061121E" w:rsidTr="00CD71D9">
        <w:trPr>
          <w:trHeight w:val="324"/>
        </w:trPr>
        <w:tc>
          <w:tcPr>
            <w:tcW w:w="5955" w:type="dxa"/>
            <w:tcBorders>
              <w:top w:val="nil"/>
              <w:left w:val="single" w:sz="12" w:space="0" w:color="auto"/>
              <w:bottom w:val="single" w:sz="12" w:space="0" w:color="auto"/>
              <w:right w:val="nil"/>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 </w:t>
            </w:r>
          </w:p>
        </w:tc>
        <w:tc>
          <w:tcPr>
            <w:tcW w:w="4845" w:type="dxa"/>
            <w:tcBorders>
              <w:top w:val="nil"/>
              <w:left w:val="single" w:sz="8" w:space="0" w:color="auto"/>
              <w:bottom w:val="single" w:sz="12" w:space="0" w:color="auto"/>
              <w:right w:val="single" w:sz="8" w:space="0" w:color="auto"/>
            </w:tcBorders>
            <w:shd w:val="clear" w:color="auto" w:fill="auto"/>
            <w:noWrap/>
            <w:vAlign w:val="center"/>
            <w:hideMark/>
          </w:tcPr>
          <w:p w:rsidR="0061121E" w:rsidRPr="0061121E" w:rsidRDefault="0061121E" w:rsidP="0061121E">
            <w:pPr>
              <w:jc w:val="center"/>
              <w:rPr>
                <w:color w:val="000000"/>
              </w:rPr>
            </w:pPr>
            <w:r w:rsidRPr="0061121E">
              <w:rPr>
                <w:color w:val="000000"/>
              </w:rPr>
              <w:t>Please confirm you would like to logout (Y/N)</w:t>
            </w:r>
          </w:p>
        </w:tc>
        <w:tc>
          <w:tcPr>
            <w:tcW w:w="1365" w:type="dxa"/>
            <w:tcBorders>
              <w:top w:val="nil"/>
              <w:left w:val="nil"/>
              <w:bottom w:val="single" w:sz="12" w:space="0" w:color="auto"/>
              <w:right w:val="single" w:sz="12" w:space="0" w:color="auto"/>
            </w:tcBorders>
            <w:shd w:val="clear" w:color="auto" w:fill="auto"/>
            <w:noWrap/>
            <w:vAlign w:val="bottom"/>
            <w:hideMark/>
          </w:tcPr>
          <w:p w:rsidR="0061121E" w:rsidRPr="0061121E" w:rsidRDefault="0061121E" w:rsidP="0061121E">
            <w:pPr>
              <w:rPr>
                <w:rFonts w:ascii="Calibri" w:hAnsi="Calibri"/>
                <w:color w:val="000000"/>
                <w:sz w:val="22"/>
                <w:szCs w:val="22"/>
              </w:rPr>
            </w:pPr>
            <w:r w:rsidRPr="0061121E">
              <w:rPr>
                <w:rFonts w:ascii="Calibri" w:hAnsi="Calibri"/>
                <w:color w:val="000000"/>
                <w:sz w:val="22"/>
                <w:szCs w:val="22"/>
              </w:rPr>
              <w:t>pass</w:t>
            </w:r>
          </w:p>
        </w:tc>
      </w:tr>
    </w:tbl>
    <w:p w:rsidR="0061121E" w:rsidRDefault="0061121E" w:rsidP="00AC3804"/>
    <w:p w:rsidR="007C1D46" w:rsidRDefault="007C1D46" w:rsidP="00AC3804"/>
    <w:sectPr w:rsidR="007C1D46" w:rsidSect="0061121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08D"/>
    <w:multiLevelType w:val="hybridMultilevel"/>
    <w:tmpl w:val="3AEA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20F81"/>
    <w:multiLevelType w:val="hybridMultilevel"/>
    <w:tmpl w:val="EA60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6147C"/>
    <w:multiLevelType w:val="hybridMultilevel"/>
    <w:tmpl w:val="27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61BB1"/>
    <w:multiLevelType w:val="hybridMultilevel"/>
    <w:tmpl w:val="23BC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70C5F"/>
    <w:multiLevelType w:val="hybridMultilevel"/>
    <w:tmpl w:val="738AF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52409"/>
    <w:multiLevelType w:val="hybridMultilevel"/>
    <w:tmpl w:val="9DD6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ADC75FF"/>
    <w:multiLevelType w:val="hybridMultilevel"/>
    <w:tmpl w:val="F8E4D2A8"/>
    <w:lvl w:ilvl="0" w:tplc="F4AE6C2A">
      <w:start w:val="1"/>
      <w:numFmt w:val="bullet"/>
      <w:pStyle w:val="sy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7">
    <w:nsid w:val="3097475C"/>
    <w:multiLevelType w:val="hybridMultilevel"/>
    <w:tmpl w:val="E366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B2E21"/>
    <w:multiLevelType w:val="hybridMultilevel"/>
    <w:tmpl w:val="9572A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D53D8E"/>
    <w:multiLevelType w:val="hybridMultilevel"/>
    <w:tmpl w:val="882688D2"/>
    <w:lvl w:ilvl="0" w:tplc="4782C3B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0">
    <w:nsid w:val="5C410022"/>
    <w:multiLevelType w:val="hybridMultilevel"/>
    <w:tmpl w:val="5FD6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7084D"/>
    <w:multiLevelType w:val="multilevel"/>
    <w:tmpl w:val="419EDB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7AE28BB"/>
    <w:multiLevelType w:val="hybridMultilevel"/>
    <w:tmpl w:val="77E6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10"/>
  </w:num>
  <w:num w:numId="5">
    <w:abstractNumId w:val="5"/>
  </w:num>
  <w:num w:numId="6">
    <w:abstractNumId w:val="7"/>
  </w:num>
  <w:num w:numId="7">
    <w:abstractNumId w:val="5"/>
  </w:num>
  <w:num w:numId="8">
    <w:abstractNumId w:val="1"/>
  </w:num>
  <w:num w:numId="9">
    <w:abstractNumId w:val="3"/>
  </w:num>
  <w:num w:numId="10">
    <w:abstractNumId w:val="2"/>
  </w:num>
  <w:num w:numId="11">
    <w:abstractNumId w:val="12"/>
  </w:num>
  <w:num w:numId="12">
    <w:abstractNumId w:val="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EDE"/>
    <w:rsid w:val="000509F0"/>
    <w:rsid w:val="00096EFA"/>
    <w:rsid w:val="001F4EDE"/>
    <w:rsid w:val="0061121E"/>
    <w:rsid w:val="006E3EE8"/>
    <w:rsid w:val="007C1D46"/>
    <w:rsid w:val="00A46CE6"/>
    <w:rsid w:val="00A62FA9"/>
    <w:rsid w:val="00AC3804"/>
    <w:rsid w:val="00CD71D9"/>
    <w:rsid w:val="00EA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F4EDE"/>
    <w:pPr>
      <w:spacing w:before="100" w:beforeAutospacing="1" w:after="100" w:afterAutospacing="1"/>
    </w:pPr>
  </w:style>
  <w:style w:type="table" w:styleId="TableGrid">
    <w:name w:val="Table Grid"/>
    <w:basedOn w:val="TableNormal"/>
    <w:rsid w:val="001F4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lbullet">
    <w:name w:val="sylbullet"/>
    <w:basedOn w:val="Normal"/>
    <w:rsid w:val="001F4EDE"/>
    <w:pPr>
      <w:numPr>
        <w:numId w:val="1"/>
      </w:numPr>
    </w:pPr>
  </w:style>
  <w:style w:type="paragraph" w:styleId="ListParagraph">
    <w:name w:val="List Paragraph"/>
    <w:basedOn w:val="Normal"/>
    <w:uiPriority w:val="34"/>
    <w:qFormat/>
    <w:rsid w:val="001F4E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F4EDE"/>
    <w:pPr>
      <w:spacing w:before="100" w:beforeAutospacing="1" w:after="100" w:afterAutospacing="1"/>
    </w:pPr>
  </w:style>
  <w:style w:type="table" w:styleId="TableGrid">
    <w:name w:val="Table Grid"/>
    <w:basedOn w:val="TableNormal"/>
    <w:rsid w:val="001F4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lbullet">
    <w:name w:val="sylbullet"/>
    <w:basedOn w:val="Normal"/>
    <w:rsid w:val="001F4EDE"/>
    <w:pPr>
      <w:numPr>
        <w:numId w:val="1"/>
      </w:numPr>
    </w:pPr>
  </w:style>
  <w:style w:type="paragraph" w:styleId="ListParagraph">
    <w:name w:val="List Paragraph"/>
    <w:basedOn w:val="Normal"/>
    <w:uiPriority w:val="34"/>
    <w:qFormat/>
    <w:rsid w:val="001F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2615">
      <w:bodyDiv w:val="1"/>
      <w:marLeft w:val="0"/>
      <w:marRight w:val="0"/>
      <w:marTop w:val="0"/>
      <w:marBottom w:val="0"/>
      <w:divBdr>
        <w:top w:val="none" w:sz="0" w:space="0" w:color="auto"/>
        <w:left w:val="none" w:sz="0" w:space="0" w:color="auto"/>
        <w:bottom w:val="none" w:sz="0" w:space="0" w:color="auto"/>
        <w:right w:val="none" w:sz="0" w:space="0" w:color="auto"/>
      </w:divBdr>
    </w:div>
    <w:div w:id="1166900022">
      <w:bodyDiv w:val="1"/>
      <w:marLeft w:val="0"/>
      <w:marRight w:val="0"/>
      <w:marTop w:val="0"/>
      <w:marBottom w:val="0"/>
      <w:divBdr>
        <w:top w:val="none" w:sz="0" w:space="0" w:color="auto"/>
        <w:left w:val="none" w:sz="0" w:space="0" w:color="auto"/>
        <w:bottom w:val="none" w:sz="0" w:space="0" w:color="auto"/>
        <w:right w:val="none" w:sz="0" w:space="0" w:color="auto"/>
      </w:divBdr>
    </w:div>
    <w:div w:id="1185291666">
      <w:bodyDiv w:val="1"/>
      <w:marLeft w:val="0"/>
      <w:marRight w:val="0"/>
      <w:marTop w:val="0"/>
      <w:marBottom w:val="0"/>
      <w:divBdr>
        <w:top w:val="none" w:sz="0" w:space="0" w:color="auto"/>
        <w:left w:val="none" w:sz="0" w:space="0" w:color="auto"/>
        <w:bottom w:val="none" w:sz="0" w:space="0" w:color="auto"/>
        <w:right w:val="none" w:sz="0" w:space="0" w:color="auto"/>
      </w:divBdr>
    </w:div>
    <w:div w:id="197120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cis10yl</dc:creator>
  <cp:lastModifiedBy>Huq, Shamima I</cp:lastModifiedBy>
  <cp:revision>2</cp:revision>
  <dcterms:created xsi:type="dcterms:W3CDTF">2014-06-05T23:43:00Z</dcterms:created>
  <dcterms:modified xsi:type="dcterms:W3CDTF">2014-06-05T23:43:00Z</dcterms:modified>
</cp:coreProperties>
</file>