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29996" w14:textId="5ECB1C44" w:rsidR="00861800" w:rsidRPr="00343542" w:rsidRDefault="00EC4C84" w:rsidP="00861800">
      <w:pPr>
        <w:rPr>
          <w:rFonts w:ascii="Helvetica" w:eastAsia="Times New Roman" w:hAnsi="Helvetica" w:cs="Times New Roman"/>
          <w:b/>
          <w:sz w:val="34"/>
          <w:szCs w:val="20"/>
        </w:rPr>
      </w:pPr>
      <w:bookmarkStart w:id="0" w:name="_GoBack"/>
      <w:r>
        <w:rPr>
          <w:rFonts w:ascii="Helvetica" w:eastAsia="Times New Roman" w:hAnsi="Helvetica" w:cs="Times New Roman"/>
          <w:b/>
          <w:sz w:val="34"/>
          <w:szCs w:val="20"/>
        </w:rPr>
        <w:t>E</w:t>
      </w:r>
      <w:r w:rsidR="00315A92">
        <w:rPr>
          <w:rFonts w:ascii="Helvetica" w:eastAsia="Times New Roman" w:hAnsi="Helvetica" w:cs="Times New Roman"/>
          <w:b/>
          <w:sz w:val="34"/>
          <w:szCs w:val="20"/>
        </w:rPr>
        <w:t xml:space="preserve">valuating an information </w:t>
      </w:r>
      <w:r w:rsidR="00861800">
        <w:rPr>
          <w:rFonts w:ascii="Helvetica" w:eastAsia="Times New Roman" w:hAnsi="Helvetica" w:cs="Times New Roman"/>
          <w:b/>
          <w:sz w:val="34"/>
          <w:szCs w:val="20"/>
        </w:rPr>
        <w:t xml:space="preserve">pane to </w:t>
      </w:r>
      <w:r w:rsidR="00FD72D3">
        <w:rPr>
          <w:rFonts w:ascii="Helvetica" w:eastAsia="Times New Roman" w:hAnsi="Helvetica" w:cs="Times New Roman"/>
          <w:b/>
          <w:sz w:val="34"/>
          <w:szCs w:val="20"/>
        </w:rPr>
        <w:t>place</w:t>
      </w:r>
      <w:r w:rsidR="00541160">
        <w:rPr>
          <w:rFonts w:ascii="Helvetica" w:eastAsia="Times New Roman" w:hAnsi="Helvetica" w:cs="Times New Roman"/>
          <w:b/>
          <w:sz w:val="34"/>
          <w:szCs w:val="20"/>
        </w:rPr>
        <w:t xml:space="preserve"> task-relevant information</w:t>
      </w:r>
    </w:p>
    <w:p w14:paraId="308AE5D0" w14:textId="77777777" w:rsidR="00861800" w:rsidRPr="00343542" w:rsidRDefault="00861800" w:rsidP="00861800"/>
    <w:p w14:paraId="5B9F19A1" w14:textId="77777777" w:rsidR="00861800" w:rsidRPr="00343542" w:rsidRDefault="00861800" w:rsidP="00861800">
      <w:pPr>
        <w:outlineLvl w:val="0"/>
        <w:rPr>
          <w:rFonts w:ascii="Helvetica" w:hAnsi="Helvetica"/>
          <w:b/>
          <w:sz w:val="20"/>
        </w:rPr>
      </w:pPr>
      <w:r w:rsidRPr="00343542">
        <w:rPr>
          <w:rFonts w:ascii="Helvetica" w:eastAsia="Times New Roman" w:hAnsi="Helvetica" w:cs="Times New Roman"/>
          <w:b/>
          <w:sz w:val="22"/>
          <w:szCs w:val="20"/>
        </w:rPr>
        <w:t>Abstract</w:t>
      </w:r>
    </w:p>
    <w:p w14:paraId="01A710C1" w14:textId="77777777" w:rsidR="00861800" w:rsidRPr="00343542" w:rsidRDefault="00861800" w:rsidP="00861800">
      <w:pPr>
        <w:rPr>
          <w:rFonts w:ascii="Helvetica" w:hAnsi="Helvetica"/>
          <w:sz w:val="18"/>
          <w:szCs w:val="22"/>
        </w:rPr>
      </w:pPr>
    </w:p>
    <w:p w14:paraId="013A78BC" w14:textId="518D5D74" w:rsidR="00861800" w:rsidRDefault="00995270" w:rsidP="00861800">
      <w:pPr>
        <w:rPr>
          <w:rFonts w:ascii="Helvetica" w:hAnsi="Helvetica"/>
          <w:sz w:val="18"/>
          <w:szCs w:val="22"/>
        </w:rPr>
      </w:pPr>
      <w:r>
        <w:rPr>
          <w:rFonts w:ascii="Helvetica" w:hAnsi="Helvetica"/>
          <w:sz w:val="18"/>
          <w:szCs w:val="22"/>
        </w:rPr>
        <w:t xml:space="preserve">Data entry workers </w:t>
      </w:r>
      <w:proofErr w:type="gramStart"/>
      <w:r w:rsidR="00C001A8">
        <w:rPr>
          <w:rFonts w:ascii="Helvetica" w:hAnsi="Helvetica"/>
          <w:sz w:val="18"/>
          <w:szCs w:val="22"/>
        </w:rPr>
        <w:t>have to</w:t>
      </w:r>
      <w:proofErr w:type="gramEnd"/>
      <w:r w:rsidR="00C001A8">
        <w:rPr>
          <w:rFonts w:ascii="Helvetica" w:hAnsi="Helvetica"/>
          <w:sz w:val="18"/>
          <w:szCs w:val="22"/>
        </w:rPr>
        <w:t xml:space="preserve"> divide their attention between entering data and retrieving this from various sources. </w:t>
      </w:r>
      <w:r w:rsidR="000D685E">
        <w:rPr>
          <w:rFonts w:ascii="Helvetica" w:hAnsi="Helvetica"/>
          <w:sz w:val="18"/>
          <w:szCs w:val="22"/>
        </w:rPr>
        <w:t xml:space="preserve">They group information on paper sources, but this is more difficult </w:t>
      </w:r>
      <w:r w:rsidR="00FB21DD">
        <w:rPr>
          <w:rFonts w:ascii="Helvetica" w:hAnsi="Helvetica"/>
          <w:sz w:val="18"/>
          <w:szCs w:val="22"/>
        </w:rPr>
        <w:t xml:space="preserve">for digital sources. </w:t>
      </w:r>
      <w:r w:rsidR="00C001A8">
        <w:rPr>
          <w:rFonts w:ascii="Helvetica" w:hAnsi="Helvetica"/>
          <w:sz w:val="18"/>
          <w:szCs w:val="22"/>
        </w:rPr>
        <w:t>If they</w:t>
      </w:r>
      <w:r w:rsidR="002C3206">
        <w:rPr>
          <w:rFonts w:ascii="Helvetica" w:hAnsi="Helvetica"/>
          <w:sz w:val="18"/>
          <w:szCs w:val="22"/>
        </w:rPr>
        <w:t xml:space="preserve"> always need the same information and</w:t>
      </w:r>
      <w:r w:rsidR="00C001A8">
        <w:rPr>
          <w:rFonts w:ascii="Helvetica" w:hAnsi="Helvetica"/>
          <w:sz w:val="18"/>
          <w:szCs w:val="22"/>
        </w:rPr>
        <w:t xml:space="preserve"> know </w:t>
      </w:r>
      <w:r w:rsidR="008A034D">
        <w:rPr>
          <w:rFonts w:ascii="Helvetica" w:hAnsi="Helvetica"/>
          <w:sz w:val="18"/>
          <w:szCs w:val="22"/>
        </w:rPr>
        <w:t>it is</w:t>
      </w:r>
      <w:r w:rsidR="002C3206">
        <w:rPr>
          <w:rFonts w:ascii="Helvetica" w:hAnsi="Helvetica"/>
          <w:sz w:val="18"/>
          <w:szCs w:val="22"/>
        </w:rPr>
        <w:t xml:space="preserve"> going to take a long time to access </w:t>
      </w:r>
      <w:r w:rsidR="0030727B">
        <w:rPr>
          <w:rFonts w:ascii="Helvetica" w:hAnsi="Helvetica"/>
          <w:sz w:val="18"/>
          <w:szCs w:val="22"/>
        </w:rPr>
        <w:t xml:space="preserve">some of the sources, </w:t>
      </w:r>
      <w:r w:rsidR="003C4F1B">
        <w:rPr>
          <w:rFonts w:ascii="Helvetica" w:hAnsi="Helvetica"/>
          <w:sz w:val="18"/>
          <w:szCs w:val="22"/>
        </w:rPr>
        <w:t xml:space="preserve">they </w:t>
      </w:r>
      <w:r w:rsidR="005C5B35">
        <w:rPr>
          <w:rFonts w:ascii="Helvetica" w:hAnsi="Helvetica"/>
          <w:sz w:val="18"/>
          <w:szCs w:val="22"/>
        </w:rPr>
        <w:t xml:space="preserve">learn to leave these until the end. </w:t>
      </w:r>
      <w:r w:rsidR="001924D6">
        <w:rPr>
          <w:rFonts w:ascii="Helvetica" w:hAnsi="Helvetica"/>
          <w:sz w:val="18"/>
          <w:szCs w:val="22"/>
        </w:rPr>
        <w:t>However, participants do not always know they need information until they have started a task, and furthermore do not know how long it is going to take to access it</w:t>
      </w:r>
      <w:r w:rsidR="003D57CA">
        <w:rPr>
          <w:rFonts w:ascii="Helvetica" w:hAnsi="Helvetica"/>
          <w:sz w:val="18"/>
          <w:szCs w:val="22"/>
        </w:rPr>
        <w:t xml:space="preserve"> and so interrupt their task as soon as they know they need something</w:t>
      </w:r>
      <w:r w:rsidR="001924D6">
        <w:rPr>
          <w:rFonts w:ascii="Helvetica" w:hAnsi="Helvetica"/>
          <w:sz w:val="18"/>
          <w:szCs w:val="22"/>
        </w:rPr>
        <w:t xml:space="preserve">. </w:t>
      </w:r>
      <w:r w:rsidR="004E6851">
        <w:rPr>
          <w:rFonts w:ascii="Helvetica" w:hAnsi="Helvetica"/>
          <w:sz w:val="18"/>
          <w:szCs w:val="22"/>
        </w:rPr>
        <w:t xml:space="preserve">Interruptions mid-task </w:t>
      </w:r>
      <w:r w:rsidR="005306CE">
        <w:rPr>
          <w:rFonts w:ascii="Helvetica" w:hAnsi="Helvetica"/>
          <w:sz w:val="18"/>
          <w:szCs w:val="22"/>
        </w:rPr>
        <w:t xml:space="preserve">to retrieve information </w:t>
      </w:r>
      <w:r w:rsidR="002C73B6">
        <w:rPr>
          <w:rFonts w:ascii="Helvetica" w:hAnsi="Helvetica"/>
          <w:sz w:val="18"/>
          <w:szCs w:val="22"/>
        </w:rPr>
        <w:t xml:space="preserve">can be disruptive. </w:t>
      </w:r>
    </w:p>
    <w:p w14:paraId="3B3675C0" w14:textId="0B5C868E" w:rsidR="00861800" w:rsidRPr="003E7EE9" w:rsidRDefault="006B6316" w:rsidP="00861800">
      <w:pPr>
        <w:rPr>
          <w:rFonts w:ascii="Helvetica" w:hAnsi="Helvetica"/>
          <w:sz w:val="18"/>
          <w:szCs w:val="22"/>
        </w:rPr>
      </w:pPr>
      <w:r>
        <w:rPr>
          <w:rFonts w:ascii="Helvetica" w:hAnsi="Helvetica"/>
          <w:sz w:val="18"/>
          <w:szCs w:val="22"/>
        </w:rPr>
        <w:t>Th</w:t>
      </w:r>
      <w:r w:rsidR="004B5E9B">
        <w:rPr>
          <w:rFonts w:ascii="Helvetica" w:hAnsi="Helvetica"/>
          <w:sz w:val="18"/>
          <w:szCs w:val="22"/>
        </w:rPr>
        <w:t xml:space="preserve">is study </w:t>
      </w:r>
      <w:r w:rsidR="00816670">
        <w:rPr>
          <w:rFonts w:ascii="Helvetica" w:hAnsi="Helvetica"/>
          <w:sz w:val="18"/>
          <w:szCs w:val="22"/>
        </w:rPr>
        <w:t xml:space="preserve">investigates whether </w:t>
      </w:r>
      <w:r w:rsidR="00E0281F">
        <w:rPr>
          <w:rFonts w:ascii="Helvetica" w:hAnsi="Helvetica"/>
          <w:sz w:val="18"/>
          <w:szCs w:val="22"/>
        </w:rPr>
        <w:t xml:space="preserve">a task pane to </w:t>
      </w:r>
      <w:r w:rsidR="006E10A2">
        <w:rPr>
          <w:rFonts w:ascii="Helvetica" w:hAnsi="Helvetica"/>
          <w:sz w:val="18"/>
          <w:szCs w:val="22"/>
        </w:rPr>
        <w:t>keep track of information</w:t>
      </w:r>
      <w:r w:rsidR="00E0281F">
        <w:rPr>
          <w:rFonts w:ascii="Helvetica" w:hAnsi="Helvetica"/>
          <w:sz w:val="18"/>
          <w:szCs w:val="22"/>
        </w:rPr>
        <w:t xml:space="preserve"> needed for </w:t>
      </w:r>
      <w:r w:rsidR="006F76A1">
        <w:rPr>
          <w:rFonts w:ascii="Helvetica" w:hAnsi="Helvetica"/>
          <w:sz w:val="18"/>
          <w:szCs w:val="22"/>
        </w:rPr>
        <w:t>a data entry</w:t>
      </w:r>
      <w:r w:rsidR="00E0281F">
        <w:rPr>
          <w:rFonts w:ascii="Helvetica" w:hAnsi="Helvetica"/>
          <w:sz w:val="18"/>
          <w:szCs w:val="22"/>
        </w:rPr>
        <w:t xml:space="preserve"> task </w:t>
      </w:r>
      <w:r w:rsidR="00A33A3E">
        <w:rPr>
          <w:rFonts w:ascii="Helvetica" w:hAnsi="Helvetica"/>
          <w:sz w:val="18"/>
          <w:szCs w:val="22"/>
        </w:rPr>
        <w:t xml:space="preserve">reduces the number of switches away from the task interface, and makes people more efficient in completing a data entry task. </w:t>
      </w:r>
    </w:p>
    <w:p w14:paraId="33502798" w14:textId="77777777" w:rsidR="00861800" w:rsidRDefault="00861800" w:rsidP="00861800">
      <w:pPr>
        <w:pStyle w:val="Head1"/>
      </w:pPr>
      <w:r w:rsidRPr="00343542">
        <w:t xml:space="preserve">INTRODUCTION </w:t>
      </w:r>
    </w:p>
    <w:p w14:paraId="07380BE5" w14:textId="12931887" w:rsidR="004C79D7" w:rsidRPr="0063451D" w:rsidRDefault="0063451D" w:rsidP="00A32045">
      <w:pPr>
        <w:pStyle w:val="Head1"/>
        <w:rPr>
          <w:rFonts w:ascii="Palatino" w:eastAsiaTheme="minorHAnsi" w:hAnsi="Palatino" w:cstheme="minorBidi"/>
          <w:b w:val="0"/>
          <w:sz w:val="18"/>
          <w:szCs w:val="22"/>
        </w:rPr>
      </w:pPr>
      <w:r w:rsidRPr="0063451D">
        <w:rPr>
          <w:rFonts w:ascii="Palatino" w:eastAsiaTheme="minorHAnsi" w:hAnsi="Palatino" w:cstheme="minorBidi"/>
          <w:b w:val="0"/>
          <w:sz w:val="18"/>
          <w:szCs w:val="22"/>
        </w:rPr>
        <w:t xml:space="preserve">The aim of this study is to investigate whether people make fewer interruptions and are more efficient in completing a data entry task, when they have an information pane to </w:t>
      </w:r>
      <w:r w:rsidR="006E10A2">
        <w:rPr>
          <w:rFonts w:ascii="Palatino" w:eastAsiaTheme="minorHAnsi" w:hAnsi="Palatino" w:cstheme="minorBidi"/>
          <w:b w:val="0"/>
          <w:sz w:val="18"/>
          <w:szCs w:val="22"/>
        </w:rPr>
        <w:t>keep trac</w:t>
      </w:r>
      <w:r w:rsidR="004D6C42">
        <w:rPr>
          <w:rFonts w:ascii="Palatino" w:eastAsiaTheme="minorHAnsi" w:hAnsi="Palatino" w:cstheme="minorBidi"/>
          <w:b w:val="0"/>
          <w:sz w:val="18"/>
          <w:szCs w:val="22"/>
        </w:rPr>
        <w:t>k of information they need.</w:t>
      </w:r>
    </w:p>
    <w:p w14:paraId="604F7674" w14:textId="45297B94" w:rsidR="003A771D" w:rsidRDefault="003A771D" w:rsidP="00861800">
      <w:pPr>
        <w:pStyle w:val="Head1"/>
      </w:pPr>
      <w:r>
        <w:t>METHOD</w:t>
      </w:r>
    </w:p>
    <w:p w14:paraId="2CB85C05" w14:textId="37AEE8E2" w:rsidR="00E91057" w:rsidRPr="00686354" w:rsidRDefault="00E91057" w:rsidP="00686354">
      <w:pPr>
        <w:pStyle w:val="Head1"/>
      </w:pPr>
      <w:r w:rsidRPr="00686354">
        <w:t>Participants</w:t>
      </w:r>
    </w:p>
    <w:p w14:paraId="40034A05" w14:textId="2CF9BA8E" w:rsidR="00E91057" w:rsidRDefault="003A00B9" w:rsidP="00861800">
      <w:pPr>
        <w:pStyle w:val="Head1"/>
      </w:pPr>
      <w:r>
        <w:rPr>
          <w:rFonts w:ascii="Palatino" w:eastAsiaTheme="minorHAnsi" w:hAnsi="Palatino" w:cstheme="minorBidi"/>
          <w:b w:val="0"/>
          <w:sz w:val="18"/>
          <w:szCs w:val="22"/>
        </w:rPr>
        <w:t>Thirty</w:t>
      </w:r>
      <w:r w:rsidR="00E91057">
        <w:rPr>
          <w:rFonts w:ascii="Palatino" w:eastAsiaTheme="minorHAnsi" w:hAnsi="Palatino" w:cstheme="minorBidi"/>
          <w:b w:val="0"/>
          <w:sz w:val="18"/>
          <w:szCs w:val="22"/>
        </w:rPr>
        <w:t xml:space="preserve"> participants </w:t>
      </w:r>
      <w:r w:rsidR="00324DF0">
        <w:rPr>
          <w:rFonts w:ascii="Palatino" w:eastAsiaTheme="minorHAnsi" w:hAnsi="Palatino" w:cstheme="minorBidi"/>
          <w:b w:val="0"/>
          <w:sz w:val="18"/>
          <w:szCs w:val="22"/>
        </w:rPr>
        <w:t xml:space="preserve">(x male) </w:t>
      </w:r>
      <w:r w:rsidR="00D72F7D">
        <w:rPr>
          <w:rFonts w:ascii="Palatino" w:eastAsiaTheme="minorHAnsi" w:hAnsi="Palatino" w:cstheme="minorBidi"/>
          <w:b w:val="0"/>
          <w:sz w:val="18"/>
          <w:szCs w:val="22"/>
        </w:rPr>
        <w:t xml:space="preserve">aged y-z (M =, SD </w:t>
      </w:r>
      <w:proofErr w:type="gramStart"/>
      <w:r w:rsidR="00D72F7D">
        <w:rPr>
          <w:rFonts w:ascii="Palatino" w:eastAsiaTheme="minorHAnsi" w:hAnsi="Palatino" w:cstheme="minorBidi"/>
          <w:b w:val="0"/>
          <w:sz w:val="18"/>
          <w:szCs w:val="22"/>
        </w:rPr>
        <w:t>= )</w:t>
      </w:r>
      <w:proofErr w:type="gramEnd"/>
      <w:r w:rsidR="00955055">
        <w:rPr>
          <w:rFonts w:ascii="Palatino" w:eastAsiaTheme="minorHAnsi" w:hAnsi="Palatino" w:cstheme="minorBidi"/>
          <w:b w:val="0"/>
          <w:sz w:val="18"/>
          <w:szCs w:val="22"/>
        </w:rPr>
        <w:t xml:space="preserve"> </w:t>
      </w:r>
      <w:r w:rsidR="00E91057">
        <w:rPr>
          <w:rFonts w:ascii="Palatino" w:eastAsiaTheme="minorHAnsi" w:hAnsi="Palatino" w:cstheme="minorBidi"/>
          <w:b w:val="0"/>
          <w:sz w:val="18"/>
          <w:szCs w:val="22"/>
        </w:rPr>
        <w:t xml:space="preserve">took part in the study. The study took approximately </w:t>
      </w:r>
      <w:r w:rsidR="000F0329">
        <w:rPr>
          <w:rFonts w:ascii="Palatino" w:eastAsiaTheme="minorHAnsi" w:hAnsi="Palatino" w:cstheme="minorBidi"/>
          <w:b w:val="0"/>
          <w:sz w:val="18"/>
          <w:szCs w:val="22"/>
        </w:rPr>
        <w:t>4</w:t>
      </w:r>
      <w:r w:rsidR="00DB787B">
        <w:rPr>
          <w:rFonts w:ascii="Palatino" w:eastAsiaTheme="minorHAnsi" w:hAnsi="Palatino" w:cstheme="minorBidi"/>
          <w:b w:val="0"/>
          <w:sz w:val="18"/>
          <w:szCs w:val="22"/>
        </w:rPr>
        <w:t>5</w:t>
      </w:r>
      <w:r w:rsidR="000F0329">
        <w:rPr>
          <w:rFonts w:ascii="Palatino" w:eastAsiaTheme="minorHAnsi" w:hAnsi="Palatino" w:cstheme="minorBidi"/>
          <w:b w:val="0"/>
          <w:sz w:val="18"/>
          <w:szCs w:val="22"/>
        </w:rPr>
        <w:t xml:space="preserve"> minutes</w:t>
      </w:r>
      <w:r w:rsidR="00304C5D">
        <w:rPr>
          <w:rFonts w:ascii="Palatino" w:eastAsiaTheme="minorHAnsi" w:hAnsi="Palatino" w:cstheme="minorBidi"/>
          <w:b w:val="0"/>
          <w:sz w:val="18"/>
          <w:szCs w:val="22"/>
        </w:rPr>
        <w:t>, and participants were reimbursed with £7.50</w:t>
      </w:r>
      <w:r w:rsidR="00DE0B8F">
        <w:rPr>
          <w:rFonts w:ascii="Palatino" w:eastAsiaTheme="minorHAnsi" w:hAnsi="Palatino" w:cstheme="minorBidi"/>
          <w:b w:val="0"/>
          <w:sz w:val="18"/>
          <w:szCs w:val="22"/>
        </w:rPr>
        <w:t xml:space="preserve"> for their time.</w:t>
      </w:r>
    </w:p>
    <w:p w14:paraId="63801EC6" w14:textId="6376BAF3" w:rsidR="003A771D" w:rsidRPr="00343542" w:rsidRDefault="003A771D" w:rsidP="0098262A">
      <w:pPr>
        <w:pStyle w:val="Head1"/>
      </w:pPr>
      <w:r>
        <w:t xml:space="preserve">Design </w:t>
      </w:r>
    </w:p>
    <w:p w14:paraId="3E88A292" w14:textId="3D7AC70D" w:rsidR="00F25F42" w:rsidRDefault="00F25F42" w:rsidP="00F25F42">
      <w:pPr>
        <w:rPr>
          <w:rFonts w:ascii="Palatino" w:hAnsi="Palatino"/>
          <w:sz w:val="18"/>
          <w:szCs w:val="22"/>
        </w:rPr>
      </w:pPr>
      <w:r>
        <w:rPr>
          <w:rFonts w:ascii="Palatino" w:hAnsi="Palatino"/>
          <w:sz w:val="18"/>
          <w:szCs w:val="22"/>
        </w:rPr>
        <w:t>Participants had to complete 50 data entry tasks, and for each task had to enter 2 data items, which had to be retrieved from other windows</w:t>
      </w:r>
      <w:r w:rsidR="00FA3E82">
        <w:rPr>
          <w:rFonts w:ascii="Palatino" w:hAnsi="Palatino"/>
          <w:sz w:val="18"/>
          <w:szCs w:val="22"/>
        </w:rPr>
        <w:t xml:space="preserve"> (see Figure</w:t>
      </w:r>
      <w:r w:rsidR="004D08B5">
        <w:rPr>
          <w:rFonts w:ascii="Palatino" w:hAnsi="Palatino"/>
          <w:sz w:val="18"/>
          <w:szCs w:val="22"/>
        </w:rPr>
        <w:t>s</w:t>
      </w:r>
      <w:r w:rsidR="00FA3E82">
        <w:rPr>
          <w:rFonts w:ascii="Palatino" w:hAnsi="Palatino"/>
          <w:sz w:val="18"/>
          <w:szCs w:val="22"/>
        </w:rPr>
        <w:t xml:space="preserve"> 1</w:t>
      </w:r>
      <w:r w:rsidR="004D08B5">
        <w:rPr>
          <w:rFonts w:ascii="Palatino" w:hAnsi="Palatino"/>
          <w:sz w:val="18"/>
          <w:szCs w:val="22"/>
        </w:rPr>
        <w:t>-5</w:t>
      </w:r>
      <w:r w:rsidR="00FA3E82">
        <w:rPr>
          <w:rFonts w:ascii="Palatino" w:hAnsi="Palatino"/>
          <w:sz w:val="18"/>
          <w:szCs w:val="22"/>
        </w:rPr>
        <w:t>)</w:t>
      </w:r>
      <w:r>
        <w:rPr>
          <w:rFonts w:ascii="Palatino" w:hAnsi="Palatino"/>
          <w:sz w:val="18"/>
          <w:szCs w:val="22"/>
        </w:rPr>
        <w:t>. The data entry form consists of four fields: a price, date, account code and project code. For each task, two of these were already filled in, and two had to be retrieved from other pages.</w:t>
      </w:r>
      <w:r w:rsidR="007716CA">
        <w:rPr>
          <w:rFonts w:ascii="Palatino" w:hAnsi="Palatino"/>
          <w:sz w:val="18"/>
          <w:szCs w:val="22"/>
        </w:rPr>
        <w:t xml:space="preserve"> It differed each trial which items had to be entered.</w:t>
      </w:r>
    </w:p>
    <w:p w14:paraId="74EC79B2" w14:textId="77777777" w:rsidR="00A1602A" w:rsidRDefault="009A5C2E" w:rsidP="00A1602A">
      <w:pPr>
        <w:rPr>
          <w:rFonts w:ascii="Palatino" w:hAnsi="Palatino"/>
          <w:sz w:val="18"/>
          <w:szCs w:val="22"/>
        </w:rPr>
      </w:pPr>
      <w:r>
        <w:rPr>
          <w:rFonts w:ascii="Palatino" w:hAnsi="Palatino"/>
          <w:sz w:val="18"/>
          <w:szCs w:val="22"/>
        </w:rPr>
        <w:t xml:space="preserve">The study was a mixed design. </w:t>
      </w:r>
      <w:r w:rsidR="00A1602A" w:rsidRPr="003D4782">
        <w:rPr>
          <w:rFonts w:ascii="Palatino" w:hAnsi="Palatino"/>
          <w:sz w:val="18"/>
          <w:szCs w:val="22"/>
        </w:rPr>
        <w:t>The presence or absence of a 2-s delay after clicking the links was manipulated within-subjects and counterbalanced. In the Low-IAC condition, there were no delays in opening the windows. In the High-IAC condition, there would be a delay after clicking any one of the pages.</w:t>
      </w:r>
    </w:p>
    <w:p w14:paraId="4BF0C0F1" w14:textId="6092DBF5" w:rsidR="002D1FD4" w:rsidRDefault="00E91E66" w:rsidP="002176AC">
      <w:pPr>
        <w:rPr>
          <w:rFonts w:ascii="Palatino" w:hAnsi="Palatino"/>
          <w:sz w:val="18"/>
          <w:szCs w:val="22"/>
        </w:rPr>
      </w:pPr>
      <w:r>
        <w:rPr>
          <w:rFonts w:ascii="Palatino" w:hAnsi="Palatino"/>
          <w:sz w:val="18"/>
          <w:szCs w:val="22"/>
        </w:rPr>
        <w:t>The between-</w:t>
      </w:r>
      <w:proofErr w:type="gramStart"/>
      <w:r>
        <w:rPr>
          <w:rFonts w:ascii="Palatino" w:hAnsi="Palatino"/>
          <w:sz w:val="18"/>
          <w:szCs w:val="22"/>
        </w:rPr>
        <w:t>participants</w:t>
      </w:r>
      <w:proofErr w:type="gramEnd"/>
      <w:r>
        <w:rPr>
          <w:rFonts w:ascii="Palatino" w:hAnsi="Palatino"/>
          <w:sz w:val="18"/>
          <w:szCs w:val="22"/>
        </w:rPr>
        <w:t xml:space="preserve"> variable was </w:t>
      </w:r>
      <w:r w:rsidR="009265B5">
        <w:rPr>
          <w:rFonts w:ascii="Palatino" w:hAnsi="Palatino"/>
          <w:sz w:val="18"/>
          <w:szCs w:val="22"/>
        </w:rPr>
        <w:t xml:space="preserve">the presence of </w:t>
      </w:r>
      <w:r w:rsidR="00265189">
        <w:rPr>
          <w:rFonts w:ascii="Palatino" w:hAnsi="Palatino"/>
          <w:sz w:val="18"/>
          <w:szCs w:val="22"/>
        </w:rPr>
        <w:t>an information pane</w:t>
      </w:r>
      <w:r w:rsidR="009265B5">
        <w:rPr>
          <w:rFonts w:ascii="Palatino" w:hAnsi="Palatino"/>
          <w:sz w:val="18"/>
          <w:szCs w:val="22"/>
        </w:rPr>
        <w:t xml:space="preserve">: </w:t>
      </w:r>
      <w:r w:rsidR="009265B5" w:rsidRPr="003768F8">
        <w:rPr>
          <w:rFonts w:ascii="Palatino" w:hAnsi="Palatino"/>
          <w:i/>
          <w:sz w:val="18"/>
          <w:szCs w:val="22"/>
        </w:rPr>
        <w:t xml:space="preserve">no </w:t>
      </w:r>
      <w:r w:rsidR="00DC16C5">
        <w:rPr>
          <w:rFonts w:ascii="Palatino" w:hAnsi="Palatino"/>
          <w:i/>
          <w:sz w:val="18"/>
          <w:szCs w:val="22"/>
        </w:rPr>
        <w:t>information</w:t>
      </w:r>
      <w:r w:rsidR="009265B5" w:rsidRPr="003768F8">
        <w:rPr>
          <w:rFonts w:ascii="Palatino" w:hAnsi="Palatino"/>
          <w:i/>
          <w:sz w:val="18"/>
          <w:szCs w:val="22"/>
        </w:rPr>
        <w:t xml:space="preserve"> pane</w:t>
      </w:r>
      <w:r w:rsidR="003A00B9">
        <w:rPr>
          <w:rFonts w:ascii="Palatino" w:hAnsi="Palatino"/>
          <w:sz w:val="18"/>
          <w:szCs w:val="22"/>
        </w:rPr>
        <w:t xml:space="preserve"> (N</w:t>
      </w:r>
      <w:r w:rsidR="00DC16C5">
        <w:rPr>
          <w:rFonts w:ascii="Palatino" w:hAnsi="Palatino"/>
          <w:sz w:val="18"/>
          <w:szCs w:val="22"/>
        </w:rPr>
        <w:t>I</w:t>
      </w:r>
      <w:r w:rsidR="003A00B9">
        <w:rPr>
          <w:rFonts w:ascii="Palatino" w:hAnsi="Palatino"/>
          <w:sz w:val="18"/>
          <w:szCs w:val="22"/>
        </w:rPr>
        <w:t>P),</w:t>
      </w:r>
      <w:r w:rsidR="009265B5">
        <w:rPr>
          <w:rFonts w:ascii="Palatino" w:hAnsi="Palatino"/>
          <w:sz w:val="18"/>
          <w:szCs w:val="22"/>
        </w:rPr>
        <w:t xml:space="preserve"> </w:t>
      </w:r>
      <w:r w:rsidR="00DC16C5">
        <w:rPr>
          <w:rFonts w:ascii="Palatino" w:hAnsi="Palatino"/>
          <w:i/>
          <w:sz w:val="18"/>
          <w:szCs w:val="22"/>
        </w:rPr>
        <w:t>information</w:t>
      </w:r>
      <w:r w:rsidR="009265B5" w:rsidRPr="003768F8">
        <w:rPr>
          <w:rFonts w:ascii="Palatino" w:hAnsi="Palatino"/>
          <w:i/>
          <w:sz w:val="18"/>
          <w:szCs w:val="22"/>
        </w:rPr>
        <w:t xml:space="preserve"> pane</w:t>
      </w:r>
      <w:r w:rsidR="009265B5">
        <w:rPr>
          <w:rFonts w:ascii="Palatino" w:hAnsi="Palatino"/>
          <w:sz w:val="18"/>
          <w:szCs w:val="22"/>
        </w:rPr>
        <w:t xml:space="preserve"> (</w:t>
      </w:r>
      <w:r w:rsidR="00DC16C5">
        <w:rPr>
          <w:rFonts w:ascii="Palatino" w:hAnsi="Palatino"/>
          <w:sz w:val="18"/>
          <w:szCs w:val="22"/>
        </w:rPr>
        <w:t>I</w:t>
      </w:r>
      <w:r w:rsidR="009265B5">
        <w:rPr>
          <w:rFonts w:ascii="Palatino" w:hAnsi="Palatino"/>
          <w:sz w:val="18"/>
          <w:szCs w:val="22"/>
        </w:rPr>
        <w:t>P)</w:t>
      </w:r>
      <w:r w:rsidR="003A00B9">
        <w:rPr>
          <w:rFonts w:ascii="Palatino" w:hAnsi="Palatino"/>
          <w:sz w:val="18"/>
          <w:szCs w:val="22"/>
        </w:rPr>
        <w:t xml:space="preserve"> and </w:t>
      </w:r>
      <w:r w:rsidR="00DC16C5">
        <w:rPr>
          <w:rFonts w:ascii="Palatino" w:hAnsi="Palatino"/>
          <w:i/>
          <w:sz w:val="18"/>
          <w:szCs w:val="22"/>
        </w:rPr>
        <w:t>second</w:t>
      </w:r>
      <w:r w:rsidR="003A00B9" w:rsidRPr="003A00B9">
        <w:rPr>
          <w:rFonts w:ascii="Palatino" w:hAnsi="Palatino"/>
          <w:i/>
          <w:sz w:val="18"/>
          <w:szCs w:val="22"/>
        </w:rPr>
        <w:t xml:space="preserve"> screen</w:t>
      </w:r>
      <w:r w:rsidR="00DC16C5">
        <w:rPr>
          <w:rFonts w:ascii="Palatino" w:hAnsi="Palatino"/>
          <w:i/>
          <w:sz w:val="18"/>
          <w:szCs w:val="22"/>
        </w:rPr>
        <w:t xml:space="preserve"> pane</w:t>
      </w:r>
      <w:r w:rsidR="00DC16C5">
        <w:rPr>
          <w:rFonts w:ascii="Palatino" w:hAnsi="Palatino"/>
          <w:sz w:val="18"/>
          <w:szCs w:val="22"/>
        </w:rPr>
        <w:t xml:space="preserve"> (SSP</w:t>
      </w:r>
      <w:r w:rsidR="003A00B9">
        <w:rPr>
          <w:rFonts w:ascii="Palatino" w:hAnsi="Palatino"/>
          <w:sz w:val="18"/>
          <w:szCs w:val="22"/>
        </w:rPr>
        <w:t>)</w:t>
      </w:r>
      <w:r w:rsidR="009265B5">
        <w:rPr>
          <w:rFonts w:ascii="Palatino" w:hAnsi="Palatino"/>
          <w:sz w:val="18"/>
          <w:szCs w:val="22"/>
        </w:rPr>
        <w:t xml:space="preserve">. </w:t>
      </w:r>
      <w:r w:rsidR="002D1FD4">
        <w:rPr>
          <w:rFonts w:ascii="Palatino" w:hAnsi="Palatino"/>
          <w:sz w:val="18"/>
          <w:szCs w:val="22"/>
        </w:rPr>
        <w:t xml:space="preserve">In the NIP condition, participants had no information pane and had to remember the information they needed. In the IP condition, participants had an information pane on the same screen as </w:t>
      </w:r>
      <w:r w:rsidR="00F93E50">
        <w:rPr>
          <w:rFonts w:ascii="Palatino" w:hAnsi="Palatino"/>
          <w:sz w:val="18"/>
          <w:szCs w:val="22"/>
        </w:rPr>
        <w:t xml:space="preserve">the </w:t>
      </w:r>
      <w:r w:rsidR="00E15946">
        <w:rPr>
          <w:rFonts w:ascii="Palatino" w:hAnsi="Palatino"/>
          <w:sz w:val="18"/>
          <w:szCs w:val="22"/>
        </w:rPr>
        <w:t>data entry interface. When switching</w:t>
      </w:r>
      <w:r w:rsidR="00283D19">
        <w:rPr>
          <w:rFonts w:ascii="Palatino" w:hAnsi="Palatino"/>
          <w:sz w:val="18"/>
          <w:szCs w:val="22"/>
        </w:rPr>
        <w:t xml:space="preserve"> away from the data entry interface</w:t>
      </w:r>
      <w:r w:rsidR="00E15946">
        <w:rPr>
          <w:rFonts w:ascii="Palatino" w:hAnsi="Palatino"/>
          <w:sz w:val="18"/>
          <w:szCs w:val="22"/>
        </w:rPr>
        <w:t xml:space="preserve"> to look up information, this </w:t>
      </w:r>
      <w:r w:rsidR="00283D19">
        <w:rPr>
          <w:rFonts w:ascii="Palatino" w:hAnsi="Palatino"/>
          <w:sz w:val="18"/>
          <w:szCs w:val="22"/>
        </w:rPr>
        <w:t>pane was not</w:t>
      </w:r>
      <w:r w:rsidR="004C7806">
        <w:rPr>
          <w:rFonts w:ascii="Palatino" w:hAnsi="Palatino"/>
          <w:sz w:val="18"/>
          <w:szCs w:val="22"/>
        </w:rPr>
        <w:t>/still?</w:t>
      </w:r>
      <w:r w:rsidR="00283D19">
        <w:rPr>
          <w:rFonts w:ascii="Palatino" w:hAnsi="Palatino"/>
          <w:sz w:val="18"/>
          <w:szCs w:val="22"/>
        </w:rPr>
        <w:t xml:space="preserve"> visible.</w:t>
      </w:r>
      <w:r w:rsidR="00D5427C">
        <w:rPr>
          <w:rFonts w:ascii="Palatino" w:hAnsi="Palatino"/>
          <w:sz w:val="18"/>
          <w:szCs w:val="22"/>
        </w:rPr>
        <w:t xml:space="preserve"> </w:t>
      </w:r>
      <w:r w:rsidR="00E15946">
        <w:rPr>
          <w:rFonts w:ascii="Palatino" w:hAnsi="Palatino"/>
          <w:sz w:val="18"/>
          <w:szCs w:val="22"/>
        </w:rPr>
        <w:t xml:space="preserve">In the SSP condition, participants had the information pane permanently on a second screen. </w:t>
      </w:r>
    </w:p>
    <w:p w14:paraId="61F3AD17" w14:textId="77777777" w:rsidR="003D4782" w:rsidRDefault="003D4782">
      <w:pPr>
        <w:rPr>
          <w:rFonts w:ascii="Palatino" w:hAnsi="Palatino"/>
          <w:sz w:val="18"/>
          <w:szCs w:val="22"/>
        </w:rPr>
      </w:pPr>
    </w:p>
    <w:p w14:paraId="7B02B9E1" w14:textId="76E50205" w:rsidR="00AF244B" w:rsidRDefault="00312BD9">
      <w:pPr>
        <w:rPr>
          <w:rFonts w:ascii="Palatino" w:hAnsi="Palatino"/>
          <w:sz w:val="18"/>
          <w:szCs w:val="22"/>
        </w:rPr>
      </w:pPr>
      <w:r>
        <w:rPr>
          <w:rFonts w:ascii="Palatino" w:hAnsi="Palatino"/>
          <w:sz w:val="18"/>
          <w:szCs w:val="22"/>
        </w:rPr>
        <w:t xml:space="preserve">The number of </w:t>
      </w:r>
      <w:r w:rsidR="00143958">
        <w:rPr>
          <w:rFonts w:ascii="Palatino" w:hAnsi="Palatino"/>
          <w:sz w:val="18"/>
          <w:szCs w:val="22"/>
        </w:rPr>
        <w:t>interruptions</w:t>
      </w:r>
      <w:r w:rsidR="00331377">
        <w:rPr>
          <w:rFonts w:ascii="Palatino" w:hAnsi="Palatino"/>
          <w:sz w:val="18"/>
          <w:szCs w:val="22"/>
        </w:rPr>
        <w:t xml:space="preserve"> were measured for each condition</w:t>
      </w:r>
      <w:r w:rsidR="009E15F0">
        <w:rPr>
          <w:rFonts w:ascii="Palatino" w:hAnsi="Palatino"/>
          <w:sz w:val="18"/>
          <w:szCs w:val="22"/>
        </w:rPr>
        <w:t>. Furthermore, for the TP and SSP</w:t>
      </w:r>
      <w:r w:rsidR="00331377">
        <w:rPr>
          <w:rFonts w:ascii="Palatino" w:hAnsi="Palatino"/>
          <w:sz w:val="18"/>
          <w:szCs w:val="22"/>
        </w:rPr>
        <w:t xml:space="preserve"> conditions, </w:t>
      </w:r>
      <w:r w:rsidR="009A1009">
        <w:rPr>
          <w:rFonts w:ascii="Palatino" w:hAnsi="Palatino"/>
          <w:sz w:val="18"/>
          <w:szCs w:val="22"/>
        </w:rPr>
        <w:t xml:space="preserve">it was measured </w:t>
      </w:r>
      <w:proofErr w:type="gramStart"/>
      <w:r w:rsidR="009A1009">
        <w:rPr>
          <w:rFonts w:ascii="Palatino" w:hAnsi="Palatino"/>
          <w:sz w:val="18"/>
          <w:szCs w:val="22"/>
        </w:rPr>
        <w:t>if and when</w:t>
      </w:r>
      <w:proofErr w:type="gramEnd"/>
      <w:r w:rsidR="009A1009">
        <w:rPr>
          <w:rFonts w:ascii="Palatino" w:hAnsi="Palatino"/>
          <w:sz w:val="18"/>
          <w:szCs w:val="22"/>
        </w:rPr>
        <w:t xml:space="preserve"> people </w:t>
      </w:r>
      <w:r w:rsidR="001054AF">
        <w:rPr>
          <w:rFonts w:ascii="Palatino" w:hAnsi="Palatino"/>
          <w:sz w:val="18"/>
          <w:szCs w:val="22"/>
        </w:rPr>
        <w:t>wrote down an information need to address later</w:t>
      </w:r>
      <w:r w:rsidR="000E5514">
        <w:rPr>
          <w:rFonts w:ascii="Palatino" w:hAnsi="Palatino"/>
          <w:sz w:val="18"/>
          <w:szCs w:val="22"/>
        </w:rPr>
        <w:t>.</w:t>
      </w:r>
      <w:r w:rsidR="009A1009">
        <w:rPr>
          <w:rFonts w:ascii="Palatino" w:hAnsi="Palatino"/>
          <w:sz w:val="18"/>
          <w:szCs w:val="22"/>
        </w:rPr>
        <w:t xml:space="preserve"> </w:t>
      </w:r>
      <w:r w:rsidR="00331377">
        <w:rPr>
          <w:rFonts w:ascii="Palatino" w:hAnsi="Palatino"/>
          <w:sz w:val="18"/>
          <w:szCs w:val="22"/>
        </w:rPr>
        <w:t>For each condition, the task completion time and data entry errors were measured.</w:t>
      </w:r>
      <w:r w:rsidR="00DD00F2">
        <w:rPr>
          <w:rFonts w:ascii="Palatino" w:hAnsi="Palatino"/>
          <w:sz w:val="18"/>
          <w:szCs w:val="22"/>
        </w:rPr>
        <w:t xml:space="preserve"> </w:t>
      </w:r>
    </w:p>
    <w:p w14:paraId="40887A61" w14:textId="3ADFA5EC" w:rsidR="00423274" w:rsidRDefault="009F77A7">
      <w:pPr>
        <w:rPr>
          <w:rFonts w:ascii="Palatino" w:hAnsi="Palatino"/>
          <w:sz w:val="18"/>
          <w:szCs w:val="22"/>
        </w:rPr>
      </w:pPr>
      <w:r>
        <w:rPr>
          <w:rFonts w:ascii="Palatino" w:hAnsi="Palatino"/>
          <w:sz w:val="18"/>
          <w:szCs w:val="22"/>
        </w:rPr>
        <w:t xml:space="preserve">Lastly, the timing of interruptions was logged to get an insight into </w:t>
      </w:r>
      <w:r w:rsidR="009F7B32">
        <w:rPr>
          <w:rFonts w:ascii="Palatino" w:hAnsi="Palatino"/>
          <w:sz w:val="18"/>
          <w:szCs w:val="22"/>
        </w:rPr>
        <w:t>people’s switching strategies, and see whether participants looked up information the moment they needed it, or if they deferred it until later.</w:t>
      </w:r>
      <w:r w:rsidR="00183C0B">
        <w:rPr>
          <w:rFonts w:ascii="Palatino" w:hAnsi="Palatino"/>
          <w:sz w:val="18"/>
          <w:szCs w:val="22"/>
        </w:rPr>
        <w:t xml:space="preserve"> </w:t>
      </w:r>
      <w:r w:rsidR="00C47AD0">
        <w:rPr>
          <w:rFonts w:ascii="Palatino" w:hAnsi="Palatino"/>
          <w:sz w:val="18"/>
          <w:szCs w:val="22"/>
        </w:rPr>
        <w:t>After the experiment, people were interviewed shortly and asked about their strategies.</w:t>
      </w:r>
    </w:p>
    <w:p w14:paraId="4DFD962B" w14:textId="77777777" w:rsidR="00D955C9" w:rsidRDefault="00D955C9" w:rsidP="00A32045">
      <w:pPr>
        <w:rPr>
          <w:rFonts w:ascii="Palatino" w:hAnsi="Palatino"/>
          <w:sz w:val="18"/>
          <w:szCs w:val="22"/>
        </w:rPr>
      </w:pPr>
    </w:p>
    <w:p w14:paraId="1476E064" w14:textId="11C5C1D7" w:rsidR="00D955C9" w:rsidRDefault="00D955C9" w:rsidP="00A32045">
      <w:pPr>
        <w:rPr>
          <w:rFonts w:ascii="Palatino" w:hAnsi="Palatino"/>
          <w:sz w:val="18"/>
          <w:szCs w:val="22"/>
        </w:rPr>
      </w:pPr>
      <w:r>
        <w:rPr>
          <w:rFonts w:ascii="Palatino" w:hAnsi="Palatino"/>
          <w:sz w:val="18"/>
          <w:szCs w:val="22"/>
        </w:rPr>
        <w:t>IV:</w:t>
      </w:r>
      <w:r w:rsidR="00561359">
        <w:rPr>
          <w:rFonts w:ascii="Palatino" w:hAnsi="Palatino"/>
          <w:sz w:val="18"/>
          <w:szCs w:val="22"/>
        </w:rPr>
        <w:t xml:space="preserve"> IAC</w:t>
      </w:r>
      <w:r w:rsidR="00A3222A">
        <w:rPr>
          <w:rFonts w:ascii="Palatino" w:hAnsi="Palatino"/>
          <w:sz w:val="18"/>
          <w:szCs w:val="22"/>
        </w:rPr>
        <w:t xml:space="preserve"> (within-participants)</w:t>
      </w:r>
      <w:r w:rsidR="00561359">
        <w:rPr>
          <w:rFonts w:ascii="Palatino" w:hAnsi="Palatino"/>
          <w:sz w:val="18"/>
          <w:szCs w:val="22"/>
        </w:rPr>
        <w:t xml:space="preserve">, </w:t>
      </w:r>
      <w:r w:rsidR="001F6CD6">
        <w:rPr>
          <w:rFonts w:ascii="Palatino" w:hAnsi="Palatino"/>
          <w:sz w:val="18"/>
          <w:szCs w:val="22"/>
        </w:rPr>
        <w:t xml:space="preserve">information </w:t>
      </w:r>
      <w:r w:rsidR="00561359">
        <w:rPr>
          <w:rFonts w:ascii="Palatino" w:hAnsi="Palatino"/>
          <w:sz w:val="18"/>
          <w:szCs w:val="22"/>
        </w:rPr>
        <w:t>pane</w:t>
      </w:r>
      <w:r w:rsidR="00A3222A">
        <w:rPr>
          <w:rFonts w:ascii="Palatino" w:hAnsi="Palatino"/>
          <w:sz w:val="18"/>
          <w:szCs w:val="22"/>
        </w:rPr>
        <w:t xml:space="preserve"> (between-participants)</w:t>
      </w:r>
      <w:r>
        <w:rPr>
          <w:rFonts w:ascii="Palatino" w:hAnsi="Palatino"/>
          <w:sz w:val="18"/>
          <w:szCs w:val="22"/>
        </w:rPr>
        <w:br/>
        <w:t>DV: nu</w:t>
      </w:r>
      <w:r w:rsidR="00B60038">
        <w:rPr>
          <w:rFonts w:ascii="Palatino" w:hAnsi="Palatino"/>
          <w:sz w:val="18"/>
          <w:szCs w:val="22"/>
        </w:rPr>
        <w:t xml:space="preserve">mber </w:t>
      </w:r>
      <w:r w:rsidR="00BA5DEC">
        <w:rPr>
          <w:rFonts w:ascii="Palatino" w:hAnsi="Palatino"/>
          <w:sz w:val="18"/>
          <w:szCs w:val="22"/>
        </w:rPr>
        <w:t xml:space="preserve">and timing </w:t>
      </w:r>
      <w:r w:rsidR="00B60038">
        <w:rPr>
          <w:rFonts w:ascii="Palatino" w:hAnsi="Palatino"/>
          <w:sz w:val="18"/>
          <w:szCs w:val="22"/>
        </w:rPr>
        <w:t>of</w:t>
      </w:r>
      <w:r w:rsidR="00E973A5">
        <w:rPr>
          <w:rFonts w:ascii="Palatino" w:hAnsi="Palatino"/>
          <w:sz w:val="18"/>
          <w:szCs w:val="22"/>
        </w:rPr>
        <w:t xml:space="preserve"> window </w:t>
      </w:r>
      <w:r w:rsidR="00B60038">
        <w:rPr>
          <w:rFonts w:ascii="Palatino" w:hAnsi="Palatino"/>
          <w:sz w:val="18"/>
          <w:szCs w:val="22"/>
        </w:rPr>
        <w:t xml:space="preserve">switches, </w:t>
      </w:r>
      <w:r w:rsidR="00F256E5">
        <w:rPr>
          <w:rFonts w:ascii="Palatino" w:hAnsi="Palatino"/>
          <w:sz w:val="18"/>
          <w:szCs w:val="22"/>
        </w:rPr>
        <w:t>[</w:t>
      </w:r>
      <w:r w:rsidR="008F56B8">
        <w:rPr>
          <w:rFonts w:ascii="Palatino" w:hAnsi="Palatino"/>
          <w:sz w:val="18"/>
          <w:szCs w:val="22"/>
        </w:rPr>
        <w:t>number of entries in pane</w:t>
      </w:r>
      <w:r w:rsidR="00F256E5">
        <w:rPr>
          <w:rFonts w:ascii="Palatino" w:hAnsi="Palatino"/>
          <w:sz w:val="18"/>
          <w:szCs w:val="22"/>
        </w:rPr>
        <w:t>]</w:t>
      </w:r>
      <w:r w:rsidR="008F56B8">
        <w:rPr>
          <w:rFonts w:ascii="Palatino" w:hAnsi="Palatino"/>
          <w:sz w:val="18"/>
          <w:szCs w:val="22"/>
        </w:rPr>
        <w:t xml:space="preserve">, </w:t>
      </w:r>
      <w:r w:rsidR="00B60038">
        <w:rPr>
          <w:rFonts w:ascii="Palatino" w:hAnsi="Palatino"/>
          <w:sz w:val="18"/>
          <w:szCs w:val="22"/>
        </w:rPr>
        <w:t>time, errors</w:t>
      </w:r>
    </w:p>
    <w:p w14:paraId="3FD3F6FB" w14:textId="77777777" w:rsidR="00A32045" w:rsidRDefault="00A32045" w:rsidP="00A32045">
      <w:pPr>
        <w:rPr>
          <w:rFonts w:ascii="Palatino" w:hAnsi="Palatino"/>
          <w:sz w:val="18"/>
          <w:szCs w:val="22"/>
        </w:rPr>
      </w:pPr>
      <w:r w:rsidRPr="00A32045">
        <w:rPr>
          <w:rFonts w:ascii="Palatino" w:hAnsi="Palatino"/>
          <w:sz w:val="18"/>
          <w:szCs w:val="22"/>
        </w:rPr>
        <w:t>The hypotheses are:</w:t>
      </w:r>
    </w:p>
    <w:p w14:paraId="77941625" w14:textId="342CDDCB" w:rsidR="00A32045" w:rsidRPr="00EA2D25" w:rsidRDefault="00A32045" w:rsidP="00A32045">
      <w:pPr>
        <w:pStyle w:val="ListParagraph"/>
        <w:numPr>
          <w:ilvl w:val="0"/>
          <w:numId w:val="3"/>
        </w:numPr>
        <w:rPr>
          <w:rFonts w:ascii="Palatino" w:hAnsi="Palatino"/>
          <w:sz w:val="18"/>
          <w:szCs w:val="22"/>
        </w:rPr>
      </w:pPr>
      <w:r w:rsidRPr="00EA2D25">
        <w:rPr>
          <w:rFonts w:ascii="Palatino" w:hAnsi="Palatino"/>
          <w:sz w:val="18"/>
          <w:szCs w:val="22"/>
        </w:rPr>
        <w:t>Participants will make fewer interruptions in the IP and SSP conditions than the NIP condition.</w:t>
      </w:r>
    </w:p>
    <w:p w14:paraId="6793DC2C" w14:textId="464D778F" w:rsidR="00A32045" w:rsidRPr="00EA2D25" w:rsidRDefault="00A32045" w:rsidP="001A338D">
      <w:pPr>
        <w:pStyle w:val="ListParagraph"/>
        <w:numPr>
          <w:ilvl w:val="0"/>
          <w:numId w:val="3"/>
        </w:numPr>
        <w:rPr>
          <w:rFonts w:ascii="Palatino" w:hAnsi="Palatino"/>
          <w:sz w:val="18"/>
          <w:szCs w:val="22"/>
        </w:rPr>
      </w:pPr>
      <w:r w:rsidRPr="00EA2D25">
        <w:rPr>
          <w:rFonts w:ascii="Palatino" w:hAnsi="Palatino"/>
          <w:sz w:val="18"/>
          <w:szCs w:val="22"/>
        </w:rPr>
        <w:t xml:space="preserve">Participants will </w:t>
      </w:r>
      <w:r w:rsidR="00826D77" w:rsidRPr="00EA2D25">
        <w:rPr>
          <w:rFonts w:ascii="Palatino" w:hAnsi="Palatino"/>
          <w:sz w:val="18"/>
          <w:szCs w:val="22"/>
        </w:rPr>
        <w:t>make fewer interruptions for High-IAC items than Low-IAC items.</w:t>
      </w:r>
    </w:p>
    <w:p w14:paraId="6201059E" w14:textId="5C4179BB" w:rsidR="00BA0F76" w:rsidRDefault="00BA0F76" w:rsidP="001A338D">
      <w:pPr>
        <w:pStyle w:val="ListParagraph"/>
        <w:numPr>
          <w:ilvl w:val="0"/>
          <w:numId w:val="3"/>
        </w:numPr>
        <w:rPr>
          <w:rFonts w:ascii="Palatino" w:hAnsi="Palatino"/>
          <w:sz w:val="18"/>
          <w:szCs w:val="22"/>
        </w:rPr>
      </w:pPr>
      <w:r w:rsidRPr="00EA2D25">
        <w:rPr>
          <w:rFonts w:ascii="Palatino" w:hAnsi="Palatino"/>
          <w:sz w:val="18"/>
          <w:szCs w:val="22"/>
        </w:rPr>
        <w:t>Participants will write down more items in the High-IAC condition than the Low-IAC condition.</w:t>
      </w:r>
    </w:p>
    <w:p w14:paraId="228A2E75" w14:textId="4F27AE4A" w:rsidR="001A338D" w:rsidRPr="00CD7C16" w:rsidRDefault="00EA2D25" w:rsidP="001A338D">
      <w:pPr>
        <w:pStyle w:val="ListParagraph"/>
        <w:numPr>
          <w:ilvl w:val="0"/>
          <w:numId w:val="3"/>
        </w:numPr>
        <w:rPr>
          <w:rFonts w:ascii="Palatino" w:hAnsi="Palatino"/>
          <w:sz w:val="18"/>
          <w:szCs w:val="22"/>
        </w:rPr>
      </w:pPr>
      <w:r>
        <w:rPr>
          <w:rFonts w:ascii="Palatino" w:hAnsi="Palatino"/>
          <w:sz w:val="18"/>
          <w:szCs w:val="22"/>
        </w:rPr>
        <w:t>Participants will write down more in the IP than the SSP condition.</w:t>
      </w:r>
    </w:p>
    <w:p w14:paraId="24F4EAA0" w14:textId="3A239FBF" w:rsidR="00BC0668" w:rsidRPr="00343542" w:rsidRDefault="00BC0668" w:rsidP="0098262A">
      <w:pPr>
        <w:pStyle w:val="Heading2"/>
      </w:pPr>
      <w:r>
        <w:t xml:space="preserve">Materials </w:t>
      </w:r>
    </w:p>
    <w:p w14:paraId="0EF69669" w14:textId="77777777" w:rsidR="00BC0668" w:rsidRDefault="00BC0668" w:rsidP="00367900">
      <w:pPr>
        <w:rPr>
          <w:noProof/>
          <w:lang w:eastAsia="en-GB"/>
        </w:rPr>
      </w:pPr>
    </w:p>
    <w:p w14:paraId="3A912892" w14:textId="77777777" w:rsidR="00367900" w:rsidRDefault="00367900" w:rsidP="00367900">
      <w:pPr>
        <w:rPr>
          <w:noProof/>
          <w:lang w:eastAsia="en-GB"/>
        </w:rPr>
      </w:pPr>
      <w:r w:rsidRPr="00851E12">
        <w:rPr>
          <w:b/>
          <w:noProof/>
          <w:lang w:eastAsia="en-GB"/>
        </w:rPr>
        <w:lastRenderedPageBreak/>
        <w:drawing>
          <wp:inline distT="0" distB="0" distL="0" distR="0" wp14:anchorId="3A615412" wp14:editId="42E3091C">
            <wp:extent cx="2745157" cy="1145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309" cy="114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E12">
        <w:rPr>
          <w:noProof/>
          <w:lang w:eastAsia="en-GB"/>
        </w:rPr>
        <w:t xml:space="preserve"> </w:t>
      </w:r>
      <w:r w:rsidRPr="00851E12">
        <w:rPr>
          <w:b/>
          <w:noProof/>
          <w:lang w:eastAsia="en-GB"/>
        </w:rPr>
        <w:drawing>
          <wp:inline distT="0" distB="0" distL="0" distR="0" wp14:anchorId="1AE15775" wp14:editId="51E4E6A4">
            <wp:extent cx="2794635" cy="116618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109" cy="11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4B6B" w14:textId="77777777" w:rsidR="00367900" w:rsidRDefault="00367900" w:rsidP="00367900">
      <w:pPr>
        <w:rPr>
          <w:noProof/>
          <w:lang w:eastAsia="en-GB"/>
        </w:rPr>
      </w:pPr>
      <w:r w:rsidRPr="0047665E">
        <w:rPr>
          <w:b/>
          <w:noProof/>
          <w:lang w:eastAsia="en-GB"/>
        </w:rPr>
        <w:drawing>
          <wp:inline distT="0" distB="0" distL="0" distR="0" wp14:anchorId="5570F1D3" wp14:editId="68FA1A18">
            <wp:extent cx="2794635" cy="1187256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844" cy="12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E12">
        <w:rPr>
          <w:noProof/>
          <w:lang w:eastAsia="en-GB"/>
        </w:rPr>
        <w:t xml:space="preserve"> </w:t>
      </w:r>
      <w:r w:rsidRPr="0047665E">
        <w:rPr>
          <w:noProof/>
          <w:lang w:eastAsia="en-GB"/>
        </w:rPr>
        <w:drawing>
          <wp:inline distT="0" distB="0" distL="0" distR="0" wp14:anchorId="5DC800E1" wp14:editId="5CD6A2BC">
            <wp:extent cx="2794635" cy="118725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701" cy="119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34AB" w14:textId="77777777" w:rsidR="00367900" w:rsidRDefault="00367900" w:rsidP="00367900">
      <w:pPr>
        <w:rPr>
          <w:b/>
        </w:rPr>
      </w:pPr>
      <w:r w:rsidRPr="00851E12">
        <w:rPr>
          <w:b/>
          <w:noProof/>
          <w:lang w:eastAsia="en-GB"/>
        </w:rPr>
        <w:drawing>
          <wp:inline distT="0" distB="0" distL="0" distR="0" wp14:anchorId="312DEED3" wp14:editId="4A2FD70A">
            <wp:extent cx="2716575" cy="1133613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448" cy="11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545F" w14:textId="276FAFB8" w:rsidR="00367900" w:rsidRPr="00AE4074" w:rsidRDefault="008355A3" w:rsidP="001A338D">
      <w:pPr>
        <w:rPr>
          <w:rFonts w:ascii="Palatino" w:hAnsi="Palatino"/>
          <w:i/>
          <w:iCs/>
          <w:color w:val="44546A" w:themeColor="text2"/>
          <w:sz w:val="18"/>
          <w:szCs w:val="18"/>
        </w:rPr>
      </w:pPr>
      <w:r w:rsidRPr="00AE4074">
        <w:rPr>
          <w:rFonts w:ascii="Palatino" w:hAnsi="Palatino"/>
          <w:i/>
          <w:iCs/>
          <w:color w:val="44546A" w:themeColor="text2"/>
          <w:sz w:val="18"/>
          <w:szCs w:val="18"/>
        </w:rPr>
        <w:t xml:space="preserve">Figure 1. </w:t>
      </w:r>
      <w:r w:rsidR="00431D5A">
        <w:rPr>
          <w:rFonts w:ascii="Palatino" w:hAnsi="Palatino"/>
          <w:i/>
          <w:iCs/>
          <w:color w:val="44546A" w:themeColor="text2"/>
          <w:sz w:val="18"/>
          <w:szCs w:val="18"/>
        </w:rPr>
        <w:t xml:space="preserve">The user </w:t>
      </w:r>
      <w:proofErr w:type="gramStart"/>
      <w:r w:rsidR="00431D5A">
        <w:rPr>
          <w:rFonts w:ascii="Palatino" w:hAnsi="Palatino"/>
          <w:i/>
          <w:iCs/>
          <w:color w:val="44546A" w:themeColor="text2"/>
          <w:sz w:val="18"/>
          <w:szCs w:val="18"/>
        </w:rPr>
        <w:t>has to</w:t>
      </w:r>
      <w:proofErr w:type="gramEnd"/>
      <w:r w:rsidR="00431D5A">
        <w:rPr>
          <w:rFonts w:ascii="Palatino" w:hAnsi="Palatino"/>
          <w:i/>
          <w:iCs/>
          <w:color w:val="44546A" w:themeColor="text2"/>
          <w:sz w:val="18"/>
          <w:szCs w:val="18"/>
        </w:rPr>
        <w:t xml:space="preserve"> look up</w:t>
      </w:r>
      <w:r w:rsidR="00291BF4">
        <w:rPr>
          <w:rFonts w:ascii="Palatino" w:hAnsi="Palatino"/>
          <w:i/>
          <w:iCs/>
          <w:color w:val="44546A" w:themeColor="text2"/>
          <w:sz w:val="18"/>
          <w:szCs w:val="18"/>
        </w:rPr>
        <w:t xml:space="preserve"> and enter</w:t>
      </w:r>
      <w:r w:rsidR="00431D5A">
        <w:rPr>
          <w:rFonts w:ascii="Palatino" w:hAnsi="Palatino"/>
          <w:i/>
          <w:iCs/>
          <w:color w:val="44546A" w:themeColor="text2"/>
          <w:sz w:val="18"/>
          <w:szCs w:val="18"/>
        </w:rPr>
        <w:t xml:space="preserve"> 2</w:t>
      </w:r>
      <w:r w:rsidR="00F91007">
        <w:rPr>
          <w:rFonts w:ascii="Palatino" w:hAnsi="Palatino"/>
          <w:i/>
          <w:iCs/>
          <w:color w:val="44546A" w:themeColor="text2"/>
          <w:sz w:val="18"/>
          <w:szCs w:val="18"/>
        </w:rPr>
        <w:t xml:space="preserve"> out of 4 items from other windows</w:t>
      </w:r>
      <w:r w:rsidR="008D141F">
        <w:rPr>
          <w:rFonts w:ascii="Palatino" w:hAnsi="Palatino"/>
          <w:i/>
          <w:iCs/>
          <w:color w:val="44546A" w:themeColor="text2"/>
          <w:sz w:val="18"/>
          <w:szCs w:val="18"/>
        </w:rPr>
        <w:t xml:space="preserve">. </w:t>
      </w:r>
      <w:r w:rsidR="009936B4">
        <w:rPr>
          <w:rFonts w:ascii="Palatino" w:hAnsi="Palatino"/>
          <w:i/>
          <w:iCs/>
          <w:color w:val="44546A" w:themeColor="text2"/>
          <w:sz w:val="18"/>
          <w:szCs w:val="18"/>
        </w:rPr>
        <w:t xml:space="preserve">The items to </w:t>
      </w:r>
      <w:r w:rsidR="00DB33AA">
        <w:rPr>
          <w:rFonts w:ascii="Palatino" w:hAnsi="Palatino"/>
          <w:i/>
          <w:iCs/>
          <w:color w:val="44546A" w:themeColor="text2"/>
          <w:sz w:val="18"/>
          <w:szCs w:val="18"/>
        </w:rPr>
        <w:t>enter</w:t>
      </w:r>
      <w:r w:rsidR="009936B4">
        <w:rPr>
          <w:rFonts w:ascii="Palatino" w:hAnsi="Palatino"/>
          <w:i/>
          <w:iCs/>
          <w:color w:val="44546A" w:themeColor="text2"/>
          <w:sz w:val="18"/>
          <w:szCs w:val="18"/>
        </w:rPr>
        <w:t xml:space="preserve"> differ per t</w:t>
      </w:r>
      <w:r w:rsidR="00DB33AA">
        <w:rPr>
          <w:rFonts w:ascii="Palatino" w:hAnsi="Palatino"/>
          <w:i/>
          <w:iCs/>
          <w:color w:val="44546A" w:themeColor="text2"/>
          <w:sz w:val="18"/>
          <w:szCs w:val="18"/>
        </w:rPr>
        <w:t>ask.</w:t>
      </w:r>
    </w:p>
    <w:bookmarkEnd w:id="0"/>
    <w:sectPr w:rsidR="00367900" w:rsidRPr="00AE4074" w:rsidSect="000B3C4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0283F"/>
    <w:multiLevelType w:val="hybridMultilevel"/>
    <w:tmpl w:val="52141A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57F21"/>
    <w:multiLevelType w:val="hybridMultilevel"/>
    <w:tmpl w:val="99FAA6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3286E"/>
    <w:multiLevelType w:val="hybridMultilevel"/>
    <w:tmpl w:val="3CD07CEC"/>
    <w:lvl w:ilvl="0" w:tplc="6F0202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00"/>
    <w:rsid w:val="00032D59"/>
    <w:rsid w:val="000B3C4F"/>
    <w:rsid w:val="000B66F8"/>
    <w:rsid w:val="000C5B90"/>
    <w:rsid w:val="000D00B2"/>
    <w:rsid w:val="000D685E"/>
    <w:rsid w:val="000E2B53"/>
    <w:rsid w:val="000E5514"/>
    <w:rsid w:val="000F0329"/>
    <w:rsid w:val="000F11DF"/>
    <w:rsid w:val="000F66E2"/>
    <w:rsid w:val="001054AF"/>
    <w:rsid w:val="00121F11"/>
    <w:rsid w:val="00142C09"/>
    <w:rsid w:val="00143958"/>
    <w:rsid w:val="00183C0B"/>
    <w:rsid w:val="001924D6"/>
    <w:rsid w:val="001A338D"/>
    <w:rsid w:val="001D012D"/>
    <w:rsid w:val="001E25CF"/>
    <w:rsid w:val="001F6CD6"/>
    <w:rsid w:val="00204DE5"/>
    <w:rsid w:val="00216DFD"/>
    <w:rsid w:val="002176AC"/>
    <w:rsid w:val="00265189"/>
    <w:rsid w:val="00271C4B"/>
    <w:rsid w:val="00283D19"/>
    <w:rsid w:val="00291BF4"/>
    <w:rsid w:val="002C0CC2"/>
    <w:rsid w:val="002C3206"/>
    <w:rsid w:val="002C73B6"/>
    <w:rsid w:val="002D1FD4"/>
    <w:rsid w:val="002D7F90"/>
    <w:rsid w:val="00304C5D"/>
    <w:rsid w:val="0030727B"/>
    <w:rsid w:val="00312BD9"/>
    <w:rsid w:val="00315A92"/>
    <w:rsid w:val="00324DF0"/>
    <w:rsid w:val="00331377"/>
    <w:rsid w:val="003423FB"/>
    <w:rsid w:val="00367900"/>
    <w:rsid w:val="003753B2"/>
    <w:rsid w:val="003768F8"/>
    <w:rsid w:val="00380454"/>
    <w:rsid w:val="003A00B9"/>
    <w:rsid w:val="003A5544"/>
    <w:rsid w:val="003A771D"/>
    <w:rsid w:val="003C0012"/>
    <w:rsid w:val="003C1DF0"/>
    <w:rsid w:val="003C4F1B"/>
    <w:rsid w:val="003D4782"/>
    <w:rsid w:val="003D57CA"/>
    <w:rsid w:val="003E7EE9"/>
    <w:rsid w:val="004005F2"/>
    <w:rsid w:val="00423274"/>
    <w:rsid w:val="00426932"/>
    <w:rsid w:val="00431D5A"/>
    <w:rsid w:val="00460745"/>
    <w:rsid w:val="004B5E9B"/>
    <w:rsid w:val="004C7806"/>
    <w:rsid w:val="004C79D7"/>
    <w:rsid w:val="004D08B5"/>
    <w:rsid w:val="004D6C42"/>
    <w:rsid w:val="004E6851"/>
    <w:rsid w:val="00527F26"/>
    <w:rsid w:val="005306CE"/>
    <w:rsid w:val="00541160"/>
    <w:rsid w:val="00561359"/>
    <w:rsid w:val="005651C3"/>
    <w:rsid w:val="005C5B35"/>
    <w:rsid w:val="0061650B"/>
    <w:rsid w:val="006201DA"/>
    <w:rsid w:val="0063451D"/>
    <w:rsid w:val="00686354"/>
    <w:rsid w:val="006A0800"/>
    <w:rsid w:val="006A4495"/>
    <w:rsid w:val="006A6954"/>
    <w:rsid w:val="006A7208"/>
    <w:rsid w:val="006B6316"/>
    <w:rsid w:val="006D301A"/>
    <w:rsid w:val="006D57DB"/>
    <w:rsid w:val="006D7809"/>
    <w:rsid w:val="006D7FFC"/>
    <w:rsid w:val="006E10A2"/>
    <w:rsid w:val="006F76A1"/>
    <w:rsid w:val="00720065"/>
    <w:rsid w:val="00732488"/>
    <w:rsid w:val="0074363B"/>
    <w:rsid w:val="00752E46"/>
    <w:rsid w:val="007538F4"/>
    <w:rsid w:val="007716CA"/>
    <w:rsid w:val="0078179D"/>
    <w:rsid w:val="007936DF"/>
    <w:rsid w:val="007A2103"/>
    <w:rsid w:val="00816670"/>
    <w:rsid w:val="0082040D"/>
    <w:rsid w:val="0082418F"/>
    <w:rsid w:val="00826D77"/>
    <w:rsid w:val="00833383"/>
    <w:rsid w:val="008355A3"/>
    <w:rsid w:val="008471DB"/>
    <w:rsid w:val="00853EFF"/>
    <w:rsid w:val="00861800"/>
    <w:rsid w:val="008923C4"/>
    <w:rsid w:val="008A034D"/>
    <w:rsid w:val="008D141F"/>
    <w:rsid w:val="008F56B8"/>
    <w:rsid w:val="00904B07"/>
    <w:rsid w:val="009265B5"/>
    <w:rsid w:val="00955055"/>
    <w:rsid w:val="0096002A"/>
    <w:rsid w:val="0098262A"/>
    <w:rsid w:val="009936B4"/>
    <w:rsid w:val="009944D8"/>
    <w:rsid w:val="00995270"/>
    <w:rsid w:val="009A1009"/>
    <w:rsid w:val="009A5C2E"/>
    <w:rsid w:val="009A6F3F"/>
    <w:rsid w:val="009B6854"/>
    <w:rsid w:val="009E15F0"/>
    <w:rsid w:val="009F77A7"/>
    <w:rsid w:val="009F7B32"/>
    <w:rsid w:val="00A1602A"/>
    <w:rsid w:val="00A2689C"/>
    <w:rsid w:val="00A27864"/>
    <w:rsid w:val="00A32045"/>
    <w:rsid w:val="00A3222A"/>
    <w:rsid w:val="00A33A3E"/>
    <w:rsid w:val="00A4287A"/>
    <w:rsid w:val="00A56CC4"/>
    <w:rsid w:val="00AD7AE2"/>
    <w:rsid w:val="00AE4074"/>
    <w:rsid w:val="00AF244B"/>
    <w:rsid w:val="00B23B9B"/>
    <w:rsid w:val="00B50C77"/>
    <w:rsid w:val="00B60038"/>
    <w:rsid w:val="00B66675"/>
    <w:rsid w:val="00B74A90"/>
    <w:rsid w:val="00BA0F76"/>
    <w:rsid w:val="00BA5DEC"/>
    <w:rsid w:val="00BC0668"/>
    <w:rsid w:val="00BD0352"/>
    <w:rsid w:val="00BD04E3"/>
    <w:rsid w:val="00C001A8"/>
    <w:rsid w:val="00C3056D"/>
    <w:rsid w:val="00C3580A"/>
    <w:rsid w:val="00C360B3"/>
    <w:rsid w:val="00C47AD0"/>
    <w:rsid w:val="00C50AEE"/>
    <w:rsid w:val="00C556F1"/>
    <w:rsid w:val="00C56866"/>
    <w:rsid w:val="00C628A5"/>
    <w:rsid w:val="00CD7C16"/>
    <w:rsid w:val="00D30F01"/>
    <w:rsid w:val="00D31ABD"/>
    <w:rsid w:val="00D37F83"/>
    <w:rsid w:val="00D43E4B"/>
    <w:rsid w:val="00D5427C"/>
    <w:rsid w:val="00D72F7D"/>
    <w:rsid w:val="00D7369D"/>
    <w:rsid w:val="00D955C9"/>
    <w:rsid w:val="00DB33AA"/>
    <w:rsid w:val="00DB787B"/>
    <w:rsid w:val="00DC16C5"/>
    <w:rsid w:val="00DD00F2"/>
    <w:rsid w:val="00DE0B8F"/>
    <w:rsid w:val="00E0281F"/>
    <w:rsid w:val="00E124CA"/>
    <w:rsid w:val="00E15946"/>
    <w:rsid w:val="00E835FF"/>
    <w:rsid w:val="00E91057"/>
    <w:rsid w:val="00E91E66"/>
    <w:rsid w:val="00E96B33"/>
    <w:rsid w:val="00E973A5"/>
    <w:rsid w:val="00EA2D25"/>
    <w:rsid w:val="00EC4C84"/>
    <w:rsid w:val="00ED020B"/>
    <w:rsid w:val="00F256E5"/>
    <w:rsid w:val="00F25F42"/>
    <w:rsid w:val="00F40F71"/>
    <w:rsid w:val="00F66976"/>
    <w:rsid w:val="00F80D37"/>
    <w:rsid w:val="00F86117"/>
    <w:rsid w:val="00F91007"/>
    <w:rsid w:val="00F91A9E"/>
    <w:rsid w:val="00F93E50"/>
    <w:rsid w:val="00FA3E82"/>
    <w:rsid w:val="00FB21DD"/>
    <w:rsid w:val="00FD1CE3"/>
    <w:rsid w:val="00F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288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1800"/>
  </w:style>
  <w:style w:type="paragraph" w:styleId="Heading1">
    <w:name w:val="heading 1"/>
    <w:basedOn w:val="Normal"/>
    <w:next w:val="Normal"/>
    <w:link w:val="Heading1Char"/>
    <w:uiPriority w:val="9"/>
    <w:qFormat/>
    <w:rsid w:val="003679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367900"/>
    <w:pPr>
      <w:spacing w:before="220" w:after="80"/>
      <w:ind w:left="158" w:hanging="158"/>
      <w:jc w:val="both"/>
      <w:outlineLvl w:val="1"/>
    </w:pPr>
    <w:rPr>
      <w:rFonts w:ascii="Helvetica" w:eastAsia="Times New Roman" w:hAnsi="Helvetica" w:cs="Times New Roman"/>
      <w:b/>
      <w:color w:val="auto"/>
      <w:kern w:val="32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1"/>
    <w:autoRedefine/>
    <w:qFormat/>
    <w:rsid w:val="00686354"/>
    <w:pPr>
      <w:pBdr>
        <w:top w:val="single" w:sz="4" w:space="6" w:color="auto"/>
      </w:pBdr>
      <w:spacing w:before="220" w:after="80"/>
      <w:ind w:left="280" w:hanging="280"/>
      <w:outlineLvl w:val="0"/>
    </w:pPr>
    <w:rPr>
      <w:rFonts w:ascii="Helvetica" w:eastAsia="Times New Roman" w:hAnsi="Helvetica" w:cs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8923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67900"/>
    <w:rPr>
      <w:rFonts w:ascii="Helvetica" w:eastAsia="Times New Roman" w:hAnsi="Helvetica" w:cs="Times New Roman"/>
      <w:b/>
      <w:kern w:val="32"/>
      <w:sz w:val="2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67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582</Words>
  <Characters>3320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Abstract</vt:lpstr>
      <vt:lpstr>INTRODUCTION </vt:lpstr>
      <vt:lpstr>The aim of this study is to investigate whether people make fewer interruptions </vt:lpstr>
      <vt:lpstr>METHOD</vt:lpstr>
      <vt:lpstr>Participants</vt:lpstr>
      <vt:lpstr>Thirty participants (x male) aged y-z (M =, SD = ) took part in the study. The s</vt:lpstr>
      <vt:lpstr>Design </vt:lpstr>
      <vt:lpstr>    Materials </vt:lpstr>
    </vt:vector>
  </TitlesOfParts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Borghouts, Judith</dc:creator>
  <cp:keywords/>
  <dc:description/>
  <cp:lastModifiedBy>Borghouts, Judith</cp:lastModifiedBy>
  <cp:revision>179</cp:revision>
  <dcterms:created xsi:type="dcterms:W3CDTF">2017-09-06T11:02:00Z</dcterms:created>
  <dcterms:modified xsi:type="dcterms:W3CDTF">2017-10-19T14:02:00Z</dcterms:modified>
</cp:coreProperties>
</file>