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34EB" w14:textId="77777777" w:rsidR="00000000" w:rsidRDefault="00AE62FD">
      <w:pPr>
        <w:pStyle w:val="Heading1"/>
        <w:rPr>
          <w:rFonts w:eastAsia="Times New Roman"/>
        </w:rPr>
      </w:pPr>
      <w:r>
        <w:rPr>
          <w:rFonts w:eastAsia="Times New Roman"/>
        </w:rPr>
        <w:t>Safe outputs</w:t>
      </w:r>
    </w:p>
    <w:p w14:paraId="2C1B11FC" w14:textId="77777777" w:rsidR="00000000" w:rsidRDefault="00AE62FD">
      <w:pPr>
        <w:pStyle w:val="NormalWeb"/>
      </w:pPr>
      <w:r>
        <w:t>You should confirm that</w:t>
      </w:r>
    </w:p>
    <w:p w14:paraId="258DB8A1" w14:textId="77777777" w:rsidR="00000000" w:rsidRDefault="00AE62FD">
      <w:pPr>
        <w:pStyle w:val="NormalWeb"/>
        <w:numPr>
          <w:ilvl w:val="0"/>
          <w:numId w:val="1"/>
        </w:numPr>
      </w:pPr>
      <w:r>
        <w:t>outputs must be non-disclosing</w:t>
      </w:r>
    </w:p>
    <w:p w14:paraId="48F0C849" w14:textId="77777777" w:rsidR="00000000" w:rsidRDefault="00AE62FD">
      <w:pPr>
        <w:pStyle w:val="NormalWeb"/>
        <w:numPr>
          <w:ilvl w:val="0"/>
          <w:numId w:val="2"/>
        </w:numPr>
      </w:pPr>
      <w:r>
        <w:t>outputs must remain on UCLH systems until suitable publication clearance can be demonstrated</w:t>
      </w:r>
    </w:p>
    <w:p w14:paraId="58408384" w14:textId="77777777" w:rsidR="00000000" w:rsidRDefault="00AE62FD">
      <w:pPr>
        <w:pStyle w:val="NormalWeb"/>
        <w:numPr>
          <w:ilvl w:val="0"/>
          <w:numId w:val="2"/>
        </w:numPr>
      </w:pPr>
      <w:r>
        <w:t>outputs will be archived as per any internal processes mandated by any of UCLH Information Services, Clinical Research Informatics Unit or the UCL/UCLH Joint Research Office</w:t>
      </w:r>
    </w:p>
    <w:p w14:paraId="3E02477B" w14:textId="77777777" w:rsidR="00000000" w:rsidRDefault="00AE62FD">
      <w:pPr>
        <w:pStyle w:val="NormalWeb"/>
      </w:pPr>
      <w:r>
        <w:t>Outputs include</w:t>
      </w:r>
    </w:p>
    <w:p w14:paraId="787CFC11" w14:textId="77777777" w:rsidR="00000000" w:rsidRDefault="00AE62FD">
      <w:pPr>
        <w:pStyle w:val="NormalWeb"/>
        <w:numPr>
          <w:ilvl w:val="0"/>
          <w:numId w:val="3"/>
        </w:numPr>
      </w:pPr>
      <w:r>
        <w:t>manuscripts or reports containing prose, tables and figures</w:t>
      </w:r>
    </w:p>
    <w:p w14:paraId="6DDF15D4" w14:textId="77777777" w:rsidR="00000000" w:rsidRDefault="00AE62FD">
      <w:pPr>
        <w:pStyle w:val="NormalWeb"/>
        <w:numPr>
          <w:ilvl w:val="0"/>
          <w:numId w:val="3"/>
        </w:numPr>
      </w:pPr>
      <w:r>
        <w:t>softwa</w:t>
      </w:r>
      <w:r>
        <w:t>re applications</w:t>
      </w:r>
    </w:p>
    <w:p w14:paraId="22555762" w14:textId="77777777" w:rsidR="00000000" w:rsidRDefault="00AE62FD">
      <w:pPr>
        <w:pStyle w:val="NormalWeb"/>
        <w:numPr>
          <w:ilvl w:val="0"/>
          <w:numId w:val="3"/>
        </w:numPr>
      </w:pPr>
      <w:r>
        <w:t>statistical models (e.g. machine learning, artificial intelligence or similar)</w:t>
      </w:r>
    </w:p>
    <w:p w14:paraId="3F061DB3" w14:textId="77777777" w:rsidR="00AE62FD" w:rsidRDefault="00AE62FD">
      <w:pPr>
        <w:pStyle w:val="NormalWeb"/>
        <w:numPr>
          <w:ilvl w:val="0"/>
          <w:numId w:val="3"/>
        </w:numPr>
      </w:pPr>
      <w:r>
        <w:t>data (electronic or otherwise)</w:t>
      </w:r>
    </w:p>
    <w:sectPr w:rsidR="00AE62F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6B7A"/>
    <w:multiLevelType w:val="multilevel"/>
    <w:tmpl w:val="F82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65AA"/>
    <w:multiLevelType w:val="multilevel"/>
    <w:tmpl w:val="F33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960E7"/>
    <w:multiLevelType w:val="multilevel"/>
    <w:tmpl w:val="9B1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B"/>
    <w:rsid w:val="00A24BAB"/>
    <w:rsid w:val="00A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C5C6F"/>
  <w15:chartTrackingRefBased/>
  <w15:docId w15:val="{179FED2E-81A5-4330-A7AD-269D8DE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outputs</dc:title>
  <dc:subject/>
  <dc:creator>Andy South</dc:creator>
  <cp:keywords/>
  <dc:description/>
  <cp:lastModifiedBy>Andy South</cp:lastModifiedBy>
  <cp:revision>2</cp:revision>
  <dcterms:created xsi:type="dcterms:W3CDTF">2021-09-20T18:53:00Z</dcterms:created>
  <dcterms:modified xsi:type="dcterms:W3CDTF">2021-09-20T18:53:00Z</dcterms:modified>
</cp:coreProperties>
</file>