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color w:val="1F2D3D"/>
          <w:sz w:val="32"/>
        </w:rPr>
        <w:t>Which amplifications reach the protein: a gene-intrinsic account of copy-number-to-protein transmission, with application to antibody-drug conjugate target selection in 3q-amplified non-small-cell lung cancer</w:t>
      </w:r>
    </w:p>
    <w:p>
      <w:r>
        <w:rPr>
          <w:i/>
          <w:color w:val="555555"/>
          <w:sz w:val="22"/>
        </w:rPr>
        <w:t>Gene-intrinsic transmission of copy-number to protein, and application to ADC target selection in 3q-amplified NSCLC</w:t>
      </w:r>
    </w:p>
    <w:p>
      <w:pPr>
        <w:spacing w:after="120"/>
      </w:pPr>
    </w:p>
    <w:p>
      <w:pPr>
        <w:spacing w:before="240" w:after="80"/>
      </w:pPr>
      <w:r>
        <w:rPr>
          <w:b/>
          <w:color w:val="1F2D3D"/>
          <w:sz w:val="26"/>
        </w:rPr>
        <w:t>Abstract</w:t>
      </w:r>
    </w:p>
    <w:p>
      <w:pPr>
        <w:jc w:val="both"/>
      </w:pPr>
      <w:r>
        <w:t>Somatic copy-number amplification is pervasive in cancer, but its functional consequence is realised only if the extra gene dosage reaches the protein, and that transmission is attenuated gene by gene. Using matched proteogenomic profiles across six tumour types, we build a leakage-safe model that predicts, per case and per gene, whether an amplified gene is over-expressed at the protein level, and we ask what the model is detecting. On the highly amplified 3q cohort the model reaches an area under the precision-recall curve of 0.7515 against a base rate of 0.4191 (lift 1.79); on the pan-cancer cohort it reaches 0.6465 against 0.3983 (lift 1.62). Its distinctive value is not average discrimination but resolution within the highly amplified regime, where copy number alone is uninformative. Four independent lines of evidence then show that the transmission the model detects is a stable, gene-intrinsic property. It transfers across tumour lineages (mean pairwise rank concordance 0.840, Kendall W 0.867). It is predictable from external gene properties alone, with no protein-derived feature, at a leave-gene-out rank correlation of 0.547. It is not positional: holding out entire chromosome arms changes that correlation by 0.001. And its mechanism reconciles with post-transcriptional buffering, dominated by gene dosage-sensitivity and protein biophysics. Adding a protein-protein interaction network improves prediction only by widening gene coverage, not because interaction topology is intrinsically informative. Applied to antibody-drug conjugate target selection in 3q-amplified non-small-cell lung cancer, and filtered on five orthogonal axes, this framework yields three surface targets that survive every axis (ATP13A3, ATP1B3, PLSCR1) and holds back two that are high on transmission but carry a specific liability (TFRC, essential; ITGB5, lineage-unstable). About two thirds of per-gene transmission variance remains unexplained by gene properties, so the framework is a gene-intrinsic prior over the genome, not a per-gene oracle; we make that bound explicit with a kept-in error, AP2M1.</w:t>
      </w:r>
    </w:p>
    <w:p>
      <w:pPr>
        <w:jc w:val="both"/>
      </w:pPr>
      <w:r>
        <w:t>All model metrics are reported on unique (case, gene) pairs, deduplicated, with the random-precision base rate beside every area under the precision-recall curve as lift. Seed 2 throughout; British spelling; numeric section references.</w:t>
      </w:r>
    </w:p>
    <w:p>
      <w:pPr>
        <w:spacing w:before="240" w:after="80"/>
      </w:pPr>
      <w:r>
        <w:rPr>
          <w:b/>
          <w:color w:val="1F2D3D"/>
          <w:sz w:val="26"/>
        </w:rPr>
        <w:t>1. Introduction</w:t>
      </w:r>
    </w:p>
    <w:p>
      <w:pPr>
        <w:jc w:val="both"/>
      </w:pPr>
      <w:r>
        <w:t>Somatic copy-number alteration is among the most pervasive classes of genomic change in cancer, spanning whole-chromosome aneuploidy through arm-level and focal events (Beroukhim et al. 2010, 10.1038/nature08822; Zack et al. 2013, 10.1038/ng.2760). Recurrent amplifications draw particular interest because they recur across tumours on regions harbouring oncogenic drivers, and because the genes they carry are, in principle, dosage-elevated and therefore candidate dependencies and therapeutic targets (Sanchez-Vega et al. 2018, 10.1016/j.cell.2018.03.035). The functional consequence of an amplification, however, is realised at the level of protein, and the path from gene dosage to protein is neither direct nor uniform. An account that stops at the DNA, or even at the transcript, can mislead about which genes are actually over-produced.</w:t>
      </w:r>
    </w:p>
    <w:p>
      <w:pPr>
        <w:jc w:val="both"/>
      </w:pPr>
      <w:r>
        <w:t>That path is attenuated. Gene dosage propagates towards protein through transcription and then translation, and the signal is buffered at more than one step, so that protein abundance is partially decoupled from copy number across many genes (Goncalves et al. 2017, 10.1016/j.cels.2017.08.013). A well-characterised contributor is the stoichiometric control of protein complexes, in which a subunit produced in excess of its partners is degraded rather than accumulated (Stingele et al. 2012, 10.1038/msb.2012.40; Sousa et al. 2019, 10.1074/mcp.RA118.001280). Crucially, the degree of buffering is gene-specific: some amplifications transmit fully to protein while others are largely buffered (Vogel and Marcotte 2012, 10.1038/nrg3185), and recent work resolves how buffering depends on complex membership and dosage-sensitivity (Heller et al. 2026, 10.1038/s44320-026-00187-9). The practical implication is that copy number alone is a weak guide to which amplified genes are over-expressed at the protein level, which is the level that determines function and therapeutic accessibility.</w:t>
      </w:r>
    </w:p>
    <w:p>
      <w:pPr>
        <w:jc w:val="both"/>
      </w:pPr>
      <w:r>
        <w:t>Large proteogenomic efforts now quantify copy number, RNA and protein in common tumours across several tumour types (Gillette et al. 2020, 10.1016/j.cell.2020.06.013; Li et al. 2023, 10.1016/j.ccell.2023.06.009), making it possible to ask, gene by gene and case by case, whether an amplification reaches the protein, and to model the determinants of transmission from data rather than to assume them.</w:t>
      </w:r>
    </w:p>
    <w:p>
      <w:pPr>
        <w:jc w:val="both"/>
      </w:pPr>
      <w:r>
        <w:t>The translational setting is amplification of chromosome arm 3q, a recurrent event in squamous malignancies and in non-small-cell lung cancer more broadly (McCaughan et al. 2010, 10.1164/rccm.201001-0005OC; Jeon et al. 2023, 10.1111/1759-7714.15045). The amplified region is large and contains many co-amplified genes whose individual transmission to protein is not established. Because so many genes are amplified together, 3q-amplified non-small-cell lung cancer is a context in which distinguishing the amplifications that reach surface protein from those that do not is both difficult and directly useful. That usefulness is sharpest for antibody-drug conjugates, an expanding modality (Nelson et al. 2023, 10.1146/annurev-med-071322-065903) whose viability depends on the target being abundantly and selectively present as protein on the cell surface (Gazzah et al. 2022, 10.1016/j.annonc.2021.12.012). An amplified gene is an attractive target only if its amplification produces surface protein; selecting on copy number or transcript alone risks committing a programme to genes whose protein is attenuated.</w:t>
      </w:r>
    </w:p>
    <w:p>
      <w:pPr>
        <w:jc w:val="both"/>
      </w:pPr>
      <w:r>
        <w:t>This work develops an attenuation-aware framework that predicts protein-level transmission within an amplified region and gates the result on surface localisation. Its central claim, established here from four independent directions, is that transmission is a stable, gene-intrinsic property, and that this is precisely what makes a transmission-aware prior useful for target selection where copy number is blind.</w:t>
      </w:r>
    </w:p>
    <w:p>
      <w:pPr>
        <w:spacing w:before="240" w:after="80"/>
      </w:pPr>
      <w:r>
        <w:rPr>
          <w:b/>
          <w:color w:val="1F2D3D"/>
          <w:sz w:val="26"/>
        </w:rPr>
        <w:t>2. Methods</w:t>
      </w:r>
    </w:p>
    <w:p>
      <w:pPr>
        <w:spacing w:before="160" w:after="80"/>
      </w:pPr>
      <w:r>
        <w:rPr>
          <w:b/>
          <w:color w:val="334455"/>
          <w:sz w:val="23"/>
        </w:rPr>
        <w:t>2.1 Data and cohorts</w:t>
      </w:r>
    </w:p>
    <w:p>
      <w:pPr>
        <w:jc w:val="both"/>
      </w:pPr>
      <w:r>
        <w:t>The framework is built on matched proteogenomic profiles (copy number, RNA, protein) across six tumour types (LSCC, LUAD, GBM, PDA, CCRCC, UCEC), with an independent cohort reserved for transfer assessment. Two analysis cohorts are used throughout: a pan-cancer cohort (ALL) and a 3q-amplified cohort (3Q). Amplification is defined as a ploidy-adjusted copy number above one together with an integer copy number of at least three (the R4 definition), the regime in which copy number alone ceases to discriminate protein outcome.</w:t>
      </w:r>
    </w:p>
    <w:p>
      <w:pPr>
        <w:spacing w:before="160" w:after="80"/>
      </w:pPr>
      <w:r>
        <w:rPr>
          <w:b/>
          <w:color w:val="334455"/>
          <w:sz w:val="23"/>
        </w:rPr>
        <w:t>2.2 Outcome and leakage-safe design</w:t>
      </w:r>
    </w:p>
    <w:p>
      <w:pPr>
        <w:jc w:val="both"/>
      </w:pPr>
      <w:r>
        <w:t>The outcome is protein-derived: whether an amplified gene is over-expressed at the protein level in a given case. No protein-derived feature is ever used as a predictor. Splits are grouped by case and fixed across all experiments for comparability; any value propagated over a network or neighbourhood is computed from training-fold cases only and recomputed per fold, so that validation cases never inform their own features. This design is verified rather than asserted: a per-fold leakage self-check confirms zero train-test feature overlap on every fold-aware feature.</w:t>
      </w:r>
    </w:p>
    <w:p>
      <w:pPr>
        <w:spacing w:before="160" w:after="80"/>
      </w:pPr>
      <w:r>
        <w:rPr>
          <w:b/>
          <w:color w:val="334455"/>
          <w:sz w:val="23"/>
        </w:rPr>
        <w:t>2.3 Model, evaluation and deduplication</w:t>
      </w:r>
    </w:p>
    <w:p>
      <w:pPr>
        <w:jc w:val="both"/>
      </w:pPr>
      <w:r>
        <w:t>The model is a gradient-boosted decision ensemble (XGBoost, 600 trees, single-thread, seed 2), with feature groups chosen by forward group selection. Five-fold stacking produces byte-identical duplicate (case, gene) rows that inflate both the base rate and the area under the precision-recall curve, so every metric is computed after deduplication to unique (case, gene) pairs. The random-precision base rate is reported beside every area under the precision-recall curve as lift, and precision-at-K per case and per-subtype lift are used for cross-cohort reads.</w:t>
      </w:r>
    </w:p>
    <w:p>
      <w:pPr>
        <w:spacing w:before="160" w:after="80"/>
      </w:pPr>
      <w:r>
        <w:rPr>
          <w:b/>
          <w:color w:val="334455"/>
          <w:sz w:val="23"/>
        </w:rPr>
        <w:t>2.4 The four gene-intrinsic experiments</w:t>
      </w:r>
    </w:p>
    <w:p>
      <w:pPr>
        <w:jc w:val="both"/>
      </w:pPr>
      <w:r>
        <w:t>Four post-hoc experiments, none of which retrains the model beyond a leave-tumour-out refit, test whether the transmission the model detects is gene-intrinsic: a transfer experiment across the six lineages (Section 3.2); a gene-intrinsic transmissibility predictor built from external features alone (Section 3.3); a positional control that holds out whole chromosome arms (Section 3.4); and a network-integration experiment that asks whether a protein-protein interaction network adds anything beyond gene coverage (Section 3.6). The mechanism is then reconciled with an independent post-transcriptional buffering analysis (Section 3.5).</w:t>
      </w:r>
    </w:p>
    <w:p>
      <w:pPr>
        <w:spacing w:before="240" w:after="80"/>
      </w:pPr>
      <w:r>
        <w:rPr>
          <w:b/>
          <w:color w:val="1F2D3D"/>
          <w:sz w:val="26"/>
        </w:rPr>
        <w:t>3. Results</w:t>
      </w:r>
    </w:p>
    <w:p>
      <w:pPr>
        <w:spacing w:before="160" w:after="80"/>
      </w:pPr>
      <w:r>
        <w:rPr>
          <w:b/>
          <w:color w:val="334455"/>
          <w:sz w:val="23"/>
        </w:rPr>
        <w:t>3.1 A transmission model whose value is in the amplified regime</w:t>
      </w:r>
    </w:p>
    <w:p>
      <w:pPr>
        <w:jc w:val="both"/>
      </w:pPr>
      <w:r>
        <w:t>On the R4 amplified cohorts the model discriminates protein-level over-expression well above the base rate. In the pan-cancer ALL cohort it reaches an area under the precision-recall curve of 0.6465 against a base rate of 0.3983 (lift 1.62); in the 3q-amplified 3Q cohort it reaches 0.7515 against 0.4191 (lift 1.79). Per-tumour lifts are consistent across lineages (Table 2, Table 1), ranging in ALL from 1.50 (PDA) to 1.71 (LSCC). The point of the model is not that it beats copy number on average, but that it resolves which amplifications reach the protein inside the highly amplified regime, where copy number is uninformative by construction. That resolution is only worth trusting if it reflects something stable about the genes rather than an artefact of any one cohort. The next four sections show that it does.</w:t>
      </w:r>
    </w:p>
    <w:p>
      <w:pPr>
        <w:spacing w:before="160" w:after="40"/>
      </w:pPr>
      <w:r>
        <w:rPr>
          <w:b/>
          <w:sz w:val="17"/>
        </w:rPr>
        <w:t>Table 2. Per-tumour area under the precision-recall curve and lift, ALL cohort.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tumor_code</w:t>
            </w:r>
          </w:p>
        </w:tc>
        <w:tc>
          <w:tcPr>
            <w:tcW w:type="dxa" w:w="1728"/>
          </w:tcPr>
          <w:p>
            <w:r/>
            <w:r>
              <w:rPr>
                <w:b/>
                <w:sz w:val="15"/>
              </w:rPr>
              <w:t>n</w:t>
            </w:r>
          </w:p>
        </w:tc>
        <w:tc>
          <w:tcPr>
            <w:tcW w:type="dxa" w:w="1728"/>
          </w:tcPr>
          <w:p>
            <w:r/>
            <w:r>
              <w:rPr>
                <w:b/>
                <w:sz w:val="15"/>
              </w:rPr>
              <w:t>base_rate</w:t>
            </w:r>
          </w:p>
        </w:tc>
        <w:tc>
          <w:tcPr>
            <w:tcW w:type="dxa" w:w="1728"/>
          </w:tcPr>
          <w:p>
            <w:r/>
            <w:r>
              <w:rPr>
                <w:b/>
                <w:sz w:val="15"/>
              </w:rPr>
              <w:t>aupr</w:t>
            </w:r>
          </w:p>
        </w:tc>
        <w:tc>
          <w:tcPr>
            <w:tcW w:type="dxa" w:w="1728"/>
          </w:tcPr>
          <w:p>
            <w:r/>
            <w:r>
              <w:rPr>
                <w:b/>
                <w:sz w:val="15"/>
              </w:rPr>
              <w:t>lift</w:t>
            </w:r>
          </w:p>
        </w:tc>
      </w:tr>
      <w:tr>
        <w:tc>
          <w:tcPr>
            <w:tcW w:type="dxa" w:w="1728"/>
          </w:tcPr>
          <w:p>
            <w:r/>
            <w:r>
              <w:rPr>
                <w:sz w:val="15"/>
              </w:rPr>
              <w:t>LSCC</w:t>
            </w:r>
          </w:p>
        </w:tc>
        <w:tc>
          <w:tcPr>
            <w:tcW w:type="dxa" w:w="1728"/>
          </w:tcPr>
          <w:p>
            <w:r/>
            <w:r>
              <w:rPr>
                <w:sz w:val="15"/>
              </w:rPr>
              <w:t>173125</w:t>
            </w:r>
          </w:p>
        </w:tc>
        <w:tc>
          <w:tcPr>
            <w:tcW w:type="dxa" w:w="1728"/>
          </w:tcPr>
          <w:p>
            <w:r/>
            <w:r>
              <w:rPr>
                <w:sz w:val="15"/>
              </w:rPr>
              <w:t>0.419</w:t>
            </w:r>
          </w:p>
        </w:tc>
        <w:tc>
          <w:tcPr>
            <w:tcW w:type="dxa" w:w="1728"/>
          </w:tcPr>
          <w:p>
            <w:r/>
            <w:r>
              <w:rPr>
                <w:sz w:val="15"/>
              </w:rPr>
              <w:t>0.717</w:t>
            </w:r>
          </w:p>
        </w:tc>
        <w:tc>
          <w:tcPr>
            <w:tcW w:type="dxa" w:w="1728"/>
          </w:tcPr>
          <w:p>
            <w:r/>
            <w:r>
              <w:rPr>
                <w:sz w:val="15"/>
              </w:rPr>
              <w:t>1.712</w:t>
            </w:r>
          </w:p>
        </w:tc>
      </w:tr>
      <w:tr>
        <w:tc>
          <w:tcPr>
            <w:tcW w:type="dxa" w:w="1728"/>
          </w:tcPr>
          <w:p>
            <w:r/>
            <w:r>
              <w:rPr>
                <w:sz w:val="15"/>
              </w:rPr>
              <w:t>LUAD</w:t>
            </w:r>
          </w:p>
        </w:tc>
        <w:tc>
          <w:tcPr>
            <w:tcW w:type="dxa" w:w="1728"/>
          </w:tcPr>
          <w:p>
            <w:r/>
            <w:r>
              <w:rPr>
                <w:sz w:val="15"/>
              </w:rPr>
              <w:t>179784</w:t>
            </w:r>
          </w:p>
        </w:tc>
        <w:tc>
          <w:tcPr>
            <w:tcW w:type="dxa" w:w="1728"/>
          </w:tcPr>
          <w:p>
            <w:r/>
            <w:r>
              <w:rPr>
                <w:sz w:val="15"/>
              </w:rPr>
              <w:t>0.417</w:t>
            </w:r>
          </w:p>
        </w:tc>
        <w:tc>
          <w:tcPr>
            <w:tcW w:type="dxa" w:w="1728"/>
          </w:tcPr>
          <w:p>
            <w:r/>
            <w:r>
              <w:rPr>
                <w:sz w:val="15"/>
              </w:rPr>
              <w:t>0.685</w:t>
            </w:r>
          </w:p>
        </w:tc>
        <w:tc>
          <w:tcPr>
            <w:tcW w:type="dxa" w:w="1728"/>
          </w:tcPr>
          <w:p>
            <w:r/>
            <w:r>
              <w:rPr>
                <w:sz w:val="15"/>
              </w:rPr>
              <w:t>1.642</w:t>
            </w:r>
          </w:p>
        </w:tc>
      </w:tr>
      <w:tr>
        <w:tc>
          <w:tcPr>
            <w:tcW w:type="dxa" w:w="1728"/>
          </w:tcPr>
          <w:p>
            <w:r/>
            <w:r>
              <w:rPr>
                <w:sz w:val="15"/>
              </w:rPr>
              <w:t>UCEC</w:t>
            </w:r>
          </w:p>
        </w:tc>
        <w:tc>
          <w:tcPr>
            <w:tcW w:type="dxa" w:w="1728"/>
          </w:tcPr>
          <w:p>
            <w:r/>
            <w:r>
              <w:rPr>
                <w:sz w:val="15"/>
              </w:rPr>
              <w:t>62958</w:t>
            </w:r>
          </w:p>
        </w:tc>
        <w:tc>
          <w:tcPr>
            <w:tcW w:type="dxa" w:w="1728"/>
          </w:tcPr>
          <w:p>
            <w:r/>
            <w:r>
              <w:rPr>
                <w:sz w:val="15"/>
              </w:rPr>
              <w:t>0.420</w:t>
            </w:r>
          </w:p>
        </w:tc>
        <w:tc>
          <w:tcPr>
            <w:tcW w:type="dxa" w:w="1728"/>
          </w:tcPr>
          <w:p>
            <w:r/>
            <w:r>
              <w:rPr>
                <w:sz w:val="15"/>
              </w:rPr>
              <w:t>0.679</w:t>
            </w:r>
          </w:p>
        </w:tc>
        <w:tc>
          <w:tcPr>
            <w:tcW w:type="dxa" w:w="1728"/>
          </w:tcPr>
          <w:p>
            <w:r/>
            <w:r>
              <w:rPr>
                <w:sz w:val="15"/>
              </w:rPr>
              <w:t>1.615</w:t>
            </w:r>
          </w:p>
        </w:tc>
      </w:tr>
      <w:tr>
        <w:tc>
          <w:tcPr>
            <w:tcW w:type="dxa" w:w="1728"/>
          </w:tcPr>
          <w:p>
            <w:r/>
            <w:r>
              <w:rPr>
                <w:sz w:val="15"/>
              </w:rPr>
              <w:t>CCRCC</w:t>
            </w:r>
          </w:p>
        </w:tc>
        <w:tc>
          <w:tcPr>
            <w:tcW w:type="dxa" w:w="1728"/>
          </w:tcPr>
          <w:p>
            <w:r/>
            <w:r>
              <w:rPr>
                <w:sz w:val="15"/>
              </w:rPr>
              <w:t>80052</w:t>
            </w:r>
          </w:p>
        </w:tc>
        <w:tc>
          <w:tcPr>
            <w:tcW w:type="dxa" w:w="1728"/>
          </w:tcPr>
          <w:p>
            <w:r/>
            <w:r>
              <w:rPr>
                <w:sz w:val="15"/>
              </w:rPr>
              <w:t>0.403</w:t>
            </w:r>
          </w:p>
        </w:tc>
        <w:tc>
          <w:tcPr>
            <w:tcW w:type="dxa" w:w="1728"/>
          </w:tcPr>
          <w:p>
            <w:r/>
            <w:r>
              <w:rPr>
                <w:sz w:val="15"/>
              </w:rPr>
              <w:t>0.610</w:t>
            </w:r>
          </w:p>
        </w:tc>
        <w:tc>
          <w:tcPr>
            <w:tcW w:type="dxa" w:w="1728"/>
          </w:tcPr>
          <w:p>
            <w:r/>
            <w:r>
              <w:rPr>
                <w:sz w:val="15"/>
              </w:rPr>
              <w:t>1.512</w:t>
            </w:r>
          </w:p>
        </w:tc>
      </w:tr>
      <w:tr>
        <w:tc>
          <w:tcPr>
            <w:tcW w:type="dxa" w:w="1728"/>
          </w:tcPr>
          <w:p>
            <w:r/>
            <w:r>
              <w:rPr>
                <w:sz w:val="15"/>
              </w:rPr>
              <w:t>PDA</w:t>
            </w:r>
          </w:p>
        </w:tc>
        <w:tc>
          <w:tcPr>
            <w:tcW w:type="dxa" w:w="1728"/>
          </w:tcPr>
          <w:p>
            <w:r/>
            <w:r>
              <w:rPr>
                <w:sz w:val="15"/>
              </w:rPr>
              <w:t>59846</w:t>
            </w:r>
          </w:p>
        </w:tc>
        <w:tc>
          <w:tcPr>
            <w:tcW w:type="dxa" w:w="1728"/>
          </w:tcPr>
          <w:p>
            <w:r/>
            <w:r>
              <w:rPr>
                <w:sz w:val="15"/>
              </w:rPr>
              <w:t>0.376</w:t>
            </w:r>
          </w:p>
        </w:tc>
        <w:tc>
          <w:tcPr>
            <w:tcW w:type="dxa" w:w="1728"/>
          </w:tcPr>
          <w:p>
            <w:r/>
            <w:r>
              <w:rPr>
                <w:sz w:val="15"/>
              </w:rPr>
              <w:t>0.564</w:t>
            </w:r>
          </w:p>
        </w:tc>
        <w:tc>
          <w:tcPr>
            <w:tcW w:type="dxa" w:w="1728"/>
          </w:tcPr>
          <w:p>
            <w:r/>
            <w:r>
              <w:rPr>
                <w:sz w:val="15"/>
              </w:rPr>
              <w:t>1.502</w:t>
            </w:r>
          </w:p>
        </w:tc>
      </w:tr>
      <w:tr>
        <w:tc>
          <w:tcPr>
            <w:tcW w:type="dxa" w:w="1728"/>
          </w:tcPr>
          <w:p>
            <w:r/>
            <w:r>
              <w:rPr>
                <w:sz w:val="15"/>
              </w:rPr>
              <w:t>GBM</w:t>
            </w:r>
          </w:p>
        </w:tc>
        <w:tc>
          <w:tcPr>
            <w:tcW w:type="dxa" w:w="1728"/>
          </w:tcPr>
          <w:p>
            <w:r/>
            <w:r>
              <w:rPr>
                <w:sz w:val="15"/>
              </w:rPr>
              <w:t>144446</w:t>
            </w:r>
          </w:p>
        </w:tc>
        <w:tc>
          <w:tcPr>
            <w:tcW w:type="dxa" w:w="1728"/>
          </w:tcPr>
          <w:p>
            <w:r/>
            <w:r>
              <w:rPr>
                <w:sz w:val="15"/>
              </w:rPr>
              <w:t>0.347</w:t>
            </w:r>
          </w:p>
        </w:tc>
        <w:tc>
          <w:tcPr>
            <w:tcW w:type="dxa" w:w="1728"/>
          </w:tcPr>
          <w:p>
            <w:r/>
            <w:r>
              <w:rPr>
                <w:sz w:val="15"/>
              </w:rPr>
              <w:t>0.528</w:t>
            </w:r>
          </w:p>
        </w:tc>
        <w:tc>
          <w:tcPr>
            <w:tcW w:type="dxa" w:w="1728"/>
          </w:tcPr>
          <w:p>
            <w:r/>
            <w:r>
              <w:rPr>
                <w:sz w:val="15"/>
              </w:rPr>
              <w:t>1.522</w:t>
            </w:r>
          </w:p>
        </w:tc>
      </w:tr>
    </w:tbl>
    <w:p>
      <w:pPr>
        <w:spacing w:after="80"/>
      </w:pPr>
    </w:p>
    <w:p>
      <w:pPr>
        <w:spacing w:before="160" w:after="40"/>
      </w:pPr>
      <w:r>
        <w:rPr>
          <w:b/>
          <w:sz w:val="17"/>
        </w:rPr>
        <w:t>Table 1. Per-tumour area under the precision-recall curve and lift, 3Q cohort.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tumor_code</w:t>
            </w:r>
          </w:p>
        </w:tc>
        <w:tc>
          <w:tcPr>
            <w:tcW w:type="dxa" w:w="1728"/>
          </w:tcPr>
          <w:p>
            <w:r/>
            <w:r>
              <w:rPr>
                <w:b/>
                <w:sz w:val="15"/>
              </w:rPr>
              <w:t>n</w:t>
            </w:r>
          </w:p>
        </w:tc>
        <w:tc>
          <w:tcPr>
            <w:tcW w:type="dxa" w:w="1728"/>
          </w:tcPr>
          <w:p>
            <w:r/>
            <w:r>
              <w:rPr>
                <w:b/>
                <w:sz w:val="15"/>
              </w:rPr>
              <w:t>base_rate</w:t>
            </w:r>
          </w:p>
        </w:tc>
        <w:tc>
          <w:tcPr>
            <w:tcW w:type="dxa" w:w="1728"/>
          </w:tcPr>
          <w:p>
            <w:r/>
            <w:r>
              <w:rPr>
                <w:b/>
                <w:sz w:val="15"/>
              </w:rPr>
              <w:t>aupr</w:t>
            </w:r>
          </w:p>
        </w:tc>
        <w:tc>
          <w:tcPr>
            <w:tcW w:type="dxa" w:w="1728"/>
          </w:tcPr>
          <w:p>
            <w:r/>
            <w:r>
              <w:rPr>
                <w:b/>
                <w:sz w:val="15"/>
              </w:rPr>
              <w:t>lift</w:t>
            </w:r>
          </w:p>
        </w:tc>
      </w:tr>
      <w:tr>
        <w:tc>
          <w:tcPr>
            <w:tcW w:type="dxa" w:w="1728"/>
          </w:tcPr>
          <w:p>
            <w:r/>
            <w:r>
              <w:rPr>
                <w:sz w:val="15"/>
              </w:rPr>
              <w:t>LUAD</w:t>
            </w:r>
          </w:p>
        </w:tc>
        <w:tc>
          <w:tcPr>
            <w:tcW w:type="dxa" w:w="1728"/>
          </w:tcPr>
          <w:p>
            <w:r/>
            <w:r>
              <w:rPr>
                <w:sz w:val="15"/>
              </w:rPr>
              <w:t>6403</w:t>
            </w:r>
          </w:p>
        </w:tc>
        <w:tc>
          <w:tcPr>
            <w:tcW w:type="dxa" w:w="1728"/>
          </w:tcPr>
          <w:p>
            <w:r/>
            <w:r>
              <w:rPr>
                <w:sz w:val="15"/>
              </w:rPr>
              <w:t>0.440</w:t>
            </w:r>
          </w:p>
        </w:tc>
        <w:tc>
          <w:tcPr>
            <w:tcW w:type="dxa" w:w="1728"/>
          </w:tcPr>
          <w:p>
            <w:r/>
            <w:r>
              <w:rPr>
                <w:sz w:val="15"/>
              </w:rPr>
              <w:t>0.786</w:t>
            </w:r>
          </w:p>
        </w:tc>
        <w:tc>
          <w:tcPr>
            <w:tcW w:type="dxa" w:w="1728"/>
          </w:tcPr>
          <w:p>
            <w:r/>
            <w:r>
              <w:rPr>
                <w:sz w:val="15"/>
              </w:rPr>
              <w:t>1.788</w:t>
            </w:r>
          </w:p>
        </w:tc>
      </w:tr>
      <w:tr>
        <w:tc>
          <w:tcPr>
            <w:tcW w:type="dxa" w:w="1728"/>
          </w:tcPr>
          <w:p>
            <w:r/>
            <w:r>
              <w:rPr>
                <w:sz w:val="15"/>
              </w:rPr>
              <w:t>LSCC</w:t>
            </w:r>
          </w:p>
        </w:tc>
        <w:tc>
          <w:tcPr>
            <w:tcW w:type="dxa" w:w="1728"/>
          </w:tcPr>
          <w:p>
            <w:r/>
            <w:r>
              <w:rPr>
                <w:sz w:val="15"/>
              </w:rPr>
              <w:t>14255</w:t>
            </w:r>
          </w:p>
        </w:tc>
        <w:tc>
          <w:tcPr>
            <w:tcW w:type="dxa" w:w="1728"/>
          </w:tcPr>
          <w:p>
            <w:r/>
            <w:r>
              <w:rPr>
                <w:sz w:val="15"/>
              </w:rPr>
              <w:t>0.436</w:t>
            </w:r>
          </w:p>
        </w:tc>
        <w:tc>
          <w:tcPr>
            <w:tcW w:type="dxa" w:w="1728"/>
          </w:tcPr>
          <w:p>
            <w:r/>
            <w:r>
              <w:rPr>
                <w:sz w:val="15"/>
              </w:rPr>
              <w:t>0.786</w:t>
            </w:r>
          </w:p>
        </w:tc>
        <w:tc>
          <w:tcPr>
            <w:tcW w:type="dxa" w:w="1728"/>
          </w:tcPr>
          <w:p>
            <w:r/>
            <w:r>
              <w:rPr>
                <w:sz w:val="15"/>
              </w:rPr>
              <w:t>1.803</w:t>
            </w:r>
          </w:p>
        </w:tc>
      </w:tr>
      <w:tr>
        <w:tc>
          <w:tcPr>
            <w:tcW w:type="dxa" w:w="1728"/>
          </w:tcPr>
          <w:p>
            <w:r/>
            <w:r>
              <w:rPr>
                <w:sz w:val="15"/>
              </w:rPr>
              <w:t>UCEC</w:t>
            </w:r>
          </w:p>
        </w:tc>
        <w:tc>
          <w:tcPr>
            <w:tcW w:type="dxa" w:w="1728"/>
          </w:tcPr>
          <w:p>
            <w:r/>
            <w:r>
              <w:rPr>
                <w:sz w:val="15"/>
              </w:rPr>
              <w:t>2859</w:t>
            </w:r>
          </w:p>
        </w:tc>
        <w:tc>
          <w:tcPr>
            <w:tcW w:type="dxa" w:w="1728"/>
          </w:tcPr>
          <w:p>
            <w:r/>
            <w:r>
              <w:rPr>
                <w:sz w:val="15"/>
              </w:rPr>
              <w:t>0.422</w:t>
            </w:r>
          </w:p>
        </w:tc>
        <w:tc>
          <w:tcPr>
            <w:tcW w:type="dxa" w:w="1728"/>
          </w:tcPr>
          <w:p>
            <w:r/>
            <w:r>
              <w:rPr>
                <w:sz w:val="15"/>
              </w:rPr>
              <w:t>0.772</w:t>
            </w:r>
          </w:p>
        </w:tc>
        <w:tc>
          <w:tcPr>
            <w:tcW w:type="dxa" w:w="1728"/>
          </w:tcPr>
          <w:p>
            <w:r/>
            <w:r>
              <w:rPr>
                <w:sz w:val="15"/>
              </w:rPr>
              <w:t>1.831</w:t>
            </w:r>
          </w:p>
        </w:tc>
      </w:tr>
      <w:tr>
        <w:tc>
          <w:tcPr>
            <w:tcW w:type="dxa" w:w="1728"/>
          </w:tcPr>
          <w:p>
            <w:r/>
            <w:r>
              <w:rPr>
                <w:sz w:val="15"/>
              </w:rPr>
              <w:t>CCRCC</w:t>
            </w:r>
          </w:p>
        </w:tc>
        <w:tc>
          <w:tcPr>
            <w:tcW w:type="dxa" w:w="1728"/>
          </w:tcPr>
          <w:p>
            <w:r/>
            <w:r>
              <w:rPr>
                <w:sz w:val="15"/>
              </w:rPr>
              <w:t>2435</w:t>
            </w:r>
          </w:p>
        </w:tc>
        <w:tc>
          <w:tcPr>
            <w:tcW w:type="dxa" w:w="1728"/>
          </w:tcPr>
          <w:p>
            <w:r/>
            <w:r>
              <w:rPr>
                <w:sz w:val="15"/>
              </w:rPr>
              <w:t>0.427</w:t>
            </w:r>
          </w:p>
        </w:tc>
        <w:tc>
          <w:tcPr>
            <w:tcW w:type="dxa" w:w="1728"/>
          </w:tcPr>
          <w:p>
            <w:r/>
            <w:r>
              <w:rPr>
                <w:sz w:val="15"/>
              </w:rPr>
              <w:t>0.726</w:t>
            </w:r>
          </w:p>
        </w:tc>
        <w:tc>
          <w:tcPr>
            <w:tcW w:type="dxa" w:w="1728"/>
          </w:tcPr>
          <w:p>
            <w:r/>
            <w:r>
              <w:rPr>
                <w:sz w:val="15"/>
              </w:rPr>
              <w:t>1.702</w:t>
            </w:r>
          </w:p>
        </w:tc>
      </w:tr>
      <w:tr>
        <w:tc>
          <w:tcPr>
            <w:tcW w:type="dxa" w:w="1728"/>
          </w:tcPr>
          <w:p>
            <w:r/>
            <w:r>
              <w:rPr>
                <w:sz w:val="15"/>
              </w:rPr>
              <w:t>PDA</w:t>
            </w:r>
          </w:p>
        </w:tc>
        <w:tc>
          <w:tcPr>
            <w:tcW w:type="dxa" w:w="1728"/>
          </w:tcPr>
          <w:p>
            <w:r/>
            <w:r>
              <w:rPr>
                <w:sz w:val="15"/>
              </w:rPr>
              <w:t>2316</w:t>
            </w:r>
          </w:p>
        </w:tc>
        <w:tc>
          <w:tcPr>
            <w:tcW w:type="dxa" w:w="1728"/>
          </w:tcPr>
          <w:p>
            <w:r/>
            <w:r>
              <w:rPr>
                <w:sz w:val="15"/>
              </w:rPr>
              <w:t>0.371</w:t>
            </w:r>
          </w:p>
        </w:tc>
        <w:tc>
          <w:tcPr>
            <w:tcW w:type="dxa" w:w="1728"/>
          </w:tcPr>
          <w:p>
            <w:r/>
            <w:r>
              <w:rPr>
                <w:sz w:val="15"/>
              </w:rPr>
              <w:t>0.625</w:t>
            </w:r>
          </w:p>
        </w:tc>
        <w:tc>
          <w:tcPr>
            <w:tcW w:type="dxa" w:w="1728"/>
          </w:tcPr>
          <w:p>
            <w:r/>
            <w:r>
              <w:rPr>
                <w:sz w:val="15"/>
              </w:rPr>
              <w:t>1.683</w:t>
            </w:r>
          </w:p>
        </w:tc>
      </w:tr>
      <w:tr>
        <w:tc>
          <w:tcPr>
            <w:tcW w:type="dxa" w:w="1728"/>
          </w:tcPr>
          <w:p>
            <w:r/>
            <w:r>
              <w:rPr>
                <w:sz w:val="15"/>
              </w:rPr>
              <w:t>GBM</w:t>
            </w:r>
          </w:p>
        </w:tc>
        <w:tc>
          <w:tcPr>
            <w:tcW w:type="dxa" w:w="1728"/>
          </w:tcPr>
          <w:p>
            <w:r/>
            <w:r>
              <w:rPr>
                <w:sz w:val="15"/>
              </w:rPr>
              <w:t>3835</w:t>
            </w:r>
          </w:p>
        </w:tc>
        <w:tc>
          <w:tcPr>
            <w:tcW w:type="dxa" w:w="1728"/>
          </w:tcPr>
          <w:p>
            <w:r/>
            <w:r>
              <w:rPr>
                <w:sz w:val="15"/>
              </w:rPr>
              <w:t>0.344</w:t>
            </w:r>
          </w:p>
        </w:tc>
        <w:tc>
          <w:tcPr>
            <w:tcW w:type="dxa" w:w="1728"/>
          </w:tcPr>
          <w:p>
            <w:r/>
            <w:r>
              <w:rPr>
                <w:sz w:val="15"/>
              </w:rPr>
              <w:t>0.594</w:t>
            </w:r>
          </w:p>
        </w:tc>
        <w:tc>
          <w:tcPr>
            <w:tcW w:type="dxa" w:w="1728"/>
          </w:tcPr>
          <w:p>
            <w:r/>
            <w:r>
              <w:rPr>
                <w:sz w:val="15"/>
              </w:rPr>
              <w:t>1.725</w:t>
            </w:r>
          </w:p>
        </w:tc>
      </w:tr>
    </w:tbl>
    <w:p>
      <w:pPr>
        <w:spacing w:after="80"/>
      </w:pPr>
    </w:p>
    <w:p>
      <w:pPr>
        <w:spacing w:before="160" w:after="80"/>
      </w:pPr>
      <w:r>
        <w:rPr>
          <w:b/>
          <w:color w:val="334455"/>
          <w:sz w:val="23"/>
        </w:rPr>
        <w:t>3.2 Transmission transfers across tumour lineages</w:t>
      </w:r>
    </w:p>
    <w:p>
      <w:pPr>
        <w:jc w:val="both"/>
      </w:pPr>
      <w:r>
        <w:t>Leaving out one tumour type at a time and ranking genes by predicted transmission in the held-out lineage, the per-gene rankings agree across the six lineages at a mean pairwise rank concordance of 0.840 (range 0.782 to 0.901) and a Kendall coefficient of concordance of 0.867 (Figure 18a; Table 6). Against a null that holds the models fixed and permutes the outcome label, the observed concordance stands far outside the null (standardised distance +271.5; permutation p at the resampling floor). A gene's transmission propensity is therefore not a lineage-specific accident; it transfers. The median across-lineage stability ratio is 3.6, and 990 of 6,715 genes (14.7 per cent) are strictly stable at a ratio of at most two. A genuinely context-dependent tail of 633 genes (9.4 per cent) moves substantially by lineage; these are named rather than hidden (Table 6, Figure 4), and they matter for target selection because a lineage-unstable gene is a poorer target than its pan-cancer rank suggests.</w:t>
      </w:r>
    </w:p>
    <w:p>
      <w:pPr>
        <w:jc w:val="center"/>
      </w:pPr>
      <w:r>
        <w:drawing>
          <wp:inline xmlns:a="http://schemas.openxmlformats.org/drawingml/2006/main" xmlns:pic="http://schemas.openxmlformats.org/drawingml/2006/picture">
            <wp:extent cx="5486400" cy="4932914"/>
            <wp:docPr id="1" name="Picture 1"/>
            <wp:cNvGraphicFramePr>
              <a:graphicFrameLocks noChangeAspect="1"/>
            </wp:cNvGraphicFramePr>
            <a:graphic>
              <a:graphicData uri="http://schemas.openxmlformats.org/drawingml/2006/picture">
                <pic:pic>
                  <pic:nvPicPr>
                    <pic:cNvPr id="0" name="tournament_master_fig18_gene_intrinsic_evidence.png"/>
                    <pic:cNvPicPr/>
                  </pic:nvPicPr>
                  <pic:blipFill>
                    <a:blip r:embed="rId9"/>
                    <a:stretch>
                      <a:fillRect/>
                    </a:stretch>
                  </pic:blipFill>
                  <pic:spPr>
                    <a:xfrm>
                      <a:off x="0" y="0"/>
                      <a:ext cx="5486400" cy="4932914"/>
                    </a:xfrm>
                    <a:prstGeom prst="rect"/>
                  </pic:spPr>
                </pic:pic>
              </a:graphicData>
            </a:graphic>
          </wp:inline>
        </w:drawing>
      </w:r>
    </w:p>
    <w:p>
      <w:pPr>
        <w:spacing w:after="200"/>
        <w:jc w:val="left"/>
      </w:pPr>
      <w:r>
        <w:rPr>
          <w:i/>
          <w:sz w:val="17"/>
        </w:rPr>
        <w:t>Figure 18. Copy-number-to-protein transmission is a gene-intrinsic property: (a) it transfers across lineages, (b) it is predictable from gene properties alone, (c) it is not positional, and (d) dosage and biophysics dominate the mechanism.</w:t>
      </w:r>
    </w:p>
    <w:p>
      <w:pPr>
        <w:spacing w:before="160" w:after="40"/>
      </w:pPr>
      <w:r>
        <w:rPr>
          <w:b/>
          <w:sz w:val="17"/>
        </w:rPr>
        <w:t>Table 6. Cross-lineage transmission stability (representative rows; full table 6,715 genes). Per-lineage transmission percentile, across-lineage SD, stability ratio, and stability/context flags.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5"/>
              </w:rPr>
              <w:t>gene</w:t>
            </w:r>
          </w:p>
        </w:tc>
        <w:tc>
          <w:tcPr>
            <w:tcW w:type="dxa" w:w="1440"/>
          </w:tcPr>
          <w:p>
            <w:r/>
            <w:r>
              <w:rPr>
                <w:b/>
                <w:sz w:val="15"/>
              </w:rPr>
              <w:t>mean_pct</w:t>
            </w:r>
          </w:p>
        </w:tc>
        <w:tc>
          <w:tcPr>
            <w:tcW w:type="dxa" w:w="1440"/>
          </w:tcPr>
          <w:p>
            <w:r/>
            <w:r>
              <w:rPr>
                <w:b/>
                <w:sz w:val="15"/>
              </w:rPr>
              <w:t>across_sd</w:t>
            </w:r>
          </w:p>
        </w:tc>
        <w:tc>
          <w:tcPr>
            <w:tcW w:type="dxa" w:w="1440"/>
          </w:tcPr>
          <w:p>
            <w:r/>
            <w:r>
              <w:rPr>
                <w:b/>
                <w:sz w:val="15"/>
              </w:rPr>
              <w:t>stability_ratio</w:t>
            </w:r>
          </w:p>
        </w:tc>
        <w:tc>
          <w:tcPr>
            <w:tcW w:type="dxa" w:w="1440"/>
          </w:tcPr>
          <w:p>
            <w:r/>
            <w:r>
              <w:rPr>
                <w:b/>
                <w:sz w:val="15"/>
              </w:rPr>
              <w:t>is_stable</w:t>
            </w:r>
          </w:p>
        </w:tc>
        <w:tc>
          <w:tcPr>
            <w:tcW w:type="dxa" w:w="1440"/>
          </w:tcPr>
          <w:p>
            <w:r/>
            <w:r>
              <w:rPr>
                <w:b/>
                <w:sz w:val="15"/>
              </w:rPr>
              <w:t>is_context_dependent</w:t>
            </w:r>
          </w:p>
        </w:tc>
      </w:tr>
      <w:tr>
        <w:tc>
          <w:tcPr>
            <w:tcW w:type="dxa" w:w="1440"/>
          </w:tcPr>
          <w:p>
            <w:r/>
            <w:r>
              <w:rPr>
                <w:sz w:val="15"/>
              </w:rPr>
              <w:t>GATM</w:t>
            </w:r>
          </w:p>
        </w:tc>
        <w:tc>
          <w:tcPr>
            <w:tcW w:type="dxa" w:w="1440"/>
          </w:tcPr>
          <w:p>
            <w:r/>
            <w:r>
              <w:rPr>
                <w:sz w:val="15"/>
              </w:rPr>
              <w:t>0.397</w:t>
            </w:r>
          </w:p>
        </w:tc>
        <w:tc>
          <w:tcPr>
            <w:tcW w:type="dxa" w:w="1440"/>
          </w:tcPr>
          <w:p>
            <w:r/>
            <w:r>
              <w:rPr>
                <w:sz w:val="15"/>
              </w:rPr>
              <w:t>0.452</w:t>
            </w:r>
          </w:p>
        </w:tc>
        <w:tc>
          <w:tcPr>
            <w:tcW w:type="dxa" w:w="1440"/>
          </w:tcPr>
          <w:p>
            <w:r/>
            <w:r>
              <w:rPr>
                <w:sz w:val="15"/>
              </w:rPr>
              <w:t>8.050</w:t>
            </w:r>
          </w:p>
        </w:tc>
        <w:tc>
          <w:tcPr>
            <w:tcW w:type="dxa" w:w="1440"/>
          </w:tcPr>
          <w:p>
            <w:r/>
            <w:r>
              <w:rPr>
                <w:sz w:val="15"/>
              </w:rPr>
              <w:t>False</w:t>
            </w:r>
          </w:p>
        </w:tc>
        <w:tc>
          <w:tcPr>
            <w:tcW w:type="dxa" w:w="1440"/>
          </w:tcPr>
          <w:p>
            <w:r/>
            <w:r>
              <w:rPr>
                <w:sz w:val="15"/>
              </w:rPr>
              <w:t>True</w:t>
            </w:r>
          </w:p>
        </w:tc>
      </w:tr>
      <w:tr>
        <w:tc>
          <w:tcPr>
            <w:tcW w:type="dxa" w:w="1440"/>
          </w:tcPr>
          <w:p>
            <w:r/>
            <w:r>
              <w:rPr>
                <w:sz w:val="15"/>
              </w:rPr>
              <w:t>DSP</w:t>
            </w:r>
          </w:p>
        </w:tc>
        <w:tc>
          <w:tcPr>
            <w:tcW w:type="dxa" w:w="1440"/>
          </w:tcPr>
          <w:p>
            <w:r/>
            <w:r>
              <w:rPr>
                <w:sz w:val="15"/>
              </w:rPr>
              <w:t>0.736</w:t>
            </w:r>
          </w:p>
        </w:tc>
        <w:tc>
          <w:tcPr>
            <w:tcW w:type="dxa" w:w="1440"/>
          </w:tcPr>
          <w:p>
            <w:r/>
            <w:r>
              <w:rPr>
                <w:sz w:val="15"/>
              </w:rPr>
              <w:t>0.415</w:t>
            </w:r>
          </w:p>
        </w:tc>
        <w:tc>
          <w:tcPr>
            <w:tcW w:type="dxa" w:w="1440"/>
          </w:tcPr>
          <w:p>
            <w:r/>
            <w:r>
              <w:rPr>
                <w:sz w:val="15"/>
              </w:rPr>
              <w:t>9.562</w:t>
            </w:r>
          </w:p>
        </w:tc>
        <w:tc>
          <w:tcPr>
            <w:tcW w:type="dxa" w:w="1440"/>
          </w:tcPr>
          <w:p>
            <w:r/>
            <w:r>
              <w:rPr>
                <w:sz w:val="15"/>
              </w:rPr>
              <w:t>False</w:t>
            </w:r>
          </w:p>
        </w:tc>
        <w:tc>
          <w:tcPr>
            <w:tcW w:type="dxa" w:w="1440"/>
          </w:tcPr>
          <w:p>
            <w:r/>
            <w:r>
              <w:rPr>
                <w:sz w:val="15"/>
              </w:rPr>
              <w:t>True</w:t>
            </w:r>
          </w:p>
        </w:tc>
      </w:tr>
      <w:tr>
        <w:tc>
          <w:tcPr>
            <w:tcW w:type="dxa" w:w="1440"/>
          </w:tcPr>
          <w:p>
            <w:r/>
            <w:r>
              <w:rPr>
                <w:sz w:val="15"/>
              </w:rPr>
              <w:t>KRT17</w:t>
            </w:r>
          </w:p>
        </w:tc>
        <w:tc>
          <w:tcPr>
            <w:tcW w:type="dxa" w:w="1440"/>
          </w:tcPr>
          <w:p>
            <w:r/>
            <w:r>
              <w:rPr>
                <w:sz w:val="15"/>
              </w:rPr>
              <w:t>0.491</w:t>
            </w:r>
          </w:p>
        </w:tc>
        <w:tc>
          <w:tcPr>
            <w:tcW w:type="dxa" w:w="1440"/>
          </w:tcPr>
          <w:p>
            <w:r/>
            <w:r>
              <w:rPr>
                <w:sz w:val="15"/>
              </w:rPr>
              <w:t>0.406</w:t>
            </w:r>
          </w:p>
        </w:tc>
        <w:tc>
          <w:tcPr>
            <w:tcW w:type="dxa" w:w="1440"/>
          </w:tcPr>
          <w:p>
            <w:r/>
            <w:r>
              <w:rPr>
                <w:sz w:val="15"/>
              </w:rPr>
              <w:t>9.654</w:t>
            </w:r>
          </w:p>
        </w:tc>
        <w:tc>
          <w:tcPr>
            <w:tcW w:type="dxa" w:w="1440"/>
          </w:tcPr>
          <w:p>
            <w:r/>
            <w:r>
              <w:rPr>
                <w:sz w:val="15"/>
              </w:rPr>
              <w:t>False</w:t>
            </w:r>
          </w:p>
        </w:tc>
        <w:tc>
          <w:tcPr>
            <w:tcW w:type="dxa" w:w="1440"/>
          </w:tcPr>
          <w:p>
            <w:r/>
            <w:r>
              <w:rPr>
                <w:sz w:val="15"/>
              </w:rPr>
              <w:t>True</w:t>
            </w:r>
          </w:p>
        </w:tc>
      </w:tr>
      <w:tr>
        <w:tc>
          <w:tcPr>
            <w:tcW w:type="dxa" w:w="1440"/>
          </w:tcPr>
          <w:p>
            <w:r/>
            <w:r>
              <w:rPr>
                <w:sz w:val="15"/>
              </w:rPr>
              <w:t>KRT7</w:t>
            </w:r>
          </w:p>
        </w:tc>
        <w:tc>
          <w:tcPr>
            <w:tcW w:type="dxa" w:w="1440"/>
          </w:tcPr>
          <w:p>
            <w:r/>
            <w:r>
              <w:rPr>
                <w:sz w:val="15"/>
              </w:rPr>
              <w:t>0.456</w:t>
            </w:r>
          </w:p>
        </w:tc>
        <w:tc>
          <w:tcPr>
            <w:tcW w:type="dxa" w:w="1440"/>
          </w:tcPr>
          <w:p>
            <w:r/>
            <w:r>
              <w:rPr>
                <w:sz w:val="15"/>
              </w:rPr>
              <w:t>0.403</w:t>
            </w:r>
          </w:p>
        </w:tc>
        <w:tc>
          <w:tcPr>
            <w:tcW w:type="dxa" w:w="1440"/>
          </w:tcPr>
          <w:p>
            <w:r/>
            <w:r>
              <w:rPr>
                <w:sz w:val="15"/>
              </w:rPr>
              <w:t>9.733</w:t>
            </w:r>
          </w:p>
        </w:tc>
        <w:tc>
          <w:tcPr>
            <w:tcW w:type="dxa" w:w="1440"/>
          </w:tcPr>
          <w:p>
            <w:r/>
            <w:r>
              <w:rPr>
                <w:sz w:val="15"/>
              </w:rPr>
              <w:t>False</w:t>
            </w:r>
          </w:p>
        </w:tc>
        <w:tc>
          <w:tcPr>
            <w:tcW w:type="dxa" w:w="1440"/>
          </w:tcPr>
          <w:p>
            <w:r/>
            <w:r>
              <w:rPr>
                <w:sz w:val="15"/>
              </w:rPr>
              <w:t>True</w:t>
            </w:r>
          </w:p>
        </w:tc>
      </w:tr>
      <w:tr>
        <w:tc>
          <w:tcPr>
            <w:tcW w:type="dxa" w:w="1440"/>
          </w:tcPr>
          <w:p>
            <w:r/>
            <w:r>
              <w:rPr>
                <w:sz w:val="15"/>
              </w:rPr>
              <w:t>AGR2</w:t>
            </w:r>
          </w:p>
        </w:tc>
        <w:tc>
          <w:tcPr>
            <w:tcW w:type="dxa" w:w="1440"/>
          </w:tcPr>
          <w:p>
            <w:r/>
            <w:r>
              <w:rPr>
                <w:sz w:val="15"/>
              </w:rPr>
              <w:t>0.508</w:t>
            </w:r>
          </w:p>
        </w:tc>
        <w:tc>
          <w:tcPr>
            <w:tcW w:type="dxa" w:w="1440"/>
          </w:tcPr>
          <w:p>
            <w:r/>
            <w:r>
              <w:rPr>
                <w:sz w:val="15"/>
              </w:rPr>
              <w:t>0.402</w:t>
            </w:r>
          </w:p>
        </w:tc>
        <w:tc>
          <w:tcPr>
            <w:tcW w:type="dxa" w:w="1440"/>
          </w:tcPr>
          <w:p>
            <w:r/>
            <w:r>
              <w:rPr>
                <w:sz w:val="15"/>
              </w:rPr>
              <w:t>11.394</w:t>
            </w:r>
          </w:p>
        </w:tc>
        <w:tc>
          <w:tcPr>
            <w:tcW w:type="dxa" w:w="1440"/>
          </w:tcPr>
          <w:p>
            <w:r/>
            <w:r>
              <w:rPr>
                <w:sz w:val="15"/>
              </w:rPr>
              <w:t>False</w:t>
            </w:r>
          </w:p>
        </w:tc>
        <w:tc>
          <w:tcPr>
            <w:tcW w:type="dxa" w:w="1440"/>
          </w:tcPr>
          <w:p>
            <w:r/>
            <w:r>
              <w:rPr>
                <w:sz w:val="15"/>
              </w:rPr>
              <w:t>True</w:t>
            </w:r>
          </w:p>
        </w:tc>
      </w:tr>
      <w:tr>
        <w:tc>
          <w:tcPr>
            <w:tcW w:type="dxa" w:w="1440"/>
          </w:tcPr>
          <w:p>
            <w:r/>
            <w:r>
              <w:rPr>
                <w:sz w:val="15"/>
              </w:rPr>
              <w:t>COL1A1</w:t>
            </w:r>
          </w:p>
        </w:tc>
        <w:tc>
          <w:tcPr>
            <w:tcW w:type="dxa" w:w="1440"/>
          </w:tcPr>
          <w:p>
            <w:r/>
            <w:r>
              <w:rPr>
                <w:sz w:val="15"/>
              </w:rPr>
              <w:t>0.675</w:t>
            </w:r>
          </w:p>
        </w:tc>
        <w:tc>
          <w:tcPr>
            <w:tcW w:type="dxa" w:w="1440"/>
          </w:tcPr>
          <w:p>
            <w:r/>
            <w:r>
              <w:rPr>
                <w:sz w:val="15"/>
              </w:rPr>
              <w:t>0.400</w:t>
            </w:r>
          </w:p>
        </w:tc>
        <w:tc>
          <w:tcPr>
            <w:tcW w:type="dxa" w:w="1440"/>
          </w:tcPr>
          <w:p>
            <w:r/>
            <w:r>
              <w:rPr>
                <w:sz w:val="15"/>
              </w:rPr>
              <w:t>5.706</w:t>
            </w:r>
          </w:p>
        </w:tc>
        <w:tc>
          <w:tcPr>
            <w:tcW w:type="dxa" w:w="1440"/>
          </w:tcPr>
          <w:p>
            <w:r/>
            <w:r>
              <w:rPr>
                <w:sz w:val="15"/>
              </w:rPr>
              <w:t>False</w:t>
            </w:r>
          </w:p>
        </w:tc>
        <w:tc>
          <w:tcPr>
            <w:tcW w:type="dxa" w:w="1440"/>
          </w:tcPr>
          <w:p>
            <w:r/>
            <w:r>
              <w:rPr>
                <w:sz w:val="15"/>
              </w:rPr>
              <w:t>True</w:t>
            </w:r>
          </w:p>
        </w:tc>
      </w:tr>
      <w:tr>
        <w:tc>
          <w:tcPr>
            <w:tcW w:type="dxa" w:w="1440"/>
          </w:tcPr>
          <w:p>
            <w:r/>
            <w:r>
              <w:rPr>
                <w:sz w:val="15"/>
              </w:rPr>
              <w:t>ERBB2</w:t>
            </w:r>
          </w:p>
        </w:tc>
        <w:tc>
          <w:tcPr>
            <w:tcW w:type="dxa" w:w="1440"/>
          </w:tcPr>
          <w:p>
            <w:r/>
            <w:r>
              <w:rPr>
                <w:sz w:val="15"/>
              </w:rPr>
              <w:t>0.528</w:t>
            </w:r>
          </w:p>
        </w:tc>
        <w:tc>
          <w:tcPr>
            <w:tcW w:type="dxa" w:w="1440"/>
          </w:tcPr>
          <w:p>
            <w:r/>
            <w:r>
              <w:rPr>
                <w:sz w:val="15"/>
              </w:rPr>
              <w:t>0.383</w:t>
            </w:r>
          </w:p>
        </w:tc>
        <w:tc>
          <w:tcPr>
            <w:tcW w:type="dxa" w:w="1440"/>
          </w:tcPr>
          <w:p>
            <w:r/>
            <w:r>
              <w:rPr>
                <w:sz w:val="15"/>
              </w:rPr>
              <w:t>6.522</w:t>
            </w:r>
          </w:p>
        </w:tc>
        <w:tc>
          <w:tcPr>
            <w:tcW w:type="dxa" w:w="1440"/>
          </w:tcPr>
          <w:p>
            <w:r/>
            <w:r>
              <w:rPr>
                <w:sz w:val="15"/>
              </w:rPr>
              <w:t>False</w:t>
            </w:r>
          </w:p>
        </w:tc>
        <w:tc>
          <w:tcPr>
            <w:tcW w:type="dxa" w:w="1440"/>
          </w:tcPr>
          <w:p>
            <w:r/>
            <w:r>
              <w:rPr>
                <w:sz w:val="15"/>
              </w:rPr>
              <w:t>True</w:t>
            </w:r>
          </w:p>
        </w:tc>
      </w:tr>
      <w:tr>
        <w:tc>
          <w:tcPr>
            <w:tcW w:type="dxa" w:w="1440"/>
          </w:tcPr>
          <w:p>
            <w:r/>
            <w:r>
              <w:rPr>
                <w:sz w:val="15"/>
              </w:rPr>
              <w:t>SERPINE2</w:t>
            </w:r>
          </w:p>
        </w:tc>
        <w:tc>
          <w:tcPr>
            <w:tcW w:type="dxa" w:w="1440"/>
          </w:tcPr>
          <w:p>
            <w:r/>
            <w:r>
              <w:rPr>
                <w:sz w:val="15"/>
              </w:rPr>
              <w:t>0.506</w:t>
            </w:r>
          </w:p>
        </w:tc>
        <w:tc>
          <w:tcPr>
            <w:tcW w:type="dxa" w:w="1440"/>
          </w:tcPr>
          <w:p>
            <w:r/>
            <w:r>
              <w:rPr>
                <w:sz w:val="15"/>
              </w:rPr>
              <w:t>0.379</w:t>
            </w:r>
          </w:p>
        </w:tc>
        <w:tc>
          <w:tcPr>
            <w:tcW w:type="dxa" w:w="1440"/>
          </w:tcPr>
          <w:p>
            <w:r/>
            <w:r>
              <w:rPr>
                <w:sz w:val="15"/>
              </w:rPr>
              <w:t>5.523</w:t>
            </w:r>
          </w:p>
        </w:tc>
        <w:tc>
          <w:tcPr>
            <w:tcW w:type="dxa" w:w="1440"/>
          </w:tcPr>
          <w:p>
            <w:r/>
            <w:r>
              <w:rPr>
                <w:sz w:val="15"/>
              </w:rPr>
              <w:t>False</w:t>
            </w:r>
          </w:p>
        </w:tc>
        <w:tc>
          <w:tcPr>
            <w:tcW w:type="dxa" w:w="1440"/>
          </w:tcPr>
          <w:p>
            <w:r/>
            <w:r>
              <w:rPr>
                <w:sz w:val="15"/>
              </w:rPr>
              <w:t>True</w:t>
            </w:r>
          </w:p>
        </w:tc>
      </w:tr>
      <w:tr>
        <w:tc>
          <w:tcPr>
            <w:tcW w:type="dxa" w:w="1440"/>
          </w:tcPr>
          <w:p>
            <w:r/>
            <w:r>
              <w:rPr>
                <w:sz w:val="15"/>
              </w:rPr>
              <w:t>OLFM4</w:t>
            </w:r>
          </w:p>
        </w:tc>
        <w:tc>
          <w:tcPr>
            <w:tcW w:type="dxa" w:w="1440"/>
          </w:tcPr>
          <w:p>
            <w:r/>
            <w:r>
              <w:rPr>
                <w:sz w:val="15"/>
              </w:rPr>
              <w:t>0.260</w:t>
            </w:r>
          </w:p>
        </w:tc>
        <w:tc>
          <w:tcPr>
            <w:tcW w:type="dxa" w:w="1440"/>
          </w:tcPr>
          <w:p>
            <w:r/>
            <w:r>
              <w:rPr>
                <w:sz w:val="15"/>
              </w:rPr>
              <w:t>0.379</w:t>
            </w:r>
          </w:p>
        </w:tc>
        <w:tc>
          <w:tcPr>
            <w:tcW w:type="dxa" w:w="1440"/>
          </w:tcPr>
          <w:p>
            <w:r/>
            <w:r>
              <w:rPr>
                <w:sz w:val="15"/>
              </w:rPr>
              <w:t>6.386</w:t>
            </w:r>
          </w:p>
        </w:tc>
        <w:tc>
          <w:tcPr>
            <w:tcW w:type="dxa" w:w="1440"/>
          </w:tcPr>
          <w:p>
            <w:r/>
            <w:r>
              <w:rPr>
                <w:sz w:val="15"/>
              </w:rPr>
              <w:t>False</w:t>
            </w:r>
          </w:p>
        </w:tc>
        <w:tc>
          <w:tcPr>
            <w:tcW w:type="dxa" w:w="1440"/>
          </w:tcPr>
          <w:p>
            <w:r/>
            <w:r>
              <w:rPr>
                <w:sz w:val="15"/>
              </w:rPr>
              <w:t>True</w:t>
            </w:r>
          </w:p>
        </w:tc>
      </w:tr>
      <w:tr>
        <w:tc>
          <w:tcPr>
            <w:tcW w:type="dxa" w:w="1440"/>
          </w:tcPr>
          <w:p>
            <w:r/>
            <w:r>
              <w:rPr>
                <w:sz w:val="15"/>
              </w:rPr>
              <w:t>MAPT</w:t>
            </w:r>
          </w:p>
        </w:tc>
        <w:tc>
          <w:tcPr>
            <w:tcW w:type="dxa" w:w="1440"/>
          </w:tcPr>
          <w:p>
            <w:r/>
            <w:r>
              <w:rPr>
                <w:sz w:val="15"/>
              </w:rPr>
              <w:t>0.195</w:t>
            </w:r>
          </w:p>
        </w:tc>
        <w:tc>
          <w:tcPr>
            <w:tcW w:type="dxa" w:w="1440"/>
          </w:tcPr>
          <w:p>
            <w:r/>
            <w:r>
              <w:rPr>
                <w:sz w:val="15"/>
              </w:rPr>
              <w:t>0.377</w:t>
            </w:r>
          </w:p>
        </w:tc>
        <w:tc>
          <w:tcPr>
            <w:tcW w:type="dxa" w:w="1440"/>
          </w:tcPr>
          <w:p>
            <w:r/>
            <w:r>
              <w:rPr>
                <w:sz w:val="15"/>
              </w:rPr>
              <w:t>34.876</w:t>
            </w:r>
          </w:p>
        </w:tc>
        <w:tc>
          <w:tcPr>
            <w:tcW w:type="dxa" w:w="1440"/>
          </w:tcPr>
          <w:p>
            <w:r/>
            <w:r>
              <w:rPr>
                <w:sz w:val="15"/>
              </w:rPr>
              <w:t>False</w:t>
            </w:r>
          </w:p>
        </w:tc>
        <w:tc>
          <w:tcPr>
            <w:tcW w:type="dxa" w:w="1440"/>
          </w:tcPr>
          <w:p>
            <w:r/>
            <w:r>
              <w:rPr>
                <w:sz w:val="15"/>
              </w:rPr>
              <w:t>True</w:t>
            </w:r>
          </w:p>
        </w:tc>
      </w:tr>
      <w:tr>
        <w:tc>
          <w:tcPr>
            <w:tcW w:type="dxa" w:w="1440"/>
          </w:tcPr>
          <w:p>
            <w:r/>
            <w:r>
              <w:rPr>
                <w:sz w:val="15"/>
              </w:rPr>
              <w:t>CRYAB</w:t>
            </w:r>
          </w:p>
        </w:tc>
        <w:tc>
          <w:tcPr>
            <w:tcW w:type="dxa" w:w="1440"/>
          </w:tcPr>
          <w:p>
            <w:r/>
            <w:r>
              <w:rPr>
                <w:sz w:val="15"/>
              </w:rPr>
              <w:t>0.458</w:t>
            </w:r>
          </w:p>
        </w:tc>
        <w:tc>
          <w:tcPr>
            <w:tcW w:type="dxa" w:w="1440"/>
          </w:tcPr>
          <w:p>
            <w:r/>
            <w:r>
              <w:rPr>
                <w:sz w:val="15"/>
              </w:rPr>
              <w:t>0.376</w:t>
            </w:r>
          </w:p>
        </w:tc>
        <w:tc>
          <w:tcPr>
            <w:tcW w:type="dxa" w:w="1440"/>
          </w:tcPr>
          <w:p>
            <w:r/>
            <w:r>
              <w:rPr>
                <w:sz w:val="15"/>
              </w:rPr>
              <w:t>7.396</w:t>
            </w:r>
          </w:p>
        </w:tc>
        <w:tc>
          <w:tcPr>
            <w:tcW w:type="dxa" w:w="1440"/>
          </w:tcPr>
          <w:p>
            <w:r/>
            <w:r>
              <w:rPr>
                <w:sz w:val="15"/>
              </w:rPr>
              <w:t>False</w:t>
            </w:r>
          </w:p>
        </w:tc>
        <w:tc>
          <w:tcPr>
            <w:tcW w:type="dxa" w:w="1440"/>
          </w:tcPr>
          <w:p>
            <w:r/>
            <w:r>
              <w:rPr>
                <w:sz w:val="15"/>
              </w:rPr>
              <w:t>True</w:t>
            </w:r>
          </w:p>
        </w:tc>
      </w:tr>
      <w:tr>
        <w:tc>
          <w:tcPr>
            <w:tcW w:type="dxa" w:w="1440"/>
          </w:tcPr>
          <w:p>
            <w:r/>
            <w:r>
              <w:rPr>
                <w:sz w:val="15"/>
              </w:rPr>
              <w:t>KRT19</w:t>
            </w:r>
          </w:p>
        </w:tc>
        <w:tc>
          <w:tcPr>
            <w:tcW w:type="dxa" w:w="1440"/>
          </w:tcPr>
          <w:p>
            <w:r/>
            <w:r>
              <w:rPr>
                <w:sz w:val="15"/>
              </w:rPr>
              <w:t>0.749</w:t>
            </w:r>
          </w:p>
        </w:tc>
        <w:tc>
          <w:tcPr>
            <w:tcW w:type="dxa" w:w="1440"/>
          </w:tcPr>
          <w:p>
            <w:r/>
            <w:r>
              <w:rPr>
                <w:sz w:val="15"/>
              </w:rPr>
              <w:t>0.376</w:t>
            </w:r>
          </w:p>
        </w:tc>
        <w:tc>
          <w:tcPr>
            <w:tcW w:type="dxa" w:w="1440"/>
          </w:tcPr>
          <w:p>
            <w:r/>
            <w:r>
              <w:rPr>
                <w:sz w:val="15"/>
              </w:rPr>
              <w:t>12.242</w:t>
            </w:r>
          </w:p>
        </w:tc>
        <w:tc>
          <w:tcPr>
            <w:tcW w:type="dxa" w:w="1440"/>
          </w:tcPr>
          <w:p>
            <w:r/>
            <w:r>
              <w:rPr>
                <w:sz w:val="15"/>
              </w:rPr>
              <w:t>False</w:t>
            </w:r>
          </w:p>
        </w:tc>
        <w:tc>
          <w:tcPr>
            <w:tcW w:type="dxa" w:w="1440"/>
          </w:tcPr>
          <w:p>
            <w:r/>
            <w:r>
              <w:rPr>
                <w:sz w:val="15"/>
              </w:rPr>
              <w:t>True</w:t>
            </w:r>
          </w:p>
        </w:tc>
      </w:tr>
    </w:tbl>
    <w:p>
      <w:pPr>
        <w:spacing w:after="80"/>
      </w:pPr>
    </w:p>
    <w:p>
      <w:pPr>
        <w:jc w:val="center"/>
      </w:pPr>
      <w:r>
        <w:drawing>
          <wp:inline xmlns:a="http://schemas.openxmlformats.org/drawingml/2006/main" xmlns:pic="http://schemas.openxmlformats.org/drawingml/2006/picture">
            <wp:extent cx="5486400" cy="1751343"/>
            <wp:docPr id="2" name="Picture 2"/>
            <wp:cNvGraphicFramePr>
              <a:graphicFrameLocks noChangeAspect="1"/>
            </wp:cNvGraphicFramePr>
            <a:graphic>
              <a:graphicData uri="http://schemas.openxmlformats.org/drawingml/2006/picture">
                <pic:pic>
                  <pic:nvPicPr>
                    <pic:cNvPr id="0" name="tournament_master_fig04_transfer_stability.png"/>
                    <pic:cNvPicPr/>
                  </pic:nvPicPr>
                  <pic:blipFill>
                    <a:blip r:embed="rId10"/>
                    <a:stretch>
                      <a:fillRect/>
                    </a:stretch>
                  </pic:blipFill>
                  <pic:spPr>
                    <a:xfrm>
                      <a:off x="0" y="0"/>
                      <a:ext cx="5486400" cy="1751343"/>
                    </a:xfrm>
                    <a:prstGeom prst="rect"/>
                  </pic:spPr>
                </pic:pic>
              </a:graphicData>
            </a:graphic>
          </wp:inline>
        </w:drawing>
      </w:r>
    </w:p>
    <w:p>
      <w:pPr>
        <w:spacing w:after="200"/>
        <w:jc w:val="left"/>
      </w:pPr>
      <w:r>
        <w:rPr>
          <w:i/>
          <w:sz w:val="17"/>
        </w:rPr>
        <w:t>Figure 4. Cross-lineage transmission stability. Genes ranked by across-lineage variability; the context-dependent tail is highlighted.</w:t>
      </w:r>
    </w:p>
    <w:p>
      <w:pPr>
        <w:spacing w:before="160" w:after="80"/>
      </w:pPr>
      <w:r>
        <w:rPr>
          <w:b/>
          <w:color w:val="334455"/>
          <w:sz w:val="23"/>
        </w:rPr>
        <w:t>3.3 Transmission is predictable from gene properties alone</w:t>
      </w:r>
    </w:p>
    <w:p>
      <w:pPr>
        <w:jc w:val="both"/>
      </w:pPr>
      <w:r>
        <w:t>If transmission is gene-intrinsic, it should be predictable from properties of the gene measured independently of any proteomics. Using only external features (dosage sensitivity, protein biophysics, mRNA, evolution, complex membership, network centrality, expression breadth) and a leave-gene-out design, the predictor recovers the observed transmissibility at a rank correlation of 0.547 and an R-squared of 0.322 (Figure 18b; Figure 7; Table 14). No protein-derived feature enters the predictor; the outcome is the protein-derived quantity. This is the strongest form of the gene-intrinsic claim: a gene's coupling can be anticipated before its protein is measured. The predictor is deliberately conservative on the one borderline feature group (expression breadth), whose removal lowers the correlation only to 0.518.</w:t>
      </w:r>
    </w:p>
    <w:p>
      <w:pPr>
        <w:jc w:val="center"/>
      </w:pPr>
      <w:r>
        <w:drawing>
          <wp:inline xmlns:a="http://schemas.openxmlformats.org/drawingml/2006/main" xmlns:pic="http://schemas.openxmlformats.org/drawingml/2006/picture">
            <wp:extent cx="5486400" cy="5243108"/>
            <wp:docPr id="3" name="Picture 3"/>
            <wp:cNvGraphicFramePr>
              <a:graphicFrameLocks noChangeAspect="1"/>
            </wp:cNvGraphicFramePr>
            <a:graphic>
              <a:graphicData uri="http://schemas.openxmlformats.org/drawingml/2006/picture">
                <pic:pic>
                  <pic:nvPicPr>
                    <pic:cNvPr id="0" name="tournament_master_fig07_transmissibility_pred_vs_obs.png"/>
                    <pic:cNvPicPr/>
                  </pic:nvPicPr>
                  <pic:blipFill>
                    <a:blip r:embed="rId11"/>
                    <a:stretch>
                      <a:fillRect/>
                    </a:stretch>
                  </pic:blipFill>
                  <pic:spPr>
                    <a:xfrm>
                      <a:off x="0" y="0"/>
                      <a:ext cx="5486400" cy="5243108"/>
                    </a:xfrm>
                    <a:prstGeom prst="rect"/>
                  </pic:spPr>
                </pic:pic>
              </a:graphicData>
            </a:graphic>
          </wp:inline>
        </w:drawing>
      </w:r>
    </w:p>
    <w:p>
      <w:pPr>
        <w:spacing w:after="200"/>
        <w:jc w:val="left"/>
      </w:pPr>
      <w:r>
        <w:rPr>
          <w:i/>
          <w:sz w:val="17"/>
        </w:rPr>
        <w:t>Figure 7. Predicted versus observed transmissibility (leave-gene-out). Rank correlation 0.547, R-squared 0.322.</w:t>
      </w:r>
    </w:p>
    <w:p>
      <w:pPr>
        <w:spacing w:before="160" w:after="40"/>
      </w:pPr>
      <w:r>
        <w:rPr>
          <w:b/>
          <w:sz w:val="17"/>
        </w:rPr>
        <w:t>Table 14. Transmissibility model performance: full model, model without the borderline breadth group, and permutation null.</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5"/>
              </w:rPr>
              <w:t>config</w:t>
            </w:r>
          </w:p>
        </w:tc>
        <w:tc>
          <w:tcPr>
            <w:tcW w:type="dxa" w:w="1080"/>
          </w:tcPr>
          <w:p>
            <w:r/>
            <w:r>
              <w:rPr>
                <w:b/>
                <w:sz w:val="15"/>
              </w:rPr>
              <w:t>cv</w:t>
            </w:r>
          </w:p>
        </w:tc>
        <w:tc>
          <w:tcPr>
            <w:tcW w:type="dxa" w:w="1080"/>
          </w:tcPr>
          <w:p>
            <w:r/>
            <w:r>
              <w:rPr>
                <w:b/>
                <w:sz w:val="15"/>
              </w:rPr>
              <w:t>spearman</w:t>
            </w:r>
          </w:p>
        </w:tc>
        <w:tc>
          <w:tcPr>
            <w:tcW w:type="dxa" w:w="1080"/>
          </w:tcPr>
          <w:p>
            <w:r/>
            <w:r>
              <w:rPr>
                <w:b/>
                <w:sz w:val="15"/>
              </w:rPr>
              <w:t>r2</w:t>
            </w:r>
          </w:p>
        </w:tc>
        <w:tc>
          <w:tcPr>
            <w:tcW w:type="dxa" w:w="1080"/>
          </w:tcPr>
          <w:p>
            <w:r/>
            <w:r>
              <w:rPr>
                <w:b/>
                <w:sz w:val="15"/>
              </w:rPr>
              <w:t>aupr</w:t>
            </w:r>
          </w:p>
        </w:tc>
        <w:tc>
          <w:tcPr>
            <w:tcW w:type="dxa" w:w="1080"/>
          </w:tcPr>
          <w:p>
            <w:r/>
            <w:r>
              <w:rPr>
                <w:b/>
                <w:sz w:val="15"/>
              </w:rPr>
              <w:t>aupr_lift</w:t>
            </w:r>
          </w:p>
        </w:tc>
        <w:tc>
          <w:tcPr>
            <w:tcW w:type="dxa" w:w="1080"/>
          </w:tcPr>
          <w:p>
            <w:r/>
            <w:r>
              <w:rPr>
                <w:b/>
                <w:sz w:val="15"/>
              </w:rPr>
              <w:t>perm_p</w:t>
            </w:r>
          </w:p>
        </w:tc>
        <w:tc>
          <w:tcPr>
            <w:tcW w:type="dxa" w:w="1080"/>
          </w:tcPr>
          <w:p>
            <w:r/>
            <w:r>
              <w:rPr>
                <w:b/>
                <w:sz w:val="15"/>
              </w:rPr>
              <w:t>perm_z</w:t>
            </w:r>
          </w:p>
        </w:tc>
      </w:tr>
      <w:tr>
        <w:tc>
          <w:tcPr>
            <w:tcW w:type="dxa" w:w="1080"/>
          </w:tcPr>
          <w:p>
            <w:r/>
            <w:r>
              <w:rPr>
                <w:sz w:val="15"/>
              </w:rPr>
              <w:t>all_features_incl_G8</w:t>
            </w:r>
          </w:p>
        </w:tc>
        <w:tc>
          <w:tcPr>
            <w:tcW w:type="dxa" w:w="1080"/>
          </w:tcPr>
          <w:p>
            <w:r/>
            <w:r>
              <w:rPr>
                <w:sz w:val="15"/>
              </w:rPr>
              <w:t>leave-gene-out 10-fold</w:t>
            </w:r>
          </w:p>
        </w:tc>
        <w:tc>
          <w:tcPr>
            <w:tcW w:type="dxa" w:w="1080"/>
          </w:tcPr>
          <w:p>
            <w:r/>
            <w:r>
              <w:rPr>
                <w:sz w:val="15"/>
              </w:rPr>
              <w:t>0.547</w:t>
            </w:r>
          </w:p>
        </w:tc>
        <w:tc>
          <w:tcPr>
            <w:tcW w:type="dxa" w:w="1080"/>
          </w:tcPr>
          <w:p>
            <w:r/>
            <w:r>
              <w:rPr>
                <w:sz w:val="15"/>
              </w:rPr>
              <w:t>0.322</w:t>
            </w:r>
          </w:p>
        </w:tc>
        <w:tc>
          <w:tcPr>
            <w:tcW w:type="dxa" w:w="1080"/>
          </w:tcPr>
          <w:p>
            <w:r/>
            <w:r>
              <w:rPr>
                <w:sz w:val="15"/>
              </w:rPr>
              <w:t>0.783</w:t>
            </w:r>
          </w:p>
        </w:tc>
        <w:tc>
          <w:tcPr>
            <w:tcW w:type="dxa" w:w="1080"/>
          </w:tcPr>
          <w:p>
            <w:r/>
            <w:r>
              <w:rPr>
                <w:sz w:val="15"/>
              </w:rPr>
              <w:t>1.565</w:t>
            </w:r>
          </w:p>
        </w:tc>
        <w:tc>
          <w:tcPr>
            <w:tcW w:type="dxa" w:w="1080"/>
          </w:tcPr>
          <w:p>
            <w:r/>
            <w:r>
              <w:rPr>
                <w:sz w:val="15"/>
              </w:rPr>
              <w:t>nan</w:t>
            </w:r>
          </w:p>
        </w:tc>
        <w:tc>
          <w:tcPr>
            <w:tcW w:type="dxa" w:w="1080"/>
          </w:tcPr>
          <w:p>
            <w:r/>
            <w:r>
              <w:rPr>
                <w:sz w:val="15"/>
              </w:rPr>
              <w:t>nan</w:t>
            </w:r>
          </w:p>
        </w:tc>
      </w:tr>
      <w:tr>
        <w:tc>
          <w:tcPr>
            <w:tcW w:type="dxa" w:w="1080"/>
          </w:tcPr>
          <w:p>
            <w:r/>
            <w:r>
              <w:rPr>
                <w:sz w:val="15"/>
              </w:rPr>
              <w:t>excl_G8</w:t>
            </w:r>
          </w:p>
        </w:tc>
        <w:tc>
          <w:tcPr>
            <w:tcW w:type="dxa" w:w="1080"/>
          </w:tcPr>
          <w:p>
            <w:r/>
            <w:r>
              <w:rPr>
                <w:sz w:val="15"/>
              </w:rPr>
              <w:t>leave-gene-out 10-fold</w:t>
            </w:r>
          </w:p>
        </w:tc>
        <w:tc>
          <w:tcPr>
            <w:tcW w:type="dxa" w:w="1080"/>
          </w:tcPr>
          <w:p>
            <w:r/>
            <w:r>
              <w:rPr>
                <w:sz w:val="15"/>
              </w:rPr>
              <w:t>0.518</w:t>
            </w:r>
          </w:p>
        </w:tc>
        <w:tc>
          <w:tcPr>
            <w:tcW w:type="dxa" w:w="1080"/>
          </w:tcPr>
          <w:p>
            <w:r/>
            <w:r>
              <w:rPr>
                <w:sz w:val="15"/>
              </w:rPr>
              <w:t>0.295</w:t>
            </w:r>
          </w:p>
        </w:tc>
        <w:tc>
          <w:tcPr>
            <w:tcW w:type="dxa" w:w="1080"/>
          </w:tcPr>
          <w:p>
            <w:r/>
            <w:r>
              <w:rPr>
                <w:sz w:val="15"/>
              </w:rPr>
              <w:t>0.771</w:t>
            </w:r>
          </w:p>
        </w:tc>
        <w:tc>
          <w:tcPr>
            <w:tcW w:type="dxa" w:w="1080"/>
          </w:tcPr>
          <w:p>
            <w:r/>
            <w:r>
              <w:rPr>
                <w:sz w:val="15"/>
              </w:rPr>
              <w:t>1.541</w:t>
            </w:r>
          </w:p>
        </w:tc>
        <w:tc>
          <w:tcPr>
            <w:tcW w:type="dxa" w:w="1080"/>
          </w:tcPr>
          <w:p>
            <w:r/>
            <w:r>
              <w:rPr>
                <w:sz w:val="15"/>
              </w:rPr>
              <w:t>nan</w:t>
            </w:r>
          </w:p>
        </w:tc>
        <w:tc>
          <w:tcPr>
            <w:tcW w:type="dxa" w:w="1080"/>
          </w:tcPr>
          <w:p>
            <w:r/>
            <w:r>
              <w:rPr>
                <w:sz w:val="15"/>
              </w:rPr>
              <w:t>nan</w:t>
            </w:r>
          </w:p>
        </w:tc>
      </w:tr>
      <w:tr>
        <w:tc>
          <w:tcPr>
            <w:tcW w:type="dxa" w:w="1080"/>
          </w:tcPr>
          <w:p>
            <w:r/>
            <w:r>
              <w:rPr>
                <w:sz w:val="15"/>
              </w:rPr>
              <w:t>permutation_null_B1000</w:t>
            </w:r>
          </w:p>
        </w:tc>
        <w:tc>
          <w:tcPr>
            <w:tcW w:type="dxa" w:w="1080"/>
          </w:tcPr>
          <w:p>
            <w:r/>
            <w:r>
              <w:rPr>
                <w:sz w:val="15"/>
              </w:rPr>
              <w:t>leave-gene-out 10-fold</w:t>
            </w:r>
          </w:p>
        </w:tc>
        <w:tc>
          <w:tcPr>
            <w:tcW w:type="dxa" w:w="1080"/>
          </w:tcPr>
          <w:p>
            <w:r/>
            <w:r>
              <w:rPr>
                <w:sz w:val="15"/>
              </w:rPr>
              <w:t>0.551</w:t>
            </w:r>
          </w:p>
        </w:tc>
        <w:tc>
          <w:tcPr>
            <w:tcW w:type="dxa" w:w="1080"/>
          </w:tcPr>
          <w:p>
            <w:r/>
            <w:r>
              <w:rPr>
                <w:sz w:val="15"/>
              </w:rPr>
              <w:t>nan</w:t>
            </w:r>
          </w:p>
        </w:tc>
        <w:tc>
          <w:tcPr>
            <w:tcW w:type="dxa" w:w="1080"/>
          </w:tcPr>
          <w:p>
            <w:r/>
            <w:r>
              <w:rPr>
                <w:sz w:val="15"/>
              </w:rPr>
              <w:t>nan</w:t>
            </w:r>
          </w:p>
        </w:tc>
        <w:tc>
          <w:tcPr>
            <w:tcW w:type="dxa" w:w="1080"/>
          </w:tcPr>
          <w:p>
            <w:r/>
            <w:r>
              <w:rPr>
                <w:sz w:val="15"/>
              </w:rPr>
              <w:t>nan</w:t>
            </w:r>
          </w:p>
        </w:tc>
        <w:tc>
          <w:tcPr>
            <w:tcW w:type="dxa" w:w="1080"/>
          </w:tcPr>
          <w:p>
            <w:r/>
            <w:r>
              <w:rPr>
                <w:sz w:val="15"/>
              </w:rPr>
              <w:t>0.001</w:t>
            </w:r>
          </w:p>
        </w:tc>
        <w:tc>
          <w:tcPr>
            <w:tcW w:type="dxa" w:w="1080"/>
          </w:tcPr>
          <w:p>
            <w:r/>
            <w:r>
              <w:rPr>
                <w:sz w:val="15"/>
              </w:rPr>
              <w:t>35.000</w:t>
            </w:r>
          </w:p>
        </w:tc>
      </w:tr>
    </w:tbl>
    <w:p>
      <w:pPr>
        <w:spacing w:after="80"/>
      </w:pPr>
    </w:p>
    <w:p>
      <w:pPr>
        <w:spacing w:before="160" w:after="80"/>
      </w:pPr>
      <w:r>
        <w:rPr>
          <w:b/>
          <w:color w:val="334455"/>
          <w:sz w:val="23"/>
        </w:rPr>
        <w:t>3.4 The signal is not positional</w:t>
      </w:r>
    </w:p>
    <w:p>
      <w:pPr>
        <w:jc w:val="both"/>
      </w:pPr>
      <w:r>
        <w:t>Transmissibility could in principle be an artefact of genomic position, a gene inheriting its apparent coupling from strong co-amplified neighbours. A leave-chromosome-arm-out control, which holds out all arms in turn so no gene is predicted using a same-arm neighbour, gives a rank correlation of 0.5462 against the leave-gene-out 0.5474, a drop of 0.001 (Figure 18c; Table 15). The coupling is a property of the gene, not of its address. This control is what licenses treating the predictor's output as a gene-level prior rather than a positional summary.</w:t>
      </w:r>
    </w:p>
    <w:p>
      <w:pPr>
        <w:spacing w:before="160" w:after="40"/>
      </w:pPr>
      <w:r>
        <w:rPr>
          <w:b/>
          <w:sz w:val="17"/>
        </w:rPr>
        <w:t>Table 15. Positional control: leave-gene-out versus leave-chromosome-arm-out rank accuracy.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5"/>
              </w:rPr>
              <w:t>control</w:t>
            </w:r>
          </w:p>
        </w:tc>
        <w:tc>
          <w:tcPr>
            <w:tcW w:type="dxa" w:w="1440"/>
          </w:tcPr>
          <w:p>
            <w:r/>
            <w:r>
              <w:rPr>
                <w:b/>
                <w:sz w:val="15"/>
              </w:rPr>
              <w:t>spearman</w:t>
            </w:r>
          </w:p>
        </w:tc>
        <w:tc>
          <w:tcPr>
            <w:tcW w:type="dxa" w:w="1440"/>
          </w:tcPr>
          <w:p>
            <w:r/>
            <w:r>
              <w:rPr>
                <w:b/>
                <w:sz w:val="15"/>
              </w:rPr>
              <w:t>r2</w:t>
            </w:r>
          </w:p>
        </w:tc>
        <w:tc>
          <w:tcPr>
            <w:tcW w:type="dxa" w:w="1440"/>
          </w:tcPr>
          <w:p>
            <w:r/>
            <w:r>
              <w:rPr>
                <w:b/>
                <w:sz w:val="15"/>
              </w:rPr>
              <w:t>aupr</w:t>
            </w:r>
          </w:p>
        </w:tc>
        <w:tc>
          <w:tcPr>
            <w:tcW w:type="dxa" w:w="1440"/>
          </w:tcPr>
          <w:p>
            <w:r/>
            <w:r>
              <w:rPr>
                <w:b/>
                <w:sz w:val="15"/>
              </w:rPr>
              <w:t>random_ap</w:t>
            </w:r>
          </w:p>
        </w:tc>
        <w:tc>
          <w:tcPr>
            <w:tcW w:type="dxa" w:w="1440"/>
          </w:tcPr>
          <w:p>
            <w:r/>
            <w:r>
              <w:rPr>
                <w:b/>
                <w:sz w:val="15"/>
              </w:rPr>
              <w:t>n_scored</w:t>
            </w:r>
          </w:p>
        </w:tc>
      </w:tr>
      <w:tr>
        <w:tc>
          <w:tcPr>
            <w:tcW w:type="dxa" w:w="1440"/>
          </w:tcPr>
          <w:p>
            <w:r/>
            <w:r>
              <w:rPr>
                <w:sz w:val="15"/>
              </w:rPr>
              <w:t>leave_gene_out</w:t>
            </w:r>
          </w:p>
        </w:tc>
        <w:tc>
          <w:tcPr>
            <w:tcW w:type="dxa" w:w="1440"/>
          </w:tcPr>
          <w:p>
            <w:r/>
            <w:r>
              <w:rPr>
                <w:sz w:val="15"/>
              </w:rPr>
              <w:t>0.547</w:t>
            </w:r>
          </w:p>
        </w:tc>
        <w:tc>
          <w:tcPr>
            <w:tcW w:type="dxa" w:w="1440"/>
          </w:tcPr>
          <w:p>
            <w:r/>
            <w:r>
              <w:rPr>
                <w:sz w:val="15"/>
              </w:rPr>
              <w:t>0.322</w:t>
            </w:r>
          </w:p>
        </w:tc>
        <w:tc>
          <w:tcPr>
            <w:tcW w:type="dxa" w:w="1440"/>
          </w:tcPr>
          <w:p>
            <w:r/>
            <w:r>
              <w:rPr>
                <w:sz w:val="15"/>
              </w:rPr>
              <w:t>0.783</w:t>
            </w:r>
          </w:p>
        </w:tc>
        <w:tc>
          <w:tcPr>
            <w:tcW w:type="dxa" w:w="1440"/>
          </w:tcPr>
          <w:p>
            <w:r/>
            <w:r>
              <w:rPr>
                <w:sz w:val="15"/>
              </w:rPr>
              <w:t>0.500</w:t>
            </w:r>
          </w:p>
        </w:tc>
        <w:tc>
          <w:tcPr>
            <w:tcW w:type="dxa" w:w="1440"/>
          </w:tcPr>
          <w:p>
            <w:r/>
            <w:r>
              <w:rPr>
                <w:sz w:val="15"/>
              </w:rPr>
              <w:t>6926</w:t>
            </w:r>
          </w:p>
        </w:tc>
      </w:tr>
      <w:tr>
        <w:tc>
          <w:tcPr>
            <w:tcW w:type="dxa" w:w="1440"/>
          </w:tcPr>
          <w:p>
            <w:r/>
            <w:r>
              <w:rPr>
                <w:sz w:val="15"/>
              </w:rPr>
              <w:t>leave_chromosome_arm_out</w:t>
            </w:r>
          </w:p>
        </w:tc>
        <w:tc>
          <w:tcPr>
            <w:tcW w:type="dxa" w:w="1440"/>
          </w:tcPr>
          <w:p>
            <w:r/>
            <w:r>
              <w:rPr>
                <w:sz w:val="15"/>
              </w:rPr>
              <w:t>0.546</w:t>
            </w:r>
          </w:p>
        </w:tc>
        <w:tc>
          <w:tcPr>
            <w:tcW w:type="dxa" w:w="1440"/>
          </w:tcPr>
          <w:p>
            <w:r/>
            <w:r>
              <w:rPr>
                <w:sz w:val="15"/>
              </w:rPr>
              <w:t>0.321</w:t>
            </w:r>
          </w:p>
        </w:tc>
        <w:tc>
          <w:tcPr>
            <w:tcW w:type="dxa" w:w="1440"/>
          </w:tcPr>
          <w:p>
            <w:r/>
            <w:r>
              <w:rPr>
                <w:sz w:val="15"/>
              </w:rPr>
              <w:t>0.780</w:t>
            </w:r>
          </w:p>
        </w:tc>
        <w:tc>
          <w:tcPr>
            <w:tcW w:type="dxa" w:w="1440"/>
          </w:tcPr>
          <w:p>
            <w:r/>
            <w:r>
              <w:rPr>
                <w:sz w:val="15"/>
              </w:rPr>
              <w:t>0.500</w:t>
            </w:r>
          </w:p>
        </w:tc>
        <w:tc>
          <w:tcPr>
            <w:tcW w:type="dxa" w:w="1440"/>
          </w:tcPr>
          <w:p>
            <w:r/>
            <w:r>
              <w:rPr>
                <w:sz w:val="15"/>
              </w:rPr>
              <w:t>6926</w:t>
            </w:r>
          </w:p>
        </w:tc>
      </w:tr>
    </w:tbl>
    <w:p>
      <w:pPr>
        <w:spacing w:after="80"/>
      </w:pPr>
    </w:p>
    <w:p>
      <w:pPr>
        <w:spacing w:before="160" w:after="80"/>
      </w:pPr>
      <w:r>
        <w:rPr>
          <w:b/>
          <w:color w:val="334455"/>
          <w:sz w:val="23"/>
        </w:rPr>
        <w:t>3.5 The mechanism reconciles with post-transcriptional buffering</w:t>
      </w:r>
    </w:p>
    <w:p>
      <w:pPr>
        <w:jc w:val="both"/>
      </w:pPr>
      <w:r>
        <w:t>TreeSHAP attributes the prediction to protein biophysics and dosage-sensitivity first (biophysics 31 per cent, dosage 24 per cent of grouped attribution; mRNA 15 per cent, expression breadth and network 9 to 10 per cent each, evolution 4 per cent, complex 1 per cent) (Figure 18d; Figure 8; Table 16). Dosage-sensitivity dominates exactly as an independent buffering analysis predicts: on the residual readout of post-transcriptional buffering, dosage-sensitivity features add +0.104 in rank terms over baseline, almost three times the +0.036 contributed by complex membership, and once dosage annotations are present the additional value of complex membership collapses to +0.0019. The apparent essentiality sign is a coding convention, not a contradiction: the negative-is-essential encoding correlates -0.345 with transmissibility and the positive-is-essential encoding +0.375, both meaning that more essential genes transmit more, the same biology the buffering analysis reports at -0.29 to -0.33. The two analyses, built on different readouts, converge on gene dosage-sensitivity as the operative property.</w:t>
      </w:r>
    </w:p>
    <w:p>
      <w:pPr>
        <w:jc w:val="center"/>
      </w:pPr>
      <w:r>
        <w:drawing>
          <wp:inline xmlns:a="http://schemas.openxmlformats.org/drawingml/2006/main" xmlns:pic="http://schemas.openxmlformats.org/drawingml/2006/picture">
            <wp:extent cx="5486400" cy="2532900"/>
            <wp:docPr id="4" name="Picture 4"/>
            <wp:cNvGraphicFramePr>
              <a:graphicFrameLocks noChangeAspect="1"/>
            </wp:cNvGraphicFramePr>
            <a:graphic>
              <a:graphicData uri="http://schemas.openxmlformats.org/drawingml/2006/picture">
                <pic:pic>
                  <pic:nvPicPr>
                    <pic:cNvPr id="0" name="tournament_master_fig08_transmissibility_shap.png"/>
                    <pic:cNvPicPr/>
                  </pic:nvPicPr>
                  <pic:blipFill>
                    <a:blip r:embed="rId12"/>
                    <a:stretch>
                      <a:fillRect/>
                    </a:stretch>
                  </pic:blipFill>
                  <pic:spPr>
                    <a:xfrm>
                      <a:off x="0" y="0"/>
                      <a:ext cx="5486400" cy="2532900"/>
                    </a:xfrm>
                    <a:prstGeom prst="rect"/>
                  </pic:spPr>
                </pic:pic>
              </a:graphicData>
            </a:graphic>
          </wp:inline>
        </w:drawing>
      </w:r>
    </w:p>
    <w:p>
      <w:pPr>
        <w:spacing w:after="200"/>
        <w:jc w:val="left"/>
      </w:pPr>
      <w:r>
        <w:rPr>
          <w:i/>
          <w:sz w:val="17"/>
        </w:rPr>
        <w:t>Figure 8. TreeSHAP feature attribution, grouped by feature family; dosage-sensitivity and biophysics dominate.</w:t>
      </w:r>
    </w:p>
    <w:p>
      <w:pPr>
        <w:spacing w:before="160" w:after="40"/>
      </w:pPr>
      <w:r>
        <w:rPr>
          <w:b/>
          <w:sz w:val="17"/>
        </w:rPr>
        <w:t>Table 16. TreeSHAP grouped feature-group attribution (top features shown; full table 47 rows).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5"/>
              </w:rPr>
              <w:t>feature</w:t>
            </w:r>
          </w:p>
        </w:tc>
        <w:tc>
          <w:tcPr>
            <w:tcW w:type="dxa" w:w="2160"/>
          </w:tcPr>
          <w:p>
            <w:r/>
            <w:r>
              <w:rPr>
                <w:b/>
                <w:sz w:val="15"/>
              </w:rPr>
              <w:t>group</w:t>
            </w:r>
          </w:p>
        </w:tc>
        <w:tc>
          <w:tcPr>
            <w:tcW w:type="dxa" w:w="2160"/>
          </w:tcPr>
          <w:p>
            <w:r/>
            <w:r>
              <w:rPr>
                <w:b/>
                <w:sz w:val="15"/>
              </w:rPr>
              <w:t>mean_abs_shap</w:t>
            </w:r>
          </w:p>
        </w:tc>
        <w:tc>
          <w:tcPr>
            <w:tcW w:type="dxa" w:w="2160"/>
          </w:tcPr>
          <w:p>
            <w:r/>
            <w:r>
              <w:rPr>
                <w:b/>
                <w:sz w:val="15"/>
              </w:rPr>
              <w:t>shap_value_corr</w:t>
            </w:r>
          </w:p>
        </w:tc>
      </w:tr>
      <w:tr>
        <w:tc>
          <w:tcPr>
            <w:tcW w:type="dxa" w:w="2160"/>
          </w:tcPr>
          <w:p>
            <w:r/>
            <w:r>
              <w:rPr>
                <w:sz w:val="15"/>
              </w:rPr>
              <w:t>dep_frac_dependent</w:t>
            </w:r>
          </w:p>
        </w:tc>
        <w:tc>
          <w:tcPr>
            <w:tcW w:type="dxa" w:w="2160"/>
          </w:tcPr>
          <w:p>
            <w:r/>
            <w:r>
              <w:rPr>
                <w:sz w:val="15"/>
              </w:rPr>
              <w:t>G1</w:t>
            </w:r>
          </w:p>
        </w:tc>
        <w:tc>
          <w:tcPr>
            <w:tcW w:type="dxa" w:w="2160"/>
          </w:tcPr>
          <w:p>
            <w:r/>
            <w:r>
              <w:rPr>
                <w:sz w:val="15"/>
              </w:rPr>
              <w:t>0.068</w:t>
            </w:r>
          </w:p>
        </w:tc>
        <w:tc>
          <w:tcPr>
            <w:tcW w:type="dxa" w:w="2160"/>
          </w:tcPr>
          <w:p>
            <w:r/>
            <w:r>
              <w:rPr>
                <w:sz w:val="15"/>
              </w:rPr>
              <w:t>0.913</w:t>
            </w:r>
          </w:p>
        </w:tc>
      </w:tr>
      <w:tr>
        <w:tc>
          <w:tcPr>
            <w:tcW w:type="dxa" w:w="2160"/>
          </w:tcPr>
          <w:p>
            <w:r/>
            <w:r>
              <w:rPr>
                <w:sz w:val="15"/>
              </w:rPr>
              <w:t>n_tissues_expressed</w:t>
            </w:r>
          </w:p>
        </w:tc>
        <w:tc>
          <w:tcPr>
            <w:tcW w:type="dxa" w:w="2160"/>
          </w:tcPr>
          <w:p>
            <w:r/>
            <w:r>
              <w:rPr>
                <w:sz w:val="15"/>
              </w:rPr>
              <w:t>G8</w:t>
            </w:r>
          </w:p>
        </w:tc>
        <w:tc>
          <w:tcPr>
            <w:tcW w:type="dxa" w:w="2160"/>
          </w:tcPr>
          <w:p>
            <w:r/>
            <w:r>
              <w:rPr>
                <w:sz w:val="15"/>
              </w:rPr>
              <w:t>0.028</w:t>
            </w:r>
          </w:p>
        </w:tc>
        <w:tc>
          <w:tcPr>
            <w:tcW w:type="dxa" w:w="2160"/>
          </w:tcPr>
          <w:p>
            <w:r/>
            <w:r>
              <w:rPr>
                <w:sz w:val="15"/>
              </w:rPr>
              <w:t>0.525</w:t>
            </w:r>
          </w:p>
        </w:tc>
      </w:tr>
      <w:tr>
        <w:tc>
          <w:tcPr>
            <w:tcW w:type="dxa" w:w="2160"/>
          </w:tcPr>
          <w:p>
            <w:r/>
            <w:r>
              <w:rPr>
                <w:sz w:val="15"/>
              </w:rPr>
              <w:t>gravy</w:t>
            </w:r>
          </w:p>
        </w:tc>
        <w:tc>
          <w:tcPr>
            <w:tcW w:type="dxa" w:w="2160"/>
          </w:tcPr>
          <w:p>
            <w:r/>
            <w:r>
              <w:rPr>
                <w:sz w:val="15"/>
              </w:rPr>
              <w:t>G3</w:t>
            </w:r>
          </w:p>
        </w:tc>
        <w:tc>
          <w:tcPr>
            <w:tcW w:type="dxa" w:w="2160"/>
          </w:tcPr>
          <w:p>
            <w:r/>
            <w:r>
              <w:rPr>
                <w:sz w:val="15"/>
              </w:rPr>
              <w:t>0.027</w:t>
            </w:r>
          </w:p>
        </w:tc>
        <w:tc>
          <w:tcPr>
            <w:tcW w:type="dxa" w:w="2160"/>
          </w:tcPr>
          <w:p>
            <w:r/>
            <w:r>
              <w:rPr>
                <w:sz w:val="15"/>
              </w:rPr>
              <w:t>-0.821</w:t>
            </w:r>
          </w:p>
        </w:tc>
      </w:tr>
      <w:tr>
        <w:tc>
          <w:tcPr>
            <w:tcW w:type="dxa" w:w="2160"/>
          </w:tcPr>
          <w:p>
            <w:r/>
            <w:r>
              <w:rPr>
                <w:sz w:val="15"/>
              </w:rPr>
              <w:t>degree</w:t>
            </w:r>
          </w:p>
        </w:tc>
        <w:tc>
          <w:tcPr>
            <w:tcW w:type="dxa" w:w="2160"/>
          </w:tcPr>
          <w:p>
            <w:r/>
            <w:r>
              <w:rPr>
                <w:sz w:val="15"/>
              </w:rPr>
              <w:t>G9</w:t>
            </w:r>
          </w:p>
        </w:tc>
        <w:tc>
          <w:tcPr>
            <w:tcW w:type="dxa" w:w="2160"/>
          </w:tcPr>
          <w:p>
            <w:r/>
            <w:r>
              <w:rPr>
                <w:sz w:val="15"/>
              </w:rPr>
              <w:t>0.020</w:t>
            </w:r>
          </w:p>
        </w:tc>
        <w:tc>
          <w:tcPr>
            <w:tcW w:type="dxa" w:w="2160"/>
          </w:tcPr>
          <w:p>
            <w:r/>
            <w:r>
              <w:rPr>
                <w:sz w:val="15"/>
              </w:rPr>
              <w:t>0.833</w:t>
            </w:r>
          </w:p>
        </w:tc>
      </w:tr>
      <w:tr>
        <w:tc>
          <w:tcPr>
            <w:tcW w:type="dxa" w:w="2160"/>
          </w:tcPr>
          <w:p>
            <w:r/>
            <w:r>
              <w:rPr>
                <w:sz w:val="15"/>
              </w:rPr>
              <w:t>vsl2_disorder</w:t>
            </w:r>
          </w:p>
        </w:tc>
        <w:tc>
          <w:tcPr>
            <w:tcW w:type="dxa" w:w="2160"/>
          </w:tcPr>
          <w:p>
            <w:r/>
            <w:r>
              <w:rPr>
                <w:sz w:val="15"/>
              </w:rPr>
              <w:t>G3</w:t>
            </w:r>
          </w:p>
        </w:tc>
        <w:tc>
          <w:tcPr>
            <w:tcW w:type="dxa" w:w="2160"/>
          </w:tcPr>
          <w:p>
            <w:r/>
            <w:r>
              <w:rPr>
                <w:sz w:val="15"/>
              </w:rPr>
              <w:t>0.019</w:t>
            </w:r>
          </w:p>
        </w:tc>
        <w:tc>
          <w:tcPr>
            <w:tcW w:type="dxa" w:w="2160"/>
          </w:tcPr>
          <w:p>
            <w:r/>
            <w:r>
              <w:rPr>
                <w:sz w:val="15"/>
              </w:rPr>
              <w:t>0.686</w:t>
            </w:r>
          </w:p>
        </w:tc>
      </w:tr>
      <w:tr>
        <w:tc>
          <w:tcPr>
            <w:tcW w:type="dxa" w:w="2160"/>
          </w:tcPr>
          <w:p>
            <w:r/>
            <w:r>
              <w:rPr>
                <w:sz w:val="15"/>
              </w:rPr>
              <w:t>gc_content</w:t>
            </w:r>
          </w:p>
        </w:tc>
        <w:tc>
          <w:tcPr>
            <w:tcW w:type="dxa" w:w="2160"/>
          </w:tcPr>
          <w:p>
            <w:r/>
            <w:r>
              <w:rPr>
                <w:sz w:val="15"/>
              </w:rPr>
              <w:t>G5</w:t>
            </w:r>
          </w:p>
        </w:tc>
        <w:tc>
          <w:tcPr>
            <w:tcW w:type="dxa" w:w="2160"/>
          </w:tcPr>
          <w:p>
            <w:r/>
            <w:r>
              <w:rPr>
                <w:sz w:val="15"/>
              </w:rPr>
              <w:t>0.017</w:t>
            </w:r>
          </w:p>
        </w:tc>
        <w:tc>
          <w:tcPr>
            <w:tcW w:type="dxa" w:w="2160"/>
          </w:tcPr>
          <w:p>
            <w:r/>
            <w:r>
              <w:rPr>
                <w:sz w:val="15"/>
              </w:rPr>
              <w:t>-0.858</w:t>
            </w:r>
          </w:p>
        </w:tc>
      </w:tr>
      <w:tr>
        <w:tc>
          <w:tcPr>
            <w:tcW w:type="dxa" w:w="2160"/>
          </w:tcPr>
          <w:p>
            <w:r/>
            <w:r>
              <w:rPr>
                <w:sz w:val="15"/>
              </w:rPr>
              <w:t>isoelectric_point</w:t>
            </w:r>
          </w:p>
        </w:tc>
        <w:tc>
          <w:tcPr>
            <w:tcW w:type="dxa" w:w="2160"/>
          </w:tcPr>
          <w:p>
            <w:r/>
            <w:r>
              <w:rPr>
                <w:sz w:val="15"/>
              </w:rPr>
              <w:t>G3</w:t>
            </w:r>
          </w:p>
        </w:tc>
        <w:tc>
          <w:tcPr>
            <w:tcW w:type="dxa" w:w="2160"/>
          </w:tcPr>
          <w:p>
            <w:r/>
            <w:r>
              <w:rPr>
                <w:sz w:val="15"/>
              </w:rPr>
              <w:t>0.014</w:t>
            </w:r>
          </w:p>
        </w:tc>
        <w:tc>
          <w:tcPr>
            <w:tcW w:type="dxa" w:w="2160"/>
          </w:tcPr>
          <w:p>
            <w:r/>
            <w:r>
              <w:rPr>
                <w:sz w:val="15"/>
              </w:rPr>
              <w:t>0.329</w:t>
            </w:r>
          </w:p>
        </w:tc>
      </w:tr>
      <w:tr>
        <w:tc>
          <w:tcPr>
            <w:tcW w:type="dxa" w:w="2160"/>
          </w:tcPr>
          <w:p>
            <w:r/>
            <w:r>
              <w:rPr>
                <w:sz w:val="15"/>
              </w:rPr>
              <w:t>tau</w:t>
            </w:r>
          </w:p>
        </w:tc>
        <w:tc>
          <w:tcPr>
            <w:tcW w:type="dxa" w:w="2160"/>
          </w:tcPr>
          <w:p>
            <w:r/>
            <w:r>
              <w:rPr>
                <w:sz w:val="15"/>
              </w:rPr>
              <w:t>G8</w:t>
            </w:r>
          </w:p>
        </w:tc>
        <w:tc>
          <w:tcPr>
            <w:tcW w:type="dxa" w:w="2160"/>
          </w:tcPr>
          <w:p>
            <w:r/>
            <w:r>
              <w:rPr>
                <w:sz w:val="15"/>
              </w:rPr>
              <w:t>0.013</w:t>
            </w:r>
          </w:p>
        </w:tc>
        <w:tc>
          <w:tcPr>
            <w:tcW w:type="dxa" w:w="2160"/>
          </w:tcPr>
          <w:p>
            <w:r/>
            <w:r>
              <w:rPr>
                <w:sz w:val="15"/>
              </w:rPr>
              <w:t>0.042</w:t>
            </w:r>
          </w:p>
        </w:tc>
      </w:tr>
      <w:tr>
        <w:tc>
          <w:tcPr>
            <w:tcW w:type="dxa" w:w="2160"/>
          </w:tcPr>
          <w:p>
            <w:r/>
            <w:r>
              <w:rPr>
                <w:sz w:val="15"/>
              </w:rPr>
              <w:t>dn_ds</w:t>
            </w:r>
          </w:p>
        </w:tc>
        <w:tc>
          <w:tcPr>
            <w:tcW w:type="dxa" w:w="2160"/>
          </w:tcPr>
          <w:p>
            <w:r/>
            <w:r>
              <w:rPr>
                <w:sz w:val="15"/>
              </w:rPr>
              <w:t>G6</w:t>
            </w:r>
          </w:p>
        </w:tc>
        <w:tc>
          <w:tcPr>
            <w:tcW w:type="dxa" w:w="2160"/>
          </w:tcPr>
          <w:p>
            <w:r/>
            <w:r>
              <w:rPr>
                <w:sz w:val="15"/>
              </w:rPr>
              <w:t>0.012</w:t>
            </w:r>
          </w:p>
        </w:tc>
        <w:tc>
          <w:tcPr>
            <w:tcW w:type="dxa" w:w="2160"/>
          </w:tcPr>
          <w:p>
            <w:r/>
            <w:r>
              <w:rPr>
                <w:sz w:val="15"/>
              </w:rPr>
              <w:t>0.145</w:t>
            </w:r>
          </w:p>
        </w:tc>
      </w:tr>
      <w:tr>
        <w:tc>
          <w:tcPr>
            <w:tcW w:type="dxa" w:w="2160"/>
          </w:tcPr>
          <w:p>
            <w:r/>
            <w:r>
              <w:rPr>
                <w:sz w:val="15"/>
              </w:rPr>
              <w:t>weighted_degree</w:t>
            </w:r>
          </w:p>
        </w:tc>
        <w:tc>
          <w:tcPr>
            <w:tcW w:type="dxa" w:w="2160"/>
          </w:tcPr>
          <w:p>
            <w:r/>
            <w:r>
              <w:rPr>
                <w:sz w:val="15"/>
              </w:rPr>
              <w:t>G9</w:t>
            </w:r>
          </w:p>
        </w:tc>
        <w:tc>
          <w:tcPr>
            <w:tcW w:type="dxa" w:w="2160"/>
          </w:tcPr>
          <w:p>
            <w:r/>
            <w:r>
              <w:rPr>
                <w:sz w:val="15"/>
              </w:rPr>
              <w:t>0.012</w:t>
            </w:r>
          </w:p>
        </w:tc>
        <w:tc>
          <w:tcPr>
            <w:tcW w:type="dxa" w:w="2160"/>
          </w:tcPr>
          <w:p>
            <w:r/>
            <w:r>
              <w:rPr>
                <w:sz w:val="15"/>
              </w:rPr>
              <w:t>-0.176</w:t>
            </w:r>
          </w:p>
        </w:tc>
      </w:tr>
      <w:tr>
        <w:tc>
          <w:tcPr>
            <w:tcW w:type="dxa" w:w="2160"/>
          </w:tcPr>
          <w:p>
            <w:r/>
            <w:r>
              <w:rPr>
                <w:sz w:val="15"/>
              </w:rPr>
              <w:t>gnomad_LOEUF</w:t>
            </w:r>
          </w:p>
        </w:tc>
        <w:tc>
          <w:tcPr>
            <w:tcW w:type="dxa" w:w="2160"/>
          </w:tcPr>
          <w:p>
            <w:r/>
            <w:r>
              <w:rPr>
                <w:sz w:val="15"/>
              </w:rPr>
              <w:t>G1</w:t>
            </w:r>
          </w:p>
        </w:tc>
        <w:tc>
          <w:tcPr>
            <w:tcW w:type="dxa" w:w="2160"/>
          </w:tcPr>
          <w:p>
            <w:r/>
            <w:r>
              <w:rPr>
                <w:sz w:val="15"/>
              </w:rPr>
              <w:t>0.012</w:t>
            </w:r>
          </w:p>
        </w:tc>
        <w:tc>
          <w:tcPr>
            <w:tcW w:type="dxa" w:w="2160"/>
          </w:tcPr>
          <w:p>
            <w:r/>
            <w:r>
              <w:rPr>
                <w:sz w:val="15"/>
              </w:rPr>
              <w:t>-0.683</w:t>
            </w:r>
          </w:p>
        </w:tc>
      </w:tr>
      <w:tr>
        <w:tc>
          <w:tcPr>
            <w:tcW w:type="dxa" w:w="2160"/>
          </w:tcPr>
          <w:p>
            <w:r/>
            <w:r>
              <w:rPr>
                <w:sz w:val="15"/>
              </w:rPr>
              <w:t>n_isoforms</w:t>
            </w:r>
          </w:p>
        </w:tc>
        <w:tc>
          <w:tcPr>
            <w:tcW w:type="dxa" w:w="2160"/>
          </w:tcPr>
          <w:p>
            <w:r/>
            <w:r>
              <w:rPr>
                <w:sz w:val="15"/>
              </w:rPr>
              <w:t>G5</w:t>
            </w:r>
          </w:p>
        </w:tc>
        <w:tc>
          <w:tcPr>
            <w:tcW w:type="dxa" w:w="2160"/>
          </w:tcPr>
          <w:p>
            <w:r/>
            <w:r>
              <w:rPr>
                <w:sz w:val="15"/>
              </w:rPr>
              <w:t>0.011</w:t>
            </w:r>
          </w:p>
        </w:tc>
        <w:tc>
          <w:tcPr>
            <w:tcW w:type="dxa" w:w="2160"/>
          </w:tcPr>
          <w:p>
            <w:r/>
            <w:r>
              <w:rPr>
                <w:sz w:val="15"/>
              </w:rPr>
              <w:t>-0.714</w:t>
            </w:r>
          </w:p>
        </w:tc>
      </w:tr>
    </w:tbl>
    <w:p>
      <w:pPr>
        <w:spacing w:after="80"/>
      </w:pPr>
    </w:p>
    <w:p>
      <w:pPr>
        <w:spacing w:before="160" w:after="80"/>
      </w:pPr>
      <w:r>
        <w:rPr>
          <w:b/>
          <w:color w:val="334455"/>
          <w:sz w:val="23"/>
        </w:rPr>
        <w:t>3.6 The network adds coverage, not a new mechanism</w:t>
      </w:r>
    </w:p>
    <w:p>
      <w:pPr>
        <w:jc w:val="both"/>
      </w:pPr>
      <w:r>
        <w:t>A protein-protein interaction network improves prediction in both cohorts when stacked on the incumbent model (STRING stack: ALL +0.057, 3Q +0.049 in area under the precision-recall curve; Table 18; Figure 15), and all improvements clear a 10,000-permutation label-shuffle null with the models held fixed (Table 20). But once the network is restricted to the genes the incumbent KEGG neighbourhood already covers, the advantage nearly vanishes (ALL +0.004; 3Q -0.015, no evidence of improvement). The relationship is monotonic in coverage: the sparser the network, the more the swap arms lose, and the weakest network (OmniPath, 43 to 46 per cent coverage) loses outright (Table 20; Figure 17; Table 23). The network helps by widening the gene set for which any neighbourhood feature can be computed, not because interaction topology is intrinsically more informative than pathway membership. This is itself a gene-intrinsic result: the coupling does not need the network; the network is a coverage device. The co-prediction structure within 3q is consistent with this reading, showing coherent complex-level co-regulation among 3q genes broadly (CORUM enrichment, 19 of 21 complexes at FDR below 0.05 in the 3Q cohort; Table 17) rather than a tight module among any small set of named genes.</w:t>
      </w:r>
    </w:p>
    <w:p>
      <w:pPr>
        <w:spacing w:before="160" w:after="40"/>
      </w:pPr>
      <w:r>
        <w:rPr>
          <w:b/>
          <w:sz w:val="17"/>
        </w:rPr>
        <w:t>Table 18. Network head-to-head: incumbent KEGG versus KEGG+STRING stack, STRING-swap, and coverage-matched arms.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cohort</w:t>
            </w:r>
          </w:p>
        </w:tc>
        <w:tc>
          <w:tcPr>
            <w:tcW w:type="dxa" w:w="1728"/>
          </w:tcPr>
          <w:p>
            <w:r/>
            <w:r>
              <w:rPr>
                <w:b/>
                <w:sz w:val="15"/>
              </w:rPr>
              <w:t>arm</w:t>
            </w:r>
          </w:p>
        </w:tc>
        <w:tc>
          <w:tcPr>
            <w:tcW w:type="dxa" w:w="1728"/>
          </w:tcPr>
          <w:p>
            <w:r/>
            <w:r>
              <w:rPr>
                <w:b/>
                <w:sz w:val="15"/>
              </w:rPr>
              <w:t>dedup_aupr</w:t>
            </w:r>
          </w:p>
        </w:tc>
        <w:tc>
          <w:tcPr>
            <w:tcW w:type="dxa" w:w="1728"/>
          </w:tcPr>
          <w:p>
            <w:r/>
            <w:r>
              <w:rPr>
                <w:b/>
                <w:sz w:val="15"/>
              </w:rPr>
              <w:t>delta_vs_A</w:t>
            </w:r>
          </w:p>
        </w:tc>
        <w:tc>
          <w:tcPr>
            <w:tcW w:type="dxa" w:w="1728"/>
          </w:tcPr>
          <w:p>
            <w:r/>
            <w:r>
              <w:rPr>
                <w:b/>
                <w:sz w:val="15"/>
              </w:rPr>
              <w:t>lift</w:t>
            </w:r>
          </w:p>
        </w:tc>
      </w:tr>
      <w:tr>
        <w:tc>
          <w:tcPr>
            <w:tcW w:type="dxa" w:w="1728"/>
          </w:tcPr>
          <w:p>
            <w:r/>
            <w:r>
              <w:rPr>
                <w:sz w:val="15"/>
              </w:rPr>
              <w:t>ALL</w:t>
            </w:r>
          </w:p>
        </w:tc>
        <w:tc>
          <w:tcPr>
            <w:tcW w:type="dxa" w:w="1728"/>
          </w:tcPr>
          <w:p>
            <w:r/>
            <w:r>
              <w:rPr>
                <w:sz w:val="15"/>
              </w:rPr>
              <w:t>A_incumbent_kegg</w:t>
            </w:r>
          </w:p>
        </w:tc>
        <w:tc>
          <w:tcPr>
            <w:tcW w:type="dxa" w:w="1728"/>
          </w:tcPr>
          <w:p>
            <w:r/>
            <w:r>
              <w:rPr>
                <w:sz w:val="15"/>
              </w:rPr>
              <w:t>0.646</w:t>
            </w:r>
          </w:p>
        </w:tc>
        <w:tc>
          <w:tcPr>
            <w:tcW w:type="dxa" w:w="1728"/>
          </w:tcPr>
          <w:p>
            <w:r/>
            <w:r>
              <w:rPr>
                <w:sz w:val="15"/>
              </w:rPr>
              <w:t>0.000</w:t>
            </w:r>
          </w:p>
        </w:tc>
        <w:tc>
          <w:tcPr>
            <w:tcW w:type="dxa" w:w="1728"/>
          </w:tcPr>
          <w:p>
            <w:r/>
            <w:r>
              <w:rPr>
                <w:sz w:val="15"/>
              </w:rPr>
              <w:t>1.623</w:t>
            </w:r>
          </w:p>
        </w:tc>
      </w:tr>
      <w:tr>
        <w:tc>
          <w:tcPr>
            <w:tcW w:type="dxa" w:w="1728"/>
          </w:tcPr>
          <w:p>
            <w:r/>
            <w:r>
              <w:rPr>
                <w:sz w:val="15"/>
              </w:rPr>
              <w:t>ALL</w:t>
            </w:r>
          </w:p>
        </w:tc>
        <w:tc>
          <w:tcPr>
            <w:tcW w:type="dxa" w:w="1728"/>
          </w:tcPr>
          <w:p>
            <w:r/>
            <w:r>
              <w:rPr>
                <w:sz w:val="15"/>
              </w:rPr>
              <w:t>B_kegg_plus_string</w:t>
            </w:r>
          </w:p>
        </w:tc>
        <w:tc>
          <w:tcPr>
            <w:tcW w:type="dxa" w:w="1728"/>
          </w:tcPr>
          <w:p>
            <w:r/>
            <w:r>
              <w:rPr>
                <w:sz w:val="15"/>
              </w:rPr>
              <w:t>0.703</w:t>
            </w:r>
          </w:p>
        </w:tc>
        <w:tc>
          <w:tcPr>
            <w:tcW w:type="dxa" w:w="1728"/>
          </w:tcPr>
          <w:p>
            <w:r/>
            <w:r>
              <w:rPr>
                <w:sz w:val="15"/>
              </w:rPr>
              <w:t>0.057</w:t>
            </w:r>
          </w:p>
        </w:tc>
        <w:tc>
          <w:tcPr>
            <w:tcW w:type="dxa" w:w="1728"/>
          </w:tcPr>
          <w:p>
            <w:r/>
            <w:r>
              <w:rPr>
                <w:sz w:val="15"/>
              </w:rPr>
              <w:t>1.766</w:t>
            </w:r>
          </w:p>
        </w:tc>
      </w:tr>
      <w:tr>
        <w:tc>
          <w:tcPr>
            <w:tcW w:type="dxa" w:w="1728"/>
          </w:tcPr>
          <w:p>
            <w:r/>
            <w:r>
              <w:rPr>
                <w:sz w:val="15"/>
              </w:rPr>
              <w:t>ALL</w:t>
            </w:r>
          </w:p>
        </w:tc>
        <w:tc>
          <w:tcPr>
            <w:tcW w:type="dxa" w:w="1728"/>
          </w:tcPr>
          <w:p>
            <w:r/>
            <w:r>
              <w:rPr>
                <w:sz w:val="15"/>
              </w:rPr>
              <w:t>C_string_swaps_kegg</w:t>
            </w:r>
          </w:p>
        </w:tc>
        <w:tc>
          <w:tcPr>
            <w:tcW w:type="dxa" w:w="1728"/>
          </w:tcPr>
          <w:p>
            <w:r/>
            <w:r>
              <w:rPr>
                <w:sz w:val="15"/>
              </w:rPr>
              <w:t>0.684</w:t>
            </w:r>
          </w:p>
        </w:tc>
        <w:tc>
          <w:tcPr>
            <w:tcW w:type="dxa" w:w="1728"/>
          </w:tcPr>
          <w:p>
            <w:r/>
            <w:r>
              <w:rPr>
                <w:sz w:val="15"/>
              </w:rPr>
              <w:t>0.037</w:t>
            </w:r>
          </w:p>
        </w:tc>
        <w:tc>
          <w:tcPr>
            <w:tcW w:type="dxa" w:w="1728"/>
          </w:tcPr>
          <w:p>
            <w:r/>
            <w:r>
              <w:rPr>
                <w:sz w:val="15"/>
              </w:rPr>
              <w:t>1.717</w:t>
            </w:r>
          </w:p>
        </w:tc>
      </w:tr>
      <w:tr>
        <w:tc>
          <w:tcPr>
            <w:tcW w:type="dxa" w:w="1728"/>
          </w:tcPr>
          <w:p>
            <w:r/>
            <w:r>
              <w:rPr>
                <w:sz w:val="15"/>
              </w:rPr>
              <w:t>ALL</w:t>
            </w:r>
          </w:p>
        </w:tc>
        <w:tc>
          <w:tcPr>
            <w:tcW w:type="dxa" w:w="1728"/>
          </w:tcPr>
          <w:p>
            <w:r/>
            <w:r>
              <w:rPr>
                <w:sz w:val="15"/>
              </w:rPr>
              <w:t>Cprime_string_coverage_matched</w:t>
            </w:r>
          </w:p>
        </w:tc>
        <w:tc>
          <w:tcPr>
            <w:tcW w:type="dxa" w:w="1728"/>
          </w:tcPr>
          <w:p>
            <w:r/>
            <w:r>
              <w:rPr>
                <w:sz w:val="15"/>
              </w:rPr>
              <w:t>0.650</w:t>
            </w:r>
          </w:p>
        </w:tc>
        <w:tc>
          <w:tcPr>
            <w:tcW w:type="dxa" w:w="1728"/>
          </w:tcPr>
          <w:p>
            <w:r/>
            <w:r>
              <w:rPr>
                <w:sz w:val="15"/>
              </w:rPr>
              <w:t>0.004</w:t>
            </w:r>
          </w:p>
        </w:tc>
        <w:tc>
          <w:tcPr>
            <w:tcW w:type="dxa" w:w="1728"/>
          </w:tcPr>
          <w:p>
            <w:r/>
            <w:r>
              <w:rPr>
                <w:sz w:val="15"/>
              </w:rPr>
              <w:t>1.632</w:t>
            </w:r>
          </w:p>
        </w:tc>
      </w:tr>
      <w:tr>
        <w:tc>
          <w:tcPr>
            <w:tcW w:type="dxa" w:w="1728"/>
          </w:tcPr>
          <w:p>
            <w:r/>
            <w:r>
              <w:rPr>
                <w:sz w:val="15"/>
              </w:rPr>
              <w:t>3Q</w:t>
            </w:r>
          </w:p>
        </w:tc>
        <w:tc>
          <w:tcPr>
            <w:tcW w:type="dxa" w:w="1728"/>
          </w:tcPr>
          <w:p>
            <w:r/>
            <w:r>
              <w:rPr>
                <w:sz w:val="15"/>
              </w:rPr>
              <w:t>A_incumbent_kegg</w:t>
            </w:r>
          </w:p>
        </w:tc>
        <w:tc>
          <w:tcPr>
            <w:tcW w:type="dxa" w:w="1728"/>
          </w:tcPr>
          <w:p>
            <w:r/>
            <w:r>
              <w:rPr>
                <w:sz w:val="15"/>
              </w:rPr>
              <w:t>0.751</w:t>
            </w:r>
          </w:p>
        </w:tc>
        <w:tc>
          <w:tcPr>
            <w:tcW w:type="dxa" w:w="1728"/>
          </w:tcPr>
          <w:p>
            <w:r/>
            <w:r>
              <w:rPr>
                <w:sz w:val="15"/>
              </w:rPr>
              <w:t>0.000</w:t>
            </w:r>
          </w:p>
        </w:tc>
        <w:tc>
          <w:tcPr>
            <w:tcW w:type="dxa" w:w="1728"/>
          </w:tcPr>
          <w:p>
            <w:r/>
            <w:r>
              <w:rPr>
                <w:sz w:val="15"/>
              </w:rPr>
              <w:t>1.793</w:t>
            </w:r>
          </w:p>
        </w:tc>
      </w:tr>
      <w:tr>
        <w:tc>
          <w:tcPr>
            <w:tcW w:type="dxa" w:w="1728"/>
          </w:tcPr>
          <w:p>
            <w:r/>
            <w:r>
              <w:rPr>
                <w:sz w:val="15"/>
              </w:rPr>
              <w:t>3Q</w:t>
            </w:r>
          </w:p>
        </w:tc>
        <w:tc>
          <w:tcPr>
            <w:tcW w:type="dxa" w:w="1728"/>
          </w:tcPr>
          <w:p>
            <w:r/>
            <w:r>
              <w:rPr>
                <w:sz w:val="15"/>
              </w:rPr>
              <w:t>B_kegg_plus_string</w:t>
            </w:r>
          </w:p>
        </w:tc>
        <w:tc>
          <w:tcPr>
            <w:tcW w:type="dxa" w:w="1728"/>
          </w:tcPr>
          <w:p>
            <w:r/>
            <w:r>
              <w:rPr>
                <w:sz w:val="15"/>
              </w:rPr>
              <w:t>0.800</w:t>
            </w:r>
          </w:p>
        </w:tc>
        <w:tc>
          <w:tcPr>
            <w:tcW w:type="dxa" w:w="1728"/>
          </w:tcPr>
          <w:p>
            <w:r/>
            <w:r>
              <w:rPr>
                <w:sz w:val="15"/>
              </w:rPr>
              <w:t>0.049</w:t>
            </w:r>
          </w:p>
        </w:tc>
        <w:tc>
          <w:tcPr>
            <w:tcW w:type="dxa" w:w="1728"/>
          </w:tcPr>
          <w:p>
            <w:r/>
            <w:r>
              <w:rPr>
                <w:sz w:val="15"/>
              </w:rPr>
              <w:t>1.909</w:t>
            </w:r>
          </w:p>
        </w:tc>
      </w:tr>
      <w:tr>
        <w:tc>
          <w:tcPr>
            <w:tcW w:type="dxa" w:w="1728"/>
          </w:tcPr>
          <w:p>
            <w:r/>
            <w:r>
              <w:rPr>
                <w:sz w:val="15"/>
              </w:rPr>
              <w:t>3Q</w:t>
            </w:r>
          </w:p>
        </w:tc>
        <w:tc>
          <w:tcPr>
            <w:tcW w:type="dxa" w:w="1728"/>
          </w:tcPr>
          <w:p>
            <w:r/>
            <w:r>
              <w:rPr>
                <w:sz w:val="15"/>
              </w:rPr>
              <w:t>C_string_swaps_kegg</w:t>
            </w:r>
          </w:p>
        </w:tc>
        <w:tc>
          <w:tcPr>
            <w:tcW w:type="dxa" w:w="1728"/>
          </w:tcPr>
          <w:p>
            <w:r/>
            <w:r>
              <w:rPr>
                <w:sz w:val="15"/>
              </w:rPr>
              <w:t>0.766</w:t>
            </w:r>
          </w:p>
        </w:tc>
        <w:tc>
          <w:tcPr>
            <w:tcW w:type="dxa" w:w="1728"/>
          </w:tcPr>
          <w:p>
            <w:r/>
            <w:r>
              <w:rPr>
                <w:sz w:val="15"/>
              </w:rPr>
              <w:t>0.015</w:t>
            </w:r>
          </w:p>
        </w:tc>
        <w:tc>
          <w:tcPr>
            <w:tcW w:type="dxa" w:w="1728"/>
          </w:tcPr>
          <w:p>
            <w:r/>
            <w:r>
              <w:rPr>
                <w:sz w:val="15"/>
              </w:rPr>
              <w:t>1.829</w:t>
            </w:r>
          </w:p>
        </w:tc>
      </w:tr>
      <w:tr>
        <w:tc>
          <w:tcPr>
            <w:tcW w:type="dxa" w:w="1728"/>
          </w:tcPr>
          <w:p>
            <w:r/>
            <w:r>
              <w:rPr>
                <w:sz w:val="15"/>
              </w:rPr>
              <w:t>3Q</w:t>
            </w:r>
          </w:p>
        </w:tc>
        <w:tc>
          <w:tcPr>
            <w:tcW w:type="dxa" w:w="1728"/>
          </w:tcPr>
          <w:p>
            <w:r/>
            <w:r>
              <w:rPr>
                <w:sz w:val="15"/>
              </w:rPr>
              <w:t>Cprime_string_coverage_matched</w:t>
            </w:r>
          </w:p>
        </w:tc>
        <w:tc>
          <w:tcPr>
            <w:tcW w:type="dxa" w:w="1728"/>
          </w:tcPr>
          <w:p>
            <w:r/>
            <w:r>
              <w:rPr>
                <w:sz w:val="15"/>
              </w:rPr>
              <w:t>0.737</w:t>
            </w:r>
          </w:p>
        </w:tc>
        <w:tc>
          <w:tcPr>
            <w:tcW w:type="dxa" w:w="1728"/>
          </w:tcPr>
          <w:p>
            <w:r/>
            <w:r>
              <w:rPr>
                <w:sz w:val="15"/>
              </w:rPr>
              <w:t>-0.015</w:t>
            </w:r>
          </w:p>
        </w:tc>
        <w:tc>
          <w:tcPr>
            <w:tcW w:type="dxa" w:w="1728"/>
          </w:tcPr>
          <w:p>
            <w:r/>
            <w:r>
              <w:rPr>
                <w:sz w:val="15"/>
              </w:rPr>
              <w:t>1.759</w:t>
            </w:r>
          </w:p>
        </w:tc>
      </w:tr>
      <w:tr>
        <w:tc>
          <w:tcPr>
            <w:tcW w:type="dxa" w:w="1728"/>
          </w:tcPr>
          <w:p>
            <w:r/>
            <w:r>
              <w:rPr>
                <w:sz w:val="15"/>
              </w:rPr>
              <w:t>3Q</w:t>
            </w:r>
          </w:p>
        </w:tc>
        <w:tc>
          <w:tcPr>
            <w:tcW w:type="dxa" w:w="1728"/>
          </w:tcPr>
          <w:p>
            <w:r/>
            <w:r>
              <w:rPr>
                <w:sz w:val="15"/>
              </w:rPr>
              <w:t>Cprime2_both_restricted</w:t>
            </w:r>
          </w:p>
        </w:tc>
        <w:tc>
          <w:tcPr>
            <w:tcW w:type="dxa" w:w="1728"/>
          </w:tcPr>
          <w:p>
            <w:r/>
            <w:r>
              <w:rPr>
                <w:sz w:val="15"/>
              </w:rPr>
              <w:t>0.722</w:t>
            </w:r>
          </w:p>
        </w:tc>
        <w:tc>
          <w:tcPr>
            <w:tcW w:type="dxa" w:w="1728"/>
          </w:tcPr>
          <w:p>
            <w:r/>
            <w:r>
              <w:rPr>
                <w:sz w:val="15"/>
              </w:rPr>
              <w:t>-0.030</w:t>
            </w:r>
          </w:p>
        </w:tc>
        <w:tc>
          <w:tcPr>
            <w:tcW w:type="dxa" w:w="1728"/>
          </w:tcPr>
          <w:p>
            <w:r/>
            <w:r>
              <w:rPr>
                <w:sz w:val="15"/>
              </w:rPr>
              <w:t>1.722</w:t>
            </w:r>
          </w:p>
        </w:tc>
      </w:tr>
    </w:tbl>
    <w:p>
      <w:pPr>
        <w:spacing w:after="80"/>
      </w:pPr>
    </w:p>
    <w:p>
      <w:pPr>
        <w:jc w:val="center"/>
      </w:pPr>
      <w:r>
        <w:drawing>
          <wp:inline xmlns:a="http://schemas.openxmlformats.org/drawingml/2006/main" xmlns:pic="http://schemas.openxmlformats.org/drawingml/2006/picture">
            <wp:extent cx="5486400" cy="2433461"/>
            <wp:docPr id="5" name="Picture 5"/>
            <wp:cNvGraphicFramePr>
              <a:graphicFrameLocks noChangeAspect="1"/>
            </wp:cNvGraphicFramePr>
            <a:graphic>
              <a:graphicData uri="http://schemas.openxmlformats.org/drawingml/2006/picture">
                <pic:pic>
                  <pic:nvPicPr>
                    <pic:cNvPr id="0" name="tournament_master_fig15_head_to_head_delta.png"/>
                    <pic:cNvPicPr/>
                  </pic:nvPicPr>
                  <pic:blipFill>
                    <a:blip r:embed="rId13"/>
                    <a:stretch>
                      <a:fillRect/>
                    </a:stretch>
                  </pic:blipFill>
                  <pic:spPr>
                    <a:xfrm>
                      <a:off x="0" y="0"/>
                      <a:ext cx="5486400" cy="2433461"/>
                    </a:xfrm>
                    <a:prstGeom prst="rect"/>
                  </pic:spPr>
                </pic:pic>
              </a:graphicData>
            </a:graphic>
          </wp:inline>
        </w:drawing>
      </w:r>
    </w:p>
    <w:p>
      <w:pPr>
        <w:spacing w:after="200"/>
        <w:jc w:val="left"/>
      </w:pPr>
      <w:r>
        <w:rPr>
          <w:i/>
          <w:sz w:val="17"/>
        </w:rPr>
        <w:t>Figure 15. Network head-to-head AU-PR deltas versus the incumbent KEGG model, both cohorts.</w:t>
      </w:r>
    </w:p>
    <w:p>
      <w:pPr>
        <w:spacing w:before="160" w:after="40"/>
      </w:pPr>
      <w:r>
        <w:rPr>
          <w:b/>
          <w:sz w:val="17"/>
        </w:rPr>
        <w:t>Table 20. Network robustness across three networks and two confidence thresholds.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5"/>
              </w:rPr>
              <w:t>analysis</w:t>
            </w:r>
          </w:p>
        </w:tc>
        <w:tc>
          <w:tcPr>
            <w:tcW w:type="dxa" w:w="960"/>
          </w:tcPr>
          <w:p>
            <w:r/>
            <w:r>
              <w:rPr>
                <w:b/>
                <w:sz w:val="15"/>
              </w:rPr>
              <w:t>network</w:t>
            </w:r>
          </w:p>
        </w:tc>
        <w:tc>
          <w:tcPr>
            <w:tcW w:type="dxa" w:w="960"/>
          </w:tcPr>
          <w:p>
            <w:r/>
            <w:r>
              <w:rPr>
                <w:b/>
                <w:sz w:val="15"/>
              </w:rPr>
              <w:t>cohort</w:t>
            </w:r>
          </w:p>
        </w:tc>
        <w:tc>
          <w:tcPr>
            <w:tcW w:type="dxa" w:w="960"/>
          </w:tcPr>
          <w:p>
            <w:r/>
            <w:r>
              <w:rPr>
                <w:b/>
                <w:sz w:val="15"/>
              </w:rPr>
              <w:t>variant</w:t>
            </w:r>
          </w:p>
        </w:tc>
        <w:tc>
          <w:tcPr>
            <w:tcW w:type="dxa" w:w="960"/>
          </w:tcPr>
          <w:p>
            <w:r/>
            <w:r>
              <w:rPr>
                <w:b/>
                <w:sz w:val="15"/>
              </w:rPr>
              <w:t>delta_vs_A</w:t>
            </w:r>
          </w:p>
        </w:tc>
        <w:tc>
          <w:tcPr>
            <w:tcW w:type="dxa" w:w="960"/>
          </w:tcPr>
          <w:p>
            <w:r/>
            <w:r>
              <w:rPr>
                <w:b/>
                <w:sz w:val="15"/>
              </w:rPr>
              <w:t>z</w:t>
            </w:r>
          </w:p>
        </w:tc>
        <w:tc>
          <w:tcPr>
            <w:tcW w:type="dxa" w:w="960"/>
          </w:tcPr>
          <w:p>
            <w:r/>
            <w:r>
              <w:rPr>
                <w:b/>
                <w:sz w:val="15"/>
              </w:rPr>
              <w:t>p_value</w:t>
            </w:r>
          </w:p>
        </w:tc>
        <w:tc>
          <w:tcPr>
            <w:tcW w:type="dxa" w:w="960"/>
          </w:tcPr>
          <w:p>
            <w:r/>
            <w:r>
              <w:rPr>
                <w:b/>
                <w:sz w:val="15"/>
              </w:rPr>
              <w:t>p_display</w:t>
            </w:r>
          </w:p>
        </w:tc>
        <w:tc>
          <w:tcPr>
            <w:tcW w:type="dxa" w:w="960"/>
          </w:tcPr>
          <w:p>
            <w:r/>
            <w:r>
              <w:rPr>
                <w:b/>
                <w:sz w:val="15"/>
              </w:rPr>
              <w:t>coverage</w:t>
            </w:r>
          </w:p>
        </w:tc>
      </w:tr>
      <w:tr>
        <w:tc>
          <w:tcPr>
            <w:tcW w:type="dxa" w:w="960"/>
          </w:tcPr>
          <w:p>
            <w:r/>
            <w:r>
              <w:rPr>
                <w:sz w:val="15"/>
              </w:rPr>
              <w:t>permutation_null_10k</w:t>
            </w:r>
          </w:p>
        </w:tc>
        <w:tc>
          <w:tcPr>
            <w:tcW w:type="dxa" w:w="960"/>
          </w:tcPr>
          <w:p>
            <w:r/>
            <w:r>
              <w:rPr>
                <w:sz w:val="15"/>
              </w:rPr>
              <w:t>STRING700</w:t>
            </w:r>
          </w:p>
        </w:tc>
        <w:tc>
          <w:tcPr>
            <w:tcW w:type="dxa" w:w="960"/>
          </w:tcPr>
          <w:p>
            <w:r/>
            <w:r>
              <w:rPr>
                <w:sz w:val="15"/>
              </w:rPr>
              <w:t>ALL</w:t>
            </w:r>
          </w:p>
        </w:tc>
        <w:tc>
          <w:tcPr>
            <w:tcW w:type="dxa" w:w="960"/>
          </w:tcPr>
          <w:p>
            <w:r/>
            <w:r>
              <w:rPr>
                <w:sz w:val="15"/>
              </w:rPr>
              <w:t>B_stack</w:t>
            </w:r>
          </w:p>
        </w:tc>
        <w:tc>
          <w:tcPr>
            <w:tcW w:type="dxa" w:w="960"/>
          </w:tcPr>
          <w:p>
            <w:r/>
            <w:r>
              <w:rPr>
                <w:sz w:val="15"/>
              </w:rPr>
              <w:t>0.057</w:t>
            </w:r>
          </w:p>
        </w:tc>
        <w:tc>
          <w:tcPr>
            <w:tcW w:type="dxa" w:w="960"/>
          </w:tcPr>
          <w:p>
            <w:r/>
            <w:r>
              <w:rPr>
                <w:sz w:val="15"/>
              </w:rPr>
              <w:t>182.0</w:t>
            </w:r>
          </w:p>
        </w:tc>
        <w:tc>
          <w:tcPr>
            <w:tcW w:type="dxa" w:w="960"/>
          </w:tcPr>
          <w:p>
            <w:r/>
            <w:r>
              <w:rPr>
                <w:sz w:val="15"/>
              </w:rPr>
              <w:t>0.000</w:t>
            </w:r>
          </w:p>
        </w:tc>
        <w:tc>
          <w:tcPr>
            <w:tcW w:type="dxa" w:w="960"/>
          </w:tcPr>
          <w:p>
            <w:r/>
            <w:r>
              <w:rPr>
                <w:sz w:val="15"/>
              </w:rPr>
              <w:t>p&lt;1e-4</w:t>
            </w:r>
          </w:p>
        </w:tc>
        <w:tc>
          <w:tcPr>
            <w:tcW w:type="dxa" w:w="960"/>
          </w:tcPr>
          <w:p>
            <w:r/>
            <w:r>
              <w:rPr>
                <w:sz w:val="15"/>
              </w:rPr>
              <w:t>nan</w:t>
            </w:r>
          </w:p>
        </w:tc>
      </w:tr>
      <w:tr>
        <w:tc>
          <w:tcPr>
            <w:tcW w:type="dxa" w:w="960"/>
          </w:tcPr>
          <w:p>
            <w:r/>
            <w:r>
              <w:rPr>
                <w:sz w:val="15"/>
              </w:rPr>
              <w:t>permutation_null_10k</w:t>
            </w:r>
          </w:p>
        </w:tc>
        <w:tc>
          <w:tcPr>
            <w:tcW w:type="dxa" w:w="960"/>
          </w:tcPr>
          <w:p>
            <w:r/>
            <w:r>
              <w:rPr>
                <w:sz w:val="15"/>
              </w:rPr>
              <w:t>STRING700</w:t>
            </w:r>
          </w:p>
        </w:tc>
        <w:tc>
          <w:tcPr>
            <w:tcW w:type="dxa" w:w="960"/>
          </w:tcPr>
          <w:p>
            <w:r/>
            <w:r>
              <w:rPr>
                <w:sz w:val="15"/>
              </w:rPr>
              <w:t>ALL</w:t>
            </w:r>
          </w:p>
        </w:tc>
        <w:tc>
          <w:tcPr>
            <w:tcW w:type="dxa" w:w="960"/>
          </w:tcPr>
          <w:p>
            <w:r/>
            <w:r>
              <w:rPr>
                <w:sz w:val="15"/>
              </w:rPr>
              <w:t>C_swap</w:t>
            </w:r>
          </w:p>
        </w:tc>
        <w:tc>
          <w:tcPr>
            <w:tcW w:type="dxa" w:w="960"/>
          </w:tcPr>
          <w:p>
            <w:r/>
            <w:r>
              <w:rPr>
                <w:sz w:val="15"/>
              </w:rPr>
              <w:t>0.037</w:t>
            </w:r>
          </w:p>
        </w:tc>
        <w:tc>
          <w:tcPr>
            <w:tcW w:type="dxa" w:w="960"/>
          </w:tcPr>
          <w:p>
            <w:r/>
            <w:r>
              <w:rPr>
                <w:sz w:val="15"/>
              </w:rPr>
              <w:t>88.800</w:t>
            </w:r>
          </w:p>
        </w:tc>
        <w:tc>
          <w:tcPr>
            <w:tcW w:type="dxa" w:w="960"/>
          </w:tcPr>
          <w:p>
            <w:r/>
            <w:r>
              <w:rPr>
                <w:sz w:val="15"/>
              </w:rPr>
              <w:t>0.000</w:t>
            </w:r>
          </w:p>
        </w:tc>
        <w:tc>
          <w:tcPr>
            <w:tcW w:type="dxa" w:w="960"/>
          </w:tcPr>
          <w:p>
            <w:r/>
            <w:r>
              <w:rPr>
                <w:sz w:val="15"/>
              </w:rPr>
              <w:t>p&lt;1e-4</w:t>
            </w:r>
          </w:p>
        </w:tc>
        <w:tc>
          <w:tcPr>
            <w:tcW w:type="dxa" w:w="960"/>
          </w:tcPr>
          <w:p>
            <w:r/>
            <w:r>
              <w:rPr>
                <w:sz w:val="15"/>
              </w:rPr>
              <w:t>nan</w:t>
            </w:r>
          </w:p>
        </w:tc>
      </w:tr>
      <w:tr>
        <w:tc>
          <w:tcPr>
            <w:tcW w:type="dxa" w:w="960"/>
          </w:tcPr>
          <w:p>
            <w:r/>
            <w:r>
              <w:rPr>
                <w:sz w:val="15"/>
              </w:rPr>
              <w:t>permutation_null_10k</w:t>
            </w:r>
          </w:p>
        </w:tc>
        <w:tc>
          <w:tcPr>
            <w:tcW w:type="dxa" w:w="960"/>
          </w:tcPr>
          <w:p>
            <w:r/>
            <w:r>
              <w:rPr>
                <w:sz w:val="15"/>
              </w:rPr>
              <w:t>STRING700</w:t>
            </w:r>
          </w:p>
        </w:tc>
        <w:tc>
          <w:tcPr>
            <w:tcW w:type="dxa" w:w="960"/>
          </w:tcPr>
          <w:p>
            <w:r/>
            <w:r>
              <w:rPr>
                <w:sz w:val="15"/>
              </w:rPr>
              <w:t>ALL</w:t>
            </w:r>
          </w:p>
        </w:tc>
        <w:tc>
          <w:tcPr>
            <w:tcW w:type="dxa" w:w="960"/>
          </w:tcPr>
          <w:p>
            <w:r/>
            <w:r>
              <w:rPr>
                <w:sz w:val="15"/>
              </w:rPr>
              <w:t>Cprime_matched</w:t>
            </w:r>
          </w:p>
        </w:tc>
        <w:tc>
          <w:tcPr>
            <w:tcW w:type="dxa" w:w="960"/>
          </w:tcPr>
          <w:p>
            <w:r/>
            <w:r>
              <w:rPr>
                <w:sz w:val="15"/>
              </w:rPr>
              <w:t>0.004</w:t>
            </w:r>
          </w:p>
        </w:tc>
        <w:tc>
          <w:tcPr>
            <w:tcW w:type="dxa" w:w="960"/>
          </w:tcPr>
          <w:p>
            <w:r/>
            <w:r>
              <w:rPr>
                <w:sz w:val="15"/>
              </w:rPr>
              <w:t>11.800</w:t>
            </w:r>
          </w:p>
        </w:tc>
        <w:tc>
          <w:tcPr>
            <w:tcW w:type="dxa" w:w="960"/>
          </w:tcPr>
          <w:p>
            <w:r/>
            <w:r>
              <w:rPr>
                <w:sz w:val="15"/>
              </w:rPr>
              <w:t>0.000</w:t>
            </w:r>
          </w:p>
        </w:tc>
        <w:tc>
          <w:tcPr>
            <w:tcW w:type="dxa" w:w="960"/>
          </w:tcPr>
          <w:p>
            <w:r/>
            <w:r>
              <w:rPr>
                <w:sz w:val="15"/>
              </w:rPr>
              <w:t>p&lt;1e-4</w:t>
            </w:r>
          </w:p>
        </w:tc>
        <w:tc>
          <w:tcPr>
            <w:tcW w:type="dxa" w:w="960"/>
          </w:tcPr>
          <w:p>
            <w:r/>
            <w:r>
              <w:rPr>
                <w:sz w:val="15"/>
              </w:rPr>
              <w:t>nan</w:t>
            </w:r>
          </w:p>
        </w:tc>
      </w:tr>
      <w:tr>
        <w:tc>
          <w:tcPr>
            <w:tcW w:type="dxa" w:w="960"/>
          </w:tcPr>
          <w:p>
            <w:r/>
            <w:r>
              <w:rPr>
                <w:sz w:val="15"/>
              </w:rPr>
              <w:t>permutation_null_10k</w:t>
            </w:r>
          </w:p>
        </w:tc>
        <w:tc>
          <w:tcPr>
            <w:tcW w:type="dxa" w:w="960"/>
          </w:tcPr>
          <w:p>
            <w:r/>
            <w:r>
              <w:rPr>
                <w:sz w:val="15"/>
              </w:rPr>
              <w:t>STRING700</w:t>
            </w:r>
          </w:p>
        </w:tc>
        <w:tc>
          <w:tcPr>
            <w:tcW w:type="dxa" w:w="960"/>
          </w:tcPr>
          <w:p>
            <w:r/>
            <w:r>
              <w:rPr>
                <w:sz w:val="15"/>
              </w:rPr>
              <w:t>3Q</w:t>
            </w:r>
          </w:p>
        </w:tc>
        <w:tc>
          <w:tcPr>
            <w:tcW w:type="dxa" w:w="960"/>
          </w:tcPr>
          <w:p>
            <w:r/>
            <w:r>
              <w:rPr>
                <w:sz w:val="15"/>
              </w:rPr>
              <w:t>B_stack</w:t>
            </w:r>
          </w:p>
        </w:tc>
        <w:tc>
          <w:tcPr>
            <w:tcW w:type="dxa" w:w="960"/>
          </w:tcPr>
          <w:p>
            <w:r/>
            <w:r>
              <w:rPr>
                <w:sz w:val="15"/>
              </w:rPr>
              <w:t>0.049</w:t>
            </w:r>
          </w:p>
        </w:tc>
        <w:tc>
          <w:tcPr>
            <w:tcW w:type="dxa" w:w="960"/>
          </w:tcPr>
          <w:p>
            <w:r/>
            <w:r>
              <w:rPr>
                <w:sz w:val="15"/>
              </w:rPr>
              <w:t>35.800</w:t>
            </w:r>
          </w:p>
        </w:tc>
        <w:tc>
          <w:tcPr>
            <w:tcW w:type="dxa" w:w="960"/>
          </w:tcPr>
          <w:p>
            <w:r/>
            <w:r>
              <w:rPr>
                <w:sz w:val="15"/>
              </w:rPr>
              <w:t>0.000</w:t>
            </w:r>
          </w:p>
        </w:tc>
        <w:tc>
          <w:tcPr>
            <w:tcW w:type="dxa" w:w="960"/>
          </w:tcPr>
          <w:p>
            <w:r/>
            <w:r>
              <w:rPr>
                <w:sz w:val="15"/>
              </w:rPr>
              <w:t>p&lt;1e-4</w:t>
            </w:r>
          </w:p>
        </w:tc>
        <w:tc>
          <w:tcPr>
            <w:tcW w:type="dxa" w:w="960"/>
          </w:tcPr>
          <w:p>
            <w:r/>
            <w:r>
              <w:rPr>
                <w:sz w:val="15"/>
              </w:rPr>
              <w:t>nan</w:t>
            </w:r>
          </w:p>
        </w:tc>
      </w:tr>
      <w:tr>
        <w:tc>
          <w:tcPr>
            <w:tcW w:type="dxa" w:w="960"/>
          </w:tcPr>
          <w:p>
            <w:r/>
            <w:r>
              <w:rPr>
                <w:sz w:val="15"/>
              </w:rPr>
              <w:t>permutation_null_10k</w:t>
            </w:r>
          </w:p>
        </w:tc>
        <w:tc>
          <w:tcPr>
            <w:tcW w:type="dxa" w:w="960"/>
          </w:tcPr>
          <w:p>
            <w:r/>
            <w:r>
              <w:rPr>
                <w:sz w:val="15"/>
              </w:rPr>
              <w:t>STRING700</w:t>
            </w:r>
          </w:p>
        </w:tc>
        <w:tc>
          <w:tcPr>
            <w:tcW w:type="dxa" w:w="960"/>
          </w:tcPr>
          <w:p>
            <w:r/>
            <w:r>
              <w:rPr>
                <w:sz w:val="15"/>
              </w:rPr>
              <w:t>3Q</w:t>
            </w:r>
          </w:p>
        </w:tc>
        <w:tc>
          <w:tcPr>
            <w:tcW w:type="dxa" w:w="960"/>
          </w:tcPr>
          <w:p>
            <w:r/>
            <w:r>
              <w:rPr>
                <w:sz w:val="15"/>
              </w:rPr>
              <w:t>C_swap</w:t>
            </w:r>
          </w:p>
        </w:tc>
        <w:tc>
          <w:tcPr>
            <w:tcW w:type="dxa" w:w="960"/>
          </w:tcPr>
          <w:p>
            <w:r/>
            <w:r>
              <w:rPr>
                <w:sz w:val="15"/>
              </w:rPr>
              <w:t>0.015</w:t>
            </w:r>
          </w:p>
        </w:tc>
        <w:tc>
          <w:tcPr>
            <w:tcW w:type="dxa" w:w="960"/>
          </w:tcPr>
          <w:p>
            <w:r/>
            <w:r>
              <w:rPr>
                <w:sz w:val="15"/>
              </w:rPr>
              <w:t>8.400</w:t>
            </w:r>
          </w:p>
        </w:tc>
        <w:tc>
          <w:tcPr>
            <w:tcW w:type="dxa" w:w="960"/>
          </w:tcPr>
          <w:p>
            <w:r/>
            <w:r>
              <w:rPr>
                <w:sz w:val="15"/>
              </w:rPr>
              <w:t>0.000</w:t>
            </w:r>
          </w:p>
        </w:tc>
        <w:tc>
          <w:tcPr>
            <w:tcW w:type="dxa" w:w="960"/>
          </w:tcPr>
          <w:p>
            <w:r/>
            <w:r>
              <w:rPr>
                <w:sz w:val="15"/>
              </w:rPr>
              <w:t>p&lt;1e-4</w:t>
            </w:r>
          </w:p>
        </w:tc>
        <w:tc>
          <w:tcPr>
            <w:tcW w:type="dxa" w:w="960"/>
          </w:tcPr>
          <w:p>
            <w:r/>
            <w:r>
              <w:rPr>
                <w:sz w:val="15"/>
              </w:rPr>
              <w:t>nan</w:t>
            </w:r>
          </w:p>
        </w:tc>
      </w:tr>
      <w:tr>
        <w:tc>
          <w:tcPr>
            <w:tcW w:type="dxa" w:w="960"/>
          </w:tcPr>
          <w:p>
            <w:r/>
            <w:r>
              <w:rPr>
                <w:sz w:val="15"/>
              </w:rPr>
              <w:t>permutation_null_10k</w:t>
            </w:r>
          </w:p>
        </w:tc>
        <w:tc>
          <w:tcPr>
            <w:tcW w:type="dxa" w:w="960"/>
          </w:tcPr>
          <w:p>
            <w:r/>
            <w:r>
              <w:rPr>
                <w:sz w:val="15"/>
              </w:rPr>
              <w:t>STRING700</w:t>
            </w:r>
          </w:p>
        </w:tc>
        <w:tc>
          <w:tcPr>
            <w:tcW w:type="dxa" w:w="960"/>
          </w:tcPr>
          <w:p>
            <w:r/>
            <w:r>
              <w:rPr>
                <w:sz w:val="15"/>
              </w:rPr>
              <w:t>3Q</w:t>
            </w:r>
          </w:p>
        </w:tc>
        <w:tc>
          <w:tcPr>
            <w:tcW w:type="dxa" w:w="960"/>
          </w:tcPr>
          <w:p>
            <w:r/>
            <w:r>
              <w:rPr>
                <w:sz w:val="15"/>
              </w:rPr>
              <w:t>Cprime_matched</w:t>
            </w:r>
          </w:p>
        </w:tc>
        <w:tc>
          <w:tcPr>
            <w:tcW w:type="dxa" w:w="960"/>
          </w:tcPr>
          <w:p>
            <w:r/>
            <w:r>
              <w:rPr>
                <w:sz w:val="15"/>
              </w:rPr>
              <w:t>-0.015</w:t>
            </w:r>
          </w:p>
        </w:tc>
        <w:tc>
          <w:tcPr>
            <w:tcW w:type="dxa" w:w="960"/>
          </w:tcPr>
          <w:p>
            <w:r/>
            <w:r>
              <w:rPr>
                <w:sz w:val="15"/>
              </w:rPr>
              <w:t>-10.800</w:t>
            </w:r>
          </w:p>
        </w:tc>
        <w:tc>
          <w:tcPr>
            <w:tcW w:type="dxa" w:w="960"/>
          </w:tcPr>
          <w:p>
            <w:r/>
            <w:r>
              <w:rPr>
                <w:sz w:val="15"/>
              </w:rPr>
              <w:t>1.000</w:t>
            </w:r>
          </w:p>
        </w:tc>
        <w:tc>
          <w:tcPr>
            <w:tcW w:type="dxa" w:w="960"/>
          </w:tcPr>
          <w:p>
            <w:r/>
            <w:r>
              <w:rPr>
                <w:sz w:val="15"/>
              </w:rPr>
              <w:t>p=1.0000</w:t>
            </w:r>
          </w:p>
        </w:tc>
        <w:tc>
          <w:tcPr>
            <w:tcW w:type="dxa" w:w="960"/>
          </w:tcPr>
          <w:p>
            <w:r/>
            <w:r>
              <w:rPr>
                <w:sz w:val="15"/>
              </w:rPr>
              <w:t>nan</w:t>
            </w:r>
          </w:p>
        </w:tc>
      </w:tr>
      <w:tr>
        <w:tc>
          <w:tcPr>
            <w:tcW w:type="dxa" w:w="960"/>
          </w:tcPr>
          <w:p>
            <w:r/>
            <w:r>
              <w:rPr>
                <w:sz w:val="15"/>
              </w:rPr>
              <w:t>network_variant_robustness</w:t>
            </w:r>
          </w:p>
        </w:tc>
        <w:tc>
          <w:tcPr>
            <w:tcW w:type="dxa" w:w="960"/>
          </w:tcPr>
          <w:p>
            <w:r/>
            <w:r>
              <w:rPr>
                <w:sz w:val="15"/>
              </w:rPr>
              <w:t>STRING700</w:t>
            </w:r>
          </w:p>
        </w:tc>
        <w:tc>
          <w:tcPr>
            <w:tcW w:type="dxa" w:w="960"/>
          </w:tcPr>
          <w:p>
            <w:r/>
            <w:r>
              <w:rPr>
                <w:sz w:val="15"/>
              </w:rPr>
              <w:t>ALL</w:t>
            </w:r>
          </w:p>
        </w:tc>
        <w:tc>
          <w:tcPr>
            <w:tcW w:type="dxa" w:w="960"/>
          </w:tcPr>
          <w:p>
            <w:r/>
            <w:r>
              <w:rPr>
                <w:sz w:val="15"/>
              </w:rPr>
              <w:t>B_stack</w:t>
            </w:r>
          </w:p>
        </w:tc>
        <w:tc>
          <w:tcPr>
            <w:tcW w:type="dxa" w:w="960"/>
          </w:tcPr>
          <w:p>
            <w:r/>
            <w:r>
              <w:rPr>
                <w:sz w:val="15"/>
              </w:rPr>
              <w:t>0.057</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0.912</w:t>
            </w:r>
          </w:p>
        </w:tc>
      </w:tr>
      <w:tr>
        <w:tc>
          <w:tcPr>
            <w:tcW w:type="dxa" w:w="960"/>
          </w:tcPr>
          <w:p>
            <w:r/>
            <w:r>
              <w:rPr>
                <w:sz w:val="15"/>
              </w:rPr>
              <w:t>network_variant_robustness</w:t>
            </w:r>
          </w:p>
        </w:tc>
        <w:tc>
          <w:tcPr>
            <w:tcW w:type="dxa" w:w="960"/>
          </w:tcPr>
          <w:p>
            <w:r/>
            <w:r>
              <w:rPr>
                <w:sz w:val="15"/>
              </w:rPr>
              <w:t>STRING700</w:t>
            </w:r>
          </w:p>
        </w:tc>
        <w:tc>
          <w:tcPr>
            <w:tcW w:type="dxa" w:w="960"/>
          </w:tcPr>
          <w:p>
            <w:r/>
            <w:r>
              <w:rPr>
                <w:sz w:val="15"/>
              </w:rPr>
              <w:t>ALL</w:t>
            </w:r>
          </w:p>
        </w:tc>
        <w:tc>
          <w:tcPr>
            <w:tcW w:type="dxa" w:w="960"/>
          </w:tcPr>
          <w:p>
            <w:r/>
            <w:r>
              <w:rPr>
                <w:sz w:val="15"/>
              </w:rPr>
              <w:t>C_swap</w:t>
            </w:r>
          </w:p>
        </w:tc>
        <w:tc>
          <w:tcPr>
            <w:tcW w:type="dxa" w:w="960"/>
          </w:tcPr>
          <w:p>
            <w:r/>
            <w:r>
              <w:rPr>
                <w:sz w:val="15"/>
              </w:rPr>
              <w:t>0.037</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0.912</w:t>
            </w:r>
          </w:p>
        </w:tc>
      </w:tr>
      <w:tr>
        <w:tc>
          <w:tcPr>
            <w:tcW w:type="dxa" w:w="960"/>
          </w:tcPr>
          <w:p>
            <w:r/>
            <w:r>
              <w:rPr>
                <w:sz w:val="15"/>
              </w:rPr>
              <w:t>network_variant_robustness</w:t>
            </w:r>
          </w:p>
        </w:tc>
        <w:tc>
          <w:tcPr>
            <w:tcW w:type="dxa" w:w="960"/>
          </w:tcPr>
          <w:p>
            <w:r/>
            <w:r>
              <w:rPr>
                <w:sz w:val="15"/>
              </w:rPr>
              <w:t>STRING700</w:t>
            </w:r>
          </w:p>
        </w:tc>
        <w:tc>
          <w:tcPr>
            <w:tcW w:type="dxa" w:w="960"/>
          </w:tcPr>
          <w:p>
            <w:r/>
            <w:r>
              <w:rPr>
                <w:sz w:val="15"/>
              </w:rPr>
              <w:t>ALL</w:t>
            </w:r>
          </w:p>
        </w:tc>
        <w:tc>
          <w:tcPr>
            <w:tcW w:type="dxa" w:w="960"/>
          </w:tcPr>
          <w:p>
            <w:r/>
            <w:r>
              <w:rPr>
                <w:sz w:val="15"/>
              </w:rPr>
              <w:t>Cprime_matched</w:t>
            </w:r>
          </w:p>
        </w:tc>
        <w:tc>
          <w:tcPr>
            <w:tcW w:type="dxa" w:w="960"/>
          </w:tcPr>
          <w:p>
            <w:r/>
            <w:r>
              <w:rPr>
                <w:sz w:val="15"/>
              </w:rPr>
              <w:t>0.004</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0.912</w:t>
            </w:r>
          </w:p>
        </w:tc>
      </w:tr>
      <w:tr>
        <w:tc>
          <w:tcPr>
            <w:tcW w:type="dxa" w:w="960"/>
          </w:tcPr>
          <w:p>
            <w:r/>
            <w:r>
              <w:rPr>
                <w:sz w:val="15"/>
              </w:rPr>
              <w:t>network_variant_robustness</w:t>
            </w:r>
          </w:p>
        </w:tc>
        <w:tc>
          <w:tcPr>
            <w:tcW w:type="dxa" w:w="960"/>
          </w:tcPr>
          <w:p>
            <w:r/>
            <w:r>
              <w:rPr>
                <w:sz w:val="15"/>
              </w:rPr>
              <w:t>STRING700</w:t>
            </w:r>
          </w:p>
        </w:tc>
        <w:tc>
          <w:tcPr>
            <w:tcW w:type="dxa" w:w="960"/>
          </w:tcPr>
          <w:p>
            <w:r/>
            <w:r>
              <w:rPr>
                <w:sz w:val="15"/>
              </w:rPr>
              <w:t>3Q</w:t>
            </w:r>
          </w:p>
        </w:tc>
        <w:tc>
          <w:tcPr>
            <w:tcW w:type="dxa" w:w="960"/>
          </w:tcPr>
          <w:p>
            <w:r/>
            <w:r>
              <w:rPr>
                <w:sz w:val="15"/>
              </w:rPr>
              <w:t>B_stack</w:t>
            </w:r>
          </w:p>
        </w:tc>
        <w:tc>
          <w:tcPr>
            <w:tcW w:type="dxa" w:w="960"/>
          </w:tcPr>
          <w:p>
            <w:r/>
            <w:r>
              <w:rPr>
                <w:sz w:val="15"/>
              </w:rPr>
              <w:t>0.049</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0.900</w:t>
            </w:r>
          </w:p>
        </w:tc>
      </w:tr>
      <w:tr>
        <w:tc>
          <w:tcPr>
            <w:tcW w:type="dxa" w:w="960"/>
          </w:tcPr>
          <w:p>
            <w:r/>
            <w:r>
              <w:rPr>
                <w:sz w:val="15"/>
              </w:rPr>
              <w:t>network_variant_robustness</w:t>
            </w:r>
          </w:p>
        </w:tc>
        <w:tc>
          <w:tcPr>
            <w:tcW w:type="dxa" w:w="960"/>
          </w:tcPr>
          <w:p>
            <w:r/>
            <w:r>
              <w:rPr>
                <w:sz w:val="15"/>
              </w:rPr>
              <w:t>STRING700</w:t>
            </w:r>
          </w:p>
        </w:tc>
        <w:tc>
          <w:tcPr>
            <w:tcW w:type="dxa" w:w="960"/>
          </w:tcPr>
          <w:p>
            <w:r/>
            <w:r>
              <w:rPr>
                <w:sz w:val="15"/>
              </w:rPr>
              <w:t>3Q</w:t>
            </w:r>
          </w:p>
        </w:tc>
        <w:tc>
          <w:tcPr>
            <w:tcW w:type="dxa" w:w="960"/>
          </w:tcPr>
          <w:p>
            <w:r/>
            <w:r>
              <w:rPr>
                <w:sz w:val="15"/>
              </w:rPr>
              <w:t>C_swap</w:t>
            </w:r>
          </w:p>
        </w:tc>
        <w:tc>
          <w:tcPr>
            <w:tcW w:type="dxa" w:w="960"/>
          </w:tcPr>
          <w:p>
            <w:r/>
            <w:r>
              <w:rPr>
                <w:sz w:val="15"/>
              </w:rPr>
              <w:t>0.015</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0.900</w:t>
            </w:r>
          </w:p>
        </w:tc>
      </w:tr>
      <w:tr>
        <w:tc>
          <w:tcPr>
            <w:tcW w:type="dxa" w:w="960"/>
          </w:tcPr>
          <w:p>
            <w:r/>
            <w:r>
              <w:rPr>
                <w:sz w:val="15"/>
              </w:rPr>
              <w:t>network_variant_robustness</w:t>
            </w:r>
          </w:p>
        </w:tc>
        <w:tc>
          <w:tcPr>
            <w:tcW w:type="dxa" w:w="960"/>
          </w:tcPr>
          <w:p>
            <w:r/>
            <w:r>
              <w:rPr>
                <w:sz w:val="15"/>
              </w:rPr>
              <w:t>STRING700</w:t>
            </w:r>
          </w:p>
        </w:tc>
        <w:tc>
          <w:tcPr>
            <w:tcW w:type="dxa" w:w="960"/>
          </w:tcPr>
          <w:p>
            <w:r/>
            <w:r>
              <w:rPr>
                <w:sz w:val="15"/>
              </w:rPr>
              <w:t>3Q</w:t>
            </w:r>
          </w:p>
        </w:tc>
        <w:tc>
          <w:tcPr>
            <w:tcW w:type="dxa" w:w="960"/>
          </w:tcPr>
          <w:p>
            <w:r/>
            <w:r>
              <w:rPr>
                <w:sz w:val="15"/>
              </w:rPr>
              <w:t>Cprime_matched</w:t>
            </w:r>
          </w:p>
        </w:tc>
        <w:tc>
          <w:tcPr>
            <w:tcW w:type="dxa" w:w="960"/>
          </w:tcPr>
          <w:p>
            <w:r/>
            <w:r>
              <w:rPr>
                <w:sz w:val="15"/>
              </w:rPr>
              <w:t>-0.015</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0.900</w:t>
            </w:r>
          </w:p>
        </w:tc>
      </w:tr>
      <w:tr>
        <w:tc>
          <w:tcPr>
            <w:tcW w:type="dxa" w:w="960"/>
          </w:tcPr>
          <w:p>
            <w:r/>
            <w:r>
              <w:rPr>
                <w:sz w:val="15"/>
              </w:rPr>
              <w:t>network_variant_robustness</w:t>
            </w:r>
          </w:p>
        </w:tc>
        <w:tc>
          <w:tcPr>
            <w:tcW w:type="dxa" w:w="960"/>
          </w:tcPr>
          <w:p>
            <w:r/>
            <w:r>
              <w:rPr>
                <w:sz w:val="15"/>
              </w:rPr>
              <w:t>STRING900</w:t>
            </w:r>
          </w:p>
        </w:tc>
        <w:tc>
          <w:tcPr>
            <w:tcW w:type="dxa" w:w="960"/>
          </w:tcPr>
          <w:p>
            <w:r/>
            <w:r>
              <w:rPr>
                <w:sz w:val="15"/>
              </w:rPr>
              <w:t>ALL</w:t>
            </w:r>
          </w:p>
        </w:tc>
        <w:tc>
          <w:tcPr>
            <w:tcW w:type="dxa" w:w="960"/>
          </w:tcPr>
          <w:p>
            <w:r/>
            <w:r>
              <w:rPr>
                <w:sz w:val="15"/>
              </w:rPr>
              <w:t>B_stack</w:t>
            </w:r>
          </w:p>
        </w:tc>
        <w:tc>
          <w:tcPr>
            <w:tcW w:type="dxa" w:w="960"/>
          </w:tcPr>
          <w:p>
            <w:r/>
            <w:r>
              <w:rPr>
                <w:sz w:val="15"/>
              </w:rPr>
              <w:t>0.051</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0.770</w:t>
            </w:r>
          </w:p>
        </w:tc>
      </w:tr>
      <w:tr>
        <w:tc>
          <w:tcPr>
            <w:tcW w:type="dxa" w:w="960"/>
          </w:tcPr>
          <w:p>
            <w:r/>
            <w:r>
              <w:rPr>
                <w:sz w:val="15"/>
              </w:rPr>
              <w:t>network_variant_robustness</w:t>
            </w:r>
          </w:p>
        </w:tc>
        <w:tc>
          <w:tcPr>
            <w:tcW w:type="dxa" w:w="960"/>
          </w:tcPr>
          <w:p>
            <w:r/>
            <w:r>
              <w:rPr>
                <w:sz w:val="15"/>
              </w:rPr>
              <w:t>STRING900</w:t>
            </w:r>
          </w:p>
        </w:tc>
        <w:tc>
          <w:tcPr>
            <w:tcW w:type="dxa" w:w="960"/>
          </w:tcPr>
          <w:p>
            <w:r/>
            <w:r>
              <w:rPr>
                <w:sz w:val="15"/>
              </w:rPr>
              <w:t>ALL</w:t>
            </w:r>
          </w:p>
        </w:tc>
        <w:tc>
          <w:tcPr>
            <w:tcW w:type="dxa" w:w="960"/>
          </w:tcPr>
          <w:p>
            <w:r/>
            <w:r>
              <w:rPr>
                <w:sz w:val="15"/>
              </w:rPr>
              <w:t>C_swap</w:t>
            </w:r>
          </w:p>
        </w:tc>
        <w:tc>
          <w:tcPr>
            <w:tcW w:type="dxa" w:w="960"/>
          </w:tcPr>
          <w:p>
            <w:r/>
            <w:r>
              <w:rPr>
                <w:sz w:val="15"/>
              </w:rPr>
              <w:t>0.030</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0.770</w:t>
            </w:r>
          </w:p>
        </w:tc>
      </w:tr>
      <w:tr>
        <w:tc>
          <w:tcPr>
            <w:tcW w:type="dxa" w:w="960"/>
          </w:tcPr>
          <w:p>
            <w:r/>
            <w:r>
              <w:rPr>
                <w:sz w:val="15"/>
              </w:rPr>
              <w:t>network_variant_robustness</w:t>
            </w:r>
          </w:p>
        </w:tc>
        <w:tc>
          <w:tcPr>
            <w:tcW w:type="dxa" w:w="960"/>
          </w:tcPr>
          <w:p>
            <w:r/>
            <w:r>
              <w:rPr>
                <w:sz w:val="15"/>
              </w:rPr>
              <w:t>STRING900</w:t>
            </w:r>
          </w:p>
        </w:tc>
        <w:tc>
          <w:tcPr>
            <w:tcW w:type="dxa" w:w="960"/>
          </w:tcPr>
          <w:p>
            <w:r/>
            <w:r>
              <w:rPr>
                <w:sz w:val="15"/>
              </w:rPr>
              <w:t>ALL</w:t>
            </w:r>
          </w:p>
        </w:tc>
        <w:tc>
          <w:tcPr>
            <w:tcW w:type="dxa" w:w="960"/>
          </w:tcPr>
          <w:p>
            <w:r/>
            <w:r>
              <w:rPr>
                <w:sz w:val="15"/>
              </w:rPr>
              <w:t>Cprime_matched</w:t>
            </w:r>
          </w:p>
        </w:tc>
        <w:tc>
          <w:tcPr>
            <w:tcW w:type="dxa" w:w="960"/>
          </w:tcPr>
          <w:p>
            <w:r/>
            <w:r>
              <w:rPr>
                <w:sz w:val="15"/>
              </w:rPr>
              <w:t>0.002</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0.770</w:t>
            </w:r>
          </w:p>
        </w:tc>
      </w:tr>
      <w:tr>
        <w:tc>
          <w:tcPr>
            <w:tcW w:type="dxa" w:w="960"/>
          </w:tcPr>
          <w:p>
            <w:r/>
            <w:r>
              <w:rPr>
                <w:sz w:val="15"/>
              </w:rPr>
              <w:t>network_variant_robustness</w:t>
            </w:r>
          </w:p>
        </w:tc>
        <w:tc>
          <w:tcPr>
            <w:tcW w:type="dxa" w:w="960"/>
          </w:tcPr>
          <w:p>
            <w:r/>
            <w:r>
              <w:rPr>
                <w:sz w:val="15"/>
              </w:rPr>
              <w:t>STRING900</w:t>
            </w:r>
          </w:p>
        </w:tc>
        <w:tc>
          <w:tcPr>
            <w:tcW w:type="dxa" w:w="960"/>
          </w:tcPr>
          <w:p>
            <w:r/>
            <w:r>
              <w:rPr>
                <w:sz w:val="15"/>
              </w:rPr>
              <w:t>3Q</w:t>
            </w:r>
          </w:p>
        </w:tc>
        <w:tc>
          <w:tcPr>
            <w:tcW w:type="dxa" w:w="960"/>
          </w:tcPr>
          <w:p>
            <w:r/>
            <w:r>
              <w:rPr>
                <w:sz w:val="15"/>
              </w:rPr>
              <w:t>B_stack</w:t>
            </w:r>
          </w:p>
        </w:tc>
        <w:tc>
          <w:tcPr>
            <w:tcW w:type="dxa" w:w="960"/>
          </w:tcPr>
          <w:p>
            <w:r/>
            <w:r>
              <w:rPr>
                <w:sz w:val="15"/>
              </w:rPr>
              <w:t>0.042</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0.801</w:t>
            </w:r>
          </w:p>
        </w:tc>
      </w:tr>
      <w:tr>
        <w:tc>
          <w:tcPr>
            <w:tcW w:type="dxa" w:w="960"/>
          </w:tcPr>
          <w:p>
            <w:r/>
            <w:r>
              <w:rPr>
                <w:sz w:val="15"/>
              </w:rPr>
              <w:t>network_variant_robustness</w:t>
            </w:r>
          </w:p>
        </w:tc>
        <w:tc>
          <w:tcPr>
            <w:tcW w:type="dxa" w:w="960"/>
          </w:tcPr>
          <w:p>
            <w:r/>
            <w:r>
              <w:rPr>
                <w:sz w:val="15"/>
              </w:rPr>
              <w:t>STRING900</w:t>
            </w:r>
          </w:p>
        </w:tc>
        <w:tc>
          <w:tcPr>
            <w:tcW w:type="dxa" w:w="960"/>
          </w:tcPr>
          <w:p>
            <w:r/>
            <w:r>
              <w:rPr>
                <w:sz w:val="15"/>
              </w:rPr>
              <w:t>3Q</w:t>
            </w:r>
          </w:p>
        </w:tc>
        <w:tc>
          <w:tcPr>
            <w:tcW w:type="dxa" w:w="960"/>
          </w:tcPr>
          <w:p>
            <w:r/>
            <w:r>
              <w:rPr>
                <w:sz w:val="15"/>
              </w:rPr>
              <w:t>C_swap</w:t>
            </w:r>
          </w:p>
        </w:tc>
        <w:tc>
          <w:tcPr>
            <w:tcW w:type="dxa" w:w="960"/>
          </w:tcPr>
          <w:p>
            <w:r/>
            <w:r>
              <w:rPr>
                <w:sz w:val="15"/>
              </w:rPr>
              <w:t>0.041</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0.801</w:t>
            </w:r>
          </w:p>
        </w:tc>
      </w:tr>
      <w:tr>
        <w:tc>
          <w:tcPr>
            <w:tcW w:type="dxa" w:w="960"/>
          </w:tcPr>
          <w:p>
            <w:r/>
            <w:r>
              <w:rPr>
                <w:sz w:val="15"/>
              </w:rPr>
              <w:t>network_variant_robustness</w:t>
            </w:r>
          </w:p>
        </w:tc>
        <w:tc>
          <w:tcPr>
            <w:tcW w:type="dxa" w:w="960"/>
          </w:tcPr>
          <w:p>
            <w:r/>
            <w:r>
              <w:rPr>
                <w:sz w:val="15"/>
              </w:rPr>
              <w:t>STRING900</w:t>
            </w:r>
          </w:p>
        </w:tc>
        <w:tc>
          <w:tcPr>
            <w:tcW w:type="dxa" w:w="960"/>
          </w:tcPr>
          <w:p>
            <w:r/>
            <w:r>
              <w:rPr>
                <w:sz w:val="15"/>
              </w:rPr>
              <w:t>3Q</w:t>
            </w:r>
          </w:p>
        </w:tc>
        <w:tc>
          <w:tcPr>
            <w:tcW w:type="dxa" w:w="960"/>
          </w:tcPr>
          <w:p>
            <w:r/>
            <w:r>
              <w:rPr>
                <w:sz w:val="15"/>
              </w:rPr>
              <w:t>Cprime_matched</w:t>
            </w:r>
          </w:p>
        </w:tc>
        <w:tc>
          <w:tcPr>
            <w:tcW w:type="dxa" w:w="960"/>
          </w:tcPr>
          <w:p>
            <w:r/>
            <w:r>
              <w:rPr>
                <w:sz w:val="15"/>
              </w:rPr>
              <w:t>-0.028</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0.801</w:t>
            </w:r>
          </w:p>
        </w:tc>
      </w:tr>
      <w:tr>
        <w:tc>
          <w:tcPr>
            <w:tcW w:type="dxa" w:w="960"/>
          </w:tcPr>
          <w:p>
            <w:r/>
            <w:r>
              <w:rPr>
                <w:sz w:val="15"/>
              </w:rPr>
              <w:t>network_variant_robustness</w:t>
            </w:r>
          </w:p>
        </w:tc>
        <w:tc>
          <w:tcPr>
            <w:tcW w:type="dxa" w:w="960"/>
          </w:tcPr>
          <w:p>
            <w:r/>
            <w:r>
              <w:rPr>
                <w:sz w:val="15"/>
              </w:rPr>
              <w:t>OmniPath</w:t>
            </w:r>
          </w:p>
        </w:tc>
        <w:tc>
          <w:tcPr>
            <w:tcW w:type="dxa" w:w="960"/>
          </w:tcPr>
          <w:p>
            <w:r/>
            <w:r>
              <w:rPr>
                <w:sz w:val="15"/>
              </w:rPr>
              <w:t>ALL</w:t>
            </w:r>
          </w:p>
        </w:tc>
        <w:tc>
          <w:tcPr>
            <w:tcW w:type="dxa" w:w="960"/>
          </w:tcPr>
          <w:p>
            <w:r/>
            <w:r>
              <w:rPr>
                <w:sz w:val="15"/>
              </w:rPr>
              <w:t>B_stack</w:t>
            </w:r>
          </w:p>
        </w:tc>
        <w:tc>
          <w:tcPr>
            <w:tcW w:type="dxa" w:w="960"/>
          </w:tcPr>
          <w:p>
            <w:r/>
            <w:r>
              <w:rPr>
                <w:sz w:val="15"/>
              </w:rPr>
              <w:t>0.026</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0.430</w:t>
            </w:r>
          </w:p>
        </w:tc>
      </w:tr>
      <w:tr>
        <w:tc>
          <w:tcPr>
            <w:tcW w:type="dxa" w:w="960"/>
          </w:tcPr>
          <w:p>
            <w:r/>
            <w:r>
              <w:rPr>
                <w:sz w:val="15"/>
              </w:rPr>
              <w:t>network_variant_robustness</w:t>
            </w:r>
          </w:p>
        </w:tc>
        <w:tc>
          <w:tcPr>
            <w:tcW w:type="dxa" w:w="960"/>
          </w:tcPr>
          <w:p>
            <w:r/>
            <w:r>
              <w:rPr>
                <w:sz w:val="15"/>
              </w:rPr>
              <w:t>OmniPath</w:t>
            </w:r>
          </w:p>
        </w:tc>
        <w:tc>
          <w:tcPr>
            <w:tcW w:type="dxa" w:w="960"/>
          </w:tcPr>
          <w:p>
            <w:r/>
            <w:r>
              <w:rPr>
                <w:sz w:val="15"/>
              </w:rPr>
              <w:t>ALL</w:t>
            </w:r>
          </w:p>
        </w:tc>
        <w:tc>
          <w:tcPr>
            <w:tcW w:type="dxa" w:w="960"/>
          </w:tcPr>
          <w:p>
            <w:r/>
            <w:r>
              <w:rPr>
                <w:sz w:val="15"/>
              </w:rPr>
              <w:t>C_swap</w:t>
            </w:r>
          </w:p>
        </w:tc>
        <w:tc>
          <w:tcPr>
            <w:tcW w:type="dxa" w:w="960"/>
          </w:tcPr>
          <w:p>
            <w:r/>
            <w:r>
              <w:rPr>
                <w:sz w:val="15"/>
              </w:rPr>
              <w:t>-0.018</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0.430</w:t>
            </w:r>
          </w:p>
        </w:tc>
      </w:tr>
      <w:tr>
        <w:tc>
          <w:tcPr>
            <w:tcW w:type="dxa" w:w="960"/>
          </w:tcPr>
          <w:p>
            <w:r/>
            <w:r>
              <w:rPr>
                <w:sz w:val="15"/>
              </w:rPr>
              <w:t>network_variant_robustness</w:t>
            </w:r>
          </w:p>
        </w:tc>
        <w:tc>
          <w:tcPr>
            <w:tcW w:type="dxa" w:w="960"/>
          </w:tcPr>
          <w:p>
            <w:r/>
            <w:r>
              <w:rPr>
                <w:sz w:val="15"/>
              </w:rPr>
              <w:t>OmniPath</w:t>
            </w:r>
          </w:p>
        </w:tc>
        <w:tc>
          <w:tcPr>
            <w:tcW w:type="dxa" w:w="960"/>
          </w:tcPr>
          <w:p>
            <w:r/>
            <w:r>
              <w:rPr>
                <w:sz w:val="15"/>
              </w:rPr>
              <w:t>ALL</w:t>
            </w:r>
          </w:p>
        </w:tc>
        <w:tc>
          <w:tcPr>
            <w:tcW w:type="dxa" w:w="960"/>
          </w:tcPr>
          <w:p>
            <w:r/>
            <w:r>
              <w:rPr>
                <w:sz w:val="15"/>
              </w:rPr>
              <w:t>Cprime_matched</w:t>
            </w:r>
          </w:p>
        </w:tc>
        <w:tc>
          <w:tcPr>
            <w:tcW w:type="dxa" w:w="960"/>
          </w:tcPr>
          <w:p>
            <w:r/>
            <w:r>
              <w:rPr>
                <w:sz w:val="15"/>
              </w:rPr>
              <w:t>-0.037</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0.430</w:t>
            </w:r>
          </w:p>
        </w:tc>
      </w:tr>
      <w:tr>
        <w:tc>
          <w:tcPr>
            <w:tcW w:type="dxa" w:w="960"/>
          </w:tcPr>
          <w:p>
            <w:r/>
            <w:r>
              <w:rPr>
                <w:sz w:val="15"/>
              </w:rPr>
              <w:t>network_variant_robustness</w:t>
            </w:r>
          </w:p>
        </w:tc>
        <w:tc>
          <w:tcPr>
            <w:tcW w:type="dxa" w:w="960"/>
          </w:tcPr>
          <w:p>
            <w:r/>
            <w:r>
              <w:rPr>
                <w:sz w:val="15"/>
              </w:rPr>
              <w:t>OmniPath</w:t>
            </w:r>
          </w:p>
        </w:tc>
        <w:tc>
          <w:tcPr>
            <w:tcW w:type="dxa" w:w="960"/>
          </w:tcPr>
          <w:p>
            <w:r/>
            <w:r>
              <w:rPr>
                <w:sz w:val="15"/>
              </w:rPr>
              <w:t>3Q</w:t>
            </w:r>
          </w:p>
        </w:tc>
        <w:tc>
          <w:tcPr>
            <w:tcW w:type="dxa" w:w="960"/>
          </w:tcPr>
          <w:p>
            <w:r/>
            <w:r>
              <w:rPr>
                <w:sz w:val="15"/>
              </w:rPr>
              <w:t>B_stack</w:t>
            </w:r>
          </w:p>
        </w:tc>
        <w:tc>
          <w:tcPr>
            <w:tcW w:type="dxa" w:w="960"/>
          </w:tcPr>
          <w:p>
            <w:r/>
            <w:r>
              <w:rPr>
                <w:sz w:val="15"/>
              </w:rPr>
              <w:t>0.017</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0.462</w:t>
            </w:r>
          </w:p>
        </w:tc>
      </w:tr>
      <w:tr>
        <w:tc>
          <w:tcPr>
            <w:tcW w:type="dxa" w:w="960"/>
          </w:tcPr>
          <w:p>
            <w:r/>
            <w:r>
              <w:rPr>
                <w:sz w:val="15"/>
              </w:rPr>
              <w:t>network_variant_robustness</w:t>
            </w:r>
          </w:p>
        </w:tc>
        <w:tc>
          <w:tcPr>
            <w:tcW w:type="dxa" w:w="960"/>
          </w:tcPr>
          <w:p>
            <w:r/>
            <w:r>
              <w:rPr>
                <w:sz w:val="15"/>
              </w:rPr>
              <w:t>OmniPath</w:t>
            </w:r>
          </w:p>
        </w:tc>
        <w:tc>
          <w:tcPr>
            <w:tcW w:type="dxa" w:w="960"/>
          </w:tcPr>
          <w:p>
            <w:r/>
            <w:r>
              <w:rPr>
                <w:sz w:val="15"/>
              </w:rPr>
              <w:t>3Q</w:t>
            </w:r>
          </w:p>
        </w:tc>
        <w:tc>
          <w:tcPr>
            <w:tcW w:type="dxa" w:w="960"/>
          </w:tcPr>
          <w:p>
            <w:r/>
            <w:r>
              <w:rPr>
                <w:sz w:val="15"/>
              </w:rPr>
              <w:t>C_swap</w:t>
            </w:r>
          </w:p>
        </w:tc>
        <w:tc>
          <w:tcPr>
            <w:tcW w:type="dxa" w:w="960"/>
          </w:tcPr>
          <w:p>
            <w:r/>
            <w:r>
              <w:rPr>
                <w:sz w:val="15"/>
              </w:rPr>
              <w:t>-0.033</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0.462</w:t>
            </w:r>
          </w:p>
        </w:tc>
      </w:tr>
      <w:tr>
        <w:tc>
          <w:tcPr>
            <w:tcW w:type="dxa" w:w="960"/>
          </w:tcPr>
          <w:p>
            <w:r/>
            <w:r>
              <w:rPr>
                <w:sz w:val="15"/>
              </w:rPr>
              <w:t>network_variant_robustness</w:t>
            </w:r>
          </w:p>
        </w:tc>
        <w:tc>
          <w:tcPr>
            <w:tcW w:type="dxa" w:w="960"/>
          </w:tcPr>
          <w:p>
            <w:r/>
            <w:r>
              <w:rPr>
                <w:sz w:val="15"/>
              </w:rPr>
              <w:t>OmniPath</w:t>
            </w:r>
          </w:p>
        </w:tc>
        <w:tc>
          <w:tcPr>
            <w:tcW w:type="dxa" w:w="960"/>
          </w:tcPr>
          <w:p>
            <w:r/>
            <w:r>
              <w:rPr>
                <w:sz w:val="15"/>
              </w:rPr>
              <w:t>3Q</w:t>
            </w:r>
          </w:p>
        </w:tc>
        <w:tc>
          <w:tcPr>
            <w:tcW w:type="dxa" w:w="960"/>
          </w:tcPr>
          <w:p>
            <w:r/>
            <w:r>
              <w:rPr>
                <w:sz w:val="15"/>
              </w:rPr>
              <w:t>Cprime_matched</w:t>
            </w:r>
          </w:p>
        </w:tc>
        <w:tc>
          <w:tcPr>
            <w:tcW w:type="dxa" w:w="960"/>
          </w:tcPr>
          <w:p>
            <w:r/>
            <w:r>
              <w:rPr>
                <w:sz w:val="15"/>
              </w:rPr>
              <w:t>-0.076</w:t>
            </w:r>
          </w:p>
        </w:tc>
        <w:tc>
          <w:tcPr>
            <w:tcW w:type="dxa" w:w="960"/>
          </w:tcPr>
          <w:p>
            <w:r/>
            <w:r>
              <w:rPr>
                <w:sz w:val="15"/>
              </w:rPr>
              <w:t>nan</w:t>
            </w:r>
          </w:p>
        </w:tc>
        <w:tc>
          <w:tcPr>
            <w:tcW w:type="dxa" w:w="960"/>
          </w:tcPr>
          <w:p>
            <w:r/>
            <w:r>
              <w:rPr>
                <w:sz w:val="15"/>
              </w:rPr>
              <w:t>nan</w:t>
            </w:r>
          </w:p>
        </w:tc>
        <w:tc>
          <w:tcPr>
            <w:tcW w:type="dxa" w:w="960"/>
          </w:tcPr>
          <w:p>
            <w:r/>
            <w:r>
              <w:rPr>
                <w:sz w:val="15"/>
              </w:rPr>
              <w:t>nan</w:t>
            </w:r>
          </w:p>
        </w:tc>
        <w:tc>
          <w:tcPr>
            <w:tcW w:type="dxa" w:w="960"/>
          </w:tcPr>
          <w:p>
            <w:r/>
            <w:r>
              <w:rPr>
                <w:sz w:val="15"/>
              </w:rPr>
              <w:t>0.462</w:t>
            </w:r>
          </w:p>
        </w:tc>
      </w:tr>
    </w:tbl>
    <w:p>
      <w:pPr>
        <w:spacing w:after="80"/>
      </w:pPr>
    </w:p>
    <w:p>
      <w:pPr>
        <w:jc w:val="center"/>
      </w:pPr>
      <w:r>
        <w:drawing>
          <wp:inline xmlns:a="http://schemas.openxmlformats.org/drawingml/2006/main" xmlns:pic="http://schemas.openxmlformats.org/drawingml/2006/picture">
            <wp:extent cx="5486400" cy="2170835"/>
            <wp:docPr id="6" name="Picture 6"/>
            <wp:cNvGraphicFramePr>
              <a:graphicFrameLocks noChangeAspect="1"/>
            </wp:cNvGraphicFramePr>
            <a:graphic>
              <a:graphicData uri="http://schemas.openxmlformats.org/drawingml/2006/picture">
                <pic:pic>
                  <pic:nvPicPr>
                    <pic:cNvPr id="0" name="tournament_master_fig17_network_coverage_degree.png"/>
                    <pic:cNvPicPr/>
                  </pic:nvPicPr>
                  <pic:blipFill>
                    <a:blip r:embed="rId14"/>
                    <a:stretch>
                      <a:fillRect/>
                    </a:stretch>
                  </pic:blipFill>
                  <pic:spPr>
                    <a:xfrm>
                      <a:off x="0" y="0"/>
                      <a:ext cx="5486400" cy="2170835"/>
                    </a:xfrm>
                    <a:prstGeom prst="rect"/>
                  </pic:spPr>
                </pic:pic>
              </a:graphicData>
            </a:graphic>
          </wp:inline>
        </w:drawing>
      </w:r>
    </w:p>
    <w:p>
      <w:pPr>
        <w:spacing w:after="200"/>
        <w:jc w:val="left"/>
      </w:pPr>
      <w:r>
        <w:rPr>
          <w:i/>
          <w:sz w:val="17"/>
        </w:rPr>
        <w:t>Figure 17. Network coverage of the modelled genes as a function of network and confidence threshold.</w:t>
      </w:r>
    </w:p>
    <w:p>
      <w:pPr>
        <w:spacing w:before="160" w:after="40"/>
      </w:pPr>
      <w:r>
        <w:rPr>
          <w:b/>
          <w:sz w:val="17"/>
        </w:rPr>
        <w:t>Table 23. Network coverage of the modelled gene set by KEGG, STRING (two thresholds) and OmniPath.</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5"/>
              </w:rPr>
              <w:t>cohort</w:t>
            </w:r>
          </w:p>
        </w:tc>
        <w:tc>
          <w:tcPr>
            <w:tcW w:type="dxa" w:w="1080"/>
          </w:tcPr>
          <w:p>
            <w:r/>
            <w:r>
              <w:rPr>
                <w:b/>
                <w:sz w:val="15"/>
              </w:rPr>
              <w:t>n_modelled</w:t>
            </w:r>
          </w:p>
        </w:tc>
        <w:tc>
          <w:tcPr>
            <w:tcW w:type="dxa" w:w="1080"/>
          </w:tcPr>
          <w:p>
            <w:r/>
            <w:r>
              <w:rPr>
                <w:b/>
                <w:sz w:val="15"/>
              </w:rPr>
              <w:t>string700_covered</w:t>
            </w:r>
          </w:p>
        </w:tc>
        <w:tc>
          <w:tcPr>
            <w:tcW w:type="dxa" w:w="1080"/>
          </w:tcPr>
          <w:p>
            <w:r/>
            <w:r>
              <w:rPr>
                <w:b/>
                <w:sz w:val="15"/>
              </w:rPr>
              <w:t>string700_frac</w:t>
            </w:r>
          </w:p>
        </w:tc>
        <w:tc>
          <w:tcPr>
            <w:tcW w:type="dxa" w:w="1080"/>
          </w:tcPr>
          <w:p>
            <w:r/>
            <w:r>
              <w:rPr>
                <w:b/>
                <w:sz w:val="15"/>
              </w:rPr>
              <w:t>string900_covered</w:t>
            </w:r>
          </w:p>
        </w:tc>
        <w:tc>
          <w:tcPr>
            <w:tcW w:type="dxa" w:w="1080"/>
          </w:tcPr>
          <w:p>
            <w:r/>
            <w:r>
              <w:rPr>
                <w:b/>
                <w:sz w:val="15"/>
              </w:rPr>
              <w:t>string900_frac</w:t>
            </w:r>
          </w:p>
        </w:tc>
        <w:tc>
          <w:tcPr>
            <w:tcW w:type="dxa" w:w="1080"/>
          </w:tcPr>
          <w:p>
            <w:r/>
            <w:r>
              <w:rPr>
                <w:b/>
                <w:sz w:val="15"/>
              </w:rPr>
              <w:t>kegg_covered</w:t>
            </w:r>
          </w:p>
        </w:tc>
        <w:tc>
          <w:tcPr>
            <w:tcW w:type="dxa" w:w="1080"/>
          </w:tcPr>
          <w:p>
            <w:r/>
            <w:r>
              <w:rPr>
                <w:b/>
                <w:sz w:val="15"/>
              </w:rPr>
              <w:t>kegg_frac</w:t>
            </w:r>
          </w:p>
        </w:tc>
      </w:tr>
      <w:tr>
        <w:tc>
          <w:tcPr>
            <w:tcW w:type="dxa" w:w="1080"/>
          </w:tcPr>
          <w:p>
            <w:r/>
            <w:r>
              <w:rPr>
                <w:sz w:val="15"/>
              </w:rPr>
              <w:t>ALL</w:t>
            </w:r>
          </w:p>
        </w:tc>
        <w:tc>
          <w:tcPr>
            <w:tcW w:type="dxa" w:w="1080"/>
          </w:tcPr>
          <w:p>
            <w:r/>
            <w:r>
              <w:rPr>
                <w:sz w:val="15"/>
              </w:rPr>
              <w:t>6926</w:t>
            </w:r>
          </w:p>
        </w:tc>
        <w:tc>
          <w:tcPr>
            <w:tcW w:type="dxa" w:w="1080"/>
          </w:tcPr>
          <w:p>
            <w:r/>
            <w:r>
              <w:rPr>
                <w:sz w:val="15"/>
              </w:rPr>
              <w:t>6314</w:t>
            </w:r>
          </w:p>
        </w:tc>
        <w:tc>
          <w:tcPr>
            <w:tcW w:type="dxa" w:w="1080"/>
          </w:tcPr>
          <w:p>
            <w:r/>
            <w:r>
              <w:rPr>
                <w:sz w:val="15"/>
              </w:rPr>
              <w:t>0.912</w:t>
            </w:r>
          </w:p>
        </w:tc>
        <w:tc>
          <w:tcPr>
            <w:tcW w:type="dxa" w:w="1080"/>
          </w:tcPr>
          <w:p>
            <w:r/>
            <w:r>
              <w:rPr>
                <w:sz w:val="15"/>
              </w:rPr>
              <w:t>5335</w:t>
            </w:r>
          </w:p>
        </w:tc>
        <w:tc>
          <w:tcPr>
            <w:tcW w:type="dxa" w:w="1080"/>
          </w:tcPr>
          <w:p>
            <w:r/>
            <w:r>
              <w:rPr>
                <w:sz w:val="15"/>
              </w:rPr>
              <w:t>0.770</w:t>
            </w:r>
          </w:p>
        </w:tc>
        <w:tc>
          <w:tcPr>
            <w:tcW w:type="dxa" w:w="1080"/>
          </w:tcPr>
          <w:p>
            <w:r/>
            <w:r>
              <w:rPr>
                <w:sz w:val="15"/>
              </w:rPr>
              <w:t>3599</w:t>
            </w:r>
          </w:p>
        </w:tc>
        <w:tc>
          <w:tcPr>
            <w:tcW w:type="dxa" w:w="1080"/>
          </w:tcPr>
          <w:p>
            <w:r/>
            <w:r>
              <w:rPr>
                <w:sz w:val="15"/>
              </w:rPr>
              <w:t>0.520</w:t>
            </w:r>
          </w:p>
        </w:tc>
      </w:tr>
      <w:tr>
        <w:tc>
          <w:tcPr>
            <w:tcW w:type="dxa" w:w="1080"/>
          </w:tcPr>
          <w:p>
            <w:r/>
            <w:r>
              <w:rPr>
                <w:sz w:val="15"/>
              </w:rPr>
              <w:t>3Q</w:t>
            </w:r>
          </w:p>
        </w:tc>
        <w:tc>
          <w:tcPr>
            <w:tcW w:type="dxa" w:w="1080"/>
          </w:tcPr>
          <w:p>
            <w:r/>
            <w:r>
              <w:rPr>
                <w:sz w:val="15"/>
              </w:rPr>
              <w:t>221</w:t>
            </w:r>
          </w:p>
        </w:tc>
        <w:tc>
          <w:tcPr>
            <w:tcW w:type="dxa" w:w="1080"/>
          </w:tcPr>
          <w:p>
            <w:r/>
            <w:r>
              <w:rPr>
                <w:sz w:val="15"/>
              </w:rPr>
              <w:t>199</w:t>
            </w:r>
          </w:p>
        </w:tc>
        <w:tc>
          <w:tcPr>
            <w:tcW w:type="dxa" w:w="1080"/>
          </w:tcPr>
          <w:p>
            <w:r/>
            <w:r>
              <w:rPr>
                <w:sz w:val="15"/>
              </w:rPr>
              <w:t>0.900</w:t>
            </w:r>
          </w:p>
        </w:tc>
        <w:tc>
          <w:tcPr>
            <w:tcW w:type="dxa" w:w="1080"/>
          </w:tcPr>
          <w:p>
            <w:r/>
            <w:r>
              <w:rPr>
                <w:sz w:val="15"/>
              </w:rPr>
              <w:t>177</w:t>
            </w:r>
          </w:p>
        </w:tc>
        <w:tc>
          <w:tcPr>
            <w:tcW w:type="dxa" w:w="1080"/>
          </w:tcPr>
          <w:p>
            <w:r/>
            <w:r>
              <w:rPr>
                <w:sz w:val="15"/>
              </w:rPr>
              <w:t>0.801</w:t>
            </w:r>
          </w:p>
        </w:tc>
        <w:tc>
          <w:tcPr>
            <w:tcW w:type="dxa" w:w="1080"/>
          </w:tcPr>
          <w:p>
            <w:r/>
            <w:r>
              <w:rPr>
                <w:sz w:val="15"/>
              </w:rPr>
              <w:t>110</w:t>
            </w:r>
          </w:p>
        </w:tc>
        <w:tc>
          <w:tcPr>
            <w:tcW w:type="dxa" w:w="1080"/>
          </w:tcPr>
          <w:p>
            <w:r/>
            <w:r>
              <w:rPr>
                <w:sz w:val="15"/>
              </w:rPr>
              <w:t>0.498</w:t>
            </w:r>
          </w:p>
        </w:tc>
      </w:tr>
    </w:tbl>
    <w:p>
      <w:pPr>
        <w:spacing w:after="80"/>
      </w:pPr>
    </w:p>
    <w:p>
      <w:pPr>
        <w:spacing w:before="160" w:after="40"/>
      </w:pPr>
      <w:r>
        <w:rPr>
          <w:b/>
          <w:sz w:val="17"/>
        </w:rPr>
        <w:t>Table 17. Five-gene co-prediction support in the 3Q cohort.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5"/>
              </w:rPr>
              <w:t>gene</w:t>
            </w:r>
          </w:p>
        </w:tc>
        <w:tc>
          <w:tcPr>
            <w:tcW w:type="dxa" w:w="1440"/>
          </w:tcPr>
          <w:p>
            <w:r/>
            <w:r>
              <w:rPr>
                <w:b/>
                <w:sz w:val="15"/>
              </w:rPr>
              <w:t>in_top100_matrices</w:t>
            </w:r>
          </w:p>
        </w:tc>
        <w:tc>
          <w:tcPr>
            <w:tcW w:type="dxa" w:w="1440"/>
          </w:tcPr>
          <w:p>
            <w:r/>
            <w:r>
              <w:rPr>
                <w:b/>
                <w:sz w:val="15"/>
              </w:rPr>
              <w:t>tumours_present</w:t>
            </w:r>
          </w:p>
        </w:tc>
        <w:tc>
          <w:tcPr>
            <w:tcW w:type="dxa" w:w="1440"/>
          </w:tcPr>
          <w:p>
            <w:r/>
            <w:r>
              <w:rPr>
                <w:b/>
                <w:sz w:val="15"/>
              </w:rPr>
              <w:t>top_copred_partners</w:t>
            </w:r>
          </w:p>
        </w:tc>
        <w:tc>
          <w:tcPr>
            <w:tcW w:type="dxa" w:w="1440"/>
          </w:tcPr>
          <w:p>
            <w:r/>
            <w:r>
              <w:rPr>
                <w:b/>
                <w:sz w:val="15"/>
              </w:rPr>
              <w:t>copred_with_other_query_genes</w:t>
            </w:r>
          </w:p>
        </w:tc>
        <w:tc>
          <w:tcPr>
            <w:tcW w:type="dxa" w:w="1440"/>
          </w:tcPr>
          <w:p>
            <w:r/>
            <w:r>
              <w:rPr>
                <w:b/>
                <w:sz w:val="15"/>
              </w:rPr>
              <w:t>supports_tight_cluster_claim</w:t>
            </w:r>
          </w:p>
        </w:tc>
      </w:tr>
      <w:tr>
        <w:tc>
          <w:tcPr>
            <w:tcW w:type="dxa" w:w="1440"/>
          </w:tcPr>
          <w:p>
            <w:r/>
            <w:r>
              <w:rPr>
                <w:sz w:val="15"/>
              </w:rPr>
              <w:t>ACTL6A</w:t>
            </w:r>
          </w:p>
        </w:tc>
        <w:tc>
          <w:tcPr>
            <w:tcW w:type="dxa" w:w="1440"/>
          </w:tcPr>
          <w:p>
            <w:r/>
            <w:r>
              <w:rPr>
                <w:sz w:val="15"/>
              </w:rPr>
              <w:t>0/6</w:t>
            </w:r>
          </w:p>
        </w:tc>
        <w:tc>
          <w:tcPr>
            <w:tcW w:type="dxa" w:w="1440"/>
          </w:tcPr>
          <w:p>
            <w:r/>
            <w:r>
              <w:rPr>
                <w:sz w:val="15"/>
              </w:rPr>
              <w:t>NONE</w:t>
            </w:r>
          </w:p>
        </w:tc>
        <w:tc>
          <w:tcPr>
            <w:tcW w:type="dxa" w:w="1440"/>
          </w:tcPr>
          <w:p>
            <w:r/>
            <w:r>
              <w:rPr>
                <w:sz w:val="15"/>
              </w:rPr>
              <w:t>nan</w:t>
            </w:r>
          </w:p>
        </w:tc>
        <w:tc>
          <w:tcPr>
            <w:tcW w:type="dxa" w:w="1440"/>
          </w:tcPr>
          <w:p>
            <w:r/>
            <w:r>
              <w:rPr>
                <w:sz w:val="15"/>
              </w:rPr>
              <w:t>none (no two query genes co-occur in any top-100)</w:t>
            </w:r>
          </w:p>
        </w:tc>
        <w:tc>
          <w:tcPr>
            <w:tcW w:type="dxa" w:w="1440"/>
          </w:tcPr>
          <w:p>
            <w:r/>
            <w:r>
              <w:rPr>
                <w:sz w:val="15"/>
              </w:rPr>
              <w:t>NO</w:t>
            </w:r>
          </w:p>
        </w:tc>
      </w:tr>
      <w:tr>
        <w:tc>
          <w:tcPr>
            <w:tcW w:type="dxa" w:w="1440"/>
          </w:tcPr>
          <w:p>
            <w:r/>
            <w:r>
              <w:rPr>
                <w:sz w:val="15"/>
              </w:rPr>
              <w:t>TBL1XR1</w:t>
            </w:r>
          </w:p>
        </w:tc>
        <w:tc>
          <w:tcPr>
            <w:tcW w:type="dxa" w:w="1440"/>
          </w:tcPr>
          <w:p>
            <w:r/>
            <w:r>
              <w:rPr>
                <w:sz w:val="15"/>
              </w:rPr>
              <w:t>5/6</w:t>
            </w:r>
          </w:p>
        </w:tc>
        <w:tc>
          <w:tcPr>
            <w:tcW w:type="dxa" w:w="1440"/>
          </w:tcPr>
          <w:p>
            <w:r/>
            <w:r>
              <w:rPr>
                <w:sz w:val="15"/>
              </w:rPr>
              <w:t>CCRCC,LSCC,LUAD,PDA,UCEC</w:t>
            </w:r>
          </w:p>
        </w:tc>
        <w:tc>
          <w:tcPr>
            <w:tcW w:type="dxa" w:w="1440"/>
          </w:tcPr>
          <w:p>
            <w:r/>
            <w:r>
              <w:rPr>
                <w:sz w:val="15"/>
              </w:rPr>
              <w:t>KDM3A (1.00); SNRNP200 (1.00); PRPF8 (1.00); RIF1 (1.00); MSH6 (1.00); MCM4 (1.00)</w:t>
            </w:r>
          </w:p>
        </w:tc>
        <w:tc>
          <w:tcPr>
            <w:tcW w:type="dxa" w:w="1440"/>
          </w:tcPr>
          <w:p>
            <w:r/>
            <w:r>
              <w:rPr>
                <w:sz w:val="15"/>
              </w:rPr>
              <w:t>none (no two query genes co-occur in any top-100)</w:t>
            </w:r>
          </w:p>
        </w:tc>
        <w:tc>
          <w:tcPr>
            <w:tcW w:type="dxa" w:w="1440"/>
          </w:tcPr>
          <w:p>
            <w:r/>
            <w:r>
              <w:rPr>
                <w:sz w:val="15"/>
              </w:rPr>
              <w:t>NO</w:t>
            </w:r>
          </w:p>
        </w:tc>
      </w:tr>
      <w:tr>
        <w:tc>
          <w:tcPr>
            <w:tcW w:type="dxa" w:w="1440"/>
          </w:tcPr>
          <w:p>
            <w:r/>
            <w:r>
              <w:rPr>
                <w:sz w:val="15"/>
              </w:rPr>
              <w:t>POLR2H</w:t>
            </w:r>
          </w:p>
        </w:tc>
        <w:tc>
          <w:tcPr>
            <w:tcW w:type="dxa" w:w="1440"/>
          </w:tcPr>
          <w:p>
            <w:r/>
            <w:r>
              <w:rPr>
                <w:sz w:val="15"/>
              </w:rPr>
              <w:t>0/6</w:t>
            </w:r>
          </w:p>
        </w:tc>
        <w:tc>
          <w:tcPr>
            <w:tcW w:type="dxa" w:w="1440"/>
          </w:tcPr>
          <w:p>
            <w:r/>
            <w:r>
              <w:rPr>
                <w:sz w:val="15"/>
              </w:rPr>
              <w:t>NONE</w:t>
            </w:r>
          </w:p>
        </w:tc>
        <w:tc>
          <w:tcPr>
            <w:tcW w:type="dxa" w:w="1440"/>
          </w:tcPr>
          <w:p>
            <w:r/>
            <w:r>
              <w:rPr>
                <w:sz w:val="15"/>
              </w:rPr>
              <w:t>nan</w:t>
            </w:r>
          </w:p>
        </w:tc>
        <w:tc>
          <w:tcPr>
            <w:tcW w:type="dxa" w:w="1440"/>
          </w:tcPr>
          <w:p>
            <w:r/>
            <w:r>
              <w:rPr>
                <w:sz w:val="15"/>
              </w:rPr>
              <w:t>none (no two query genes co-occur in any top-100)</w:t>
            </w:r>
          </w:p>
        </w:tc>
        <w:tc>
          <w:tcPr>
            <w:tcW w:type="dxa" w:w="1440"/>
          </w:tcPr>
          <w:p>
            <w:r/>
            <w:r>
              <w:rPr>
                <w:sz w:val="15"/>
              </w:rPr>
              <w:t>NO</w:t>
            </w:r>
          </w:p>
        </w:tc>
      </w:tr>
      <w:tr>
        <w:tc>
          <w:tcPr>
            <w:tcW w:type="dxa" w:w="1440"/>
          </w:tcPr>
          <w:p>
            <w:r/>
            <w:r>
              <w:rPr>
                <w:sz w:val="15"/>
              </w:rPr>
              <w:t>FNDC3B</w:t>
            </w:r>
          </w:p>
        </w:tc>
        <w:tc>
          <w:tcPr>
            <w:tcW w:type="dxa" w:w="1440"/>
          </w:tcPr>
          <w:p>
            <w:r/>
            <w:r>
              <w:rPr>
                <w:sz w:val="15"/>
              </w:rPr>
              <w:t>0/6</w:t>
            </w:r>
          </w:p>
        </w:tc>
        <w:tc>
          <w:tcPr>
            <w:tcW w:type="dxa" w:w="1440"/>
          </w:tcPr>
          <w:p>
            <w:r/>
            <w:r>
              <w:rPr>
                <w:sz w:val="15"/>
              </w:rPr>
              <w:t>NONE</w:t>
            </w:r>
          </w:p>
        </w:tc>
        <w:tc>
          <w:tcPr>
            <w:tcW w:type="dxa" w:w="1440"/>
          </w:tcPr>
          <w:p>
            <w:r/>
            <w:r>
              <w:rPr>
                <w:sz w:val="15"/>
              </w:rPr>
              <w:t>nan</w:t>
            </w:r>
          </w:p>
        </w:tc>
        <w:tc>
          <w:tcPr>
            <w:tcW w:type="dxa" w:w="1440"/>
          </w:tcPr>
          <w:p>
            <w:r/>
            <w:r>
              <w:rPr>
                <w:sz w:val="15"/>
              </w:rPr>
              <w:t>none (no two query genes co-occur in any top-100)</w:t>
            </w:r>
          </w:p>
        </w:tc>
        <w:tc>
          <w:tcPr>
            <w:tcW w:type="dxa" w:w="1440"/>
          </w:tcPr>
          <w:p>
            <w:r/>
            <w:r>
              <w:rPr>
                <w:sz w:val="15"/>
              </w:rPr>
              <w:t>NO</w:t>
            </w:r>
          </w:p>
        </w:tc>
      </w:tr>
      <w:tr>
        <w:tc>
          <w:tcPr>
            <w:tcW w:type="dxa" w:w="1440"/>
          </w:tcPr>
          <w:p>
            <w:r/>
            <w:r>
              <w:rPr>
                <w:sz w:val="15"/>
              </w:rPr>
              <w:t>NMD3</w:t>
            </w:r>
          </w:p>
        </w:tc>
        <w:tc>
          <w:tcPr>
            <w:tcW w:type="dxa" w:w="1440"/>
          </w:tcPr>
          <w:p>
            <w:r/>
            <w:r>
              <w:rPr>
                <w:sz w:val="15"/>
              </w:rPr>
              <w:t>0/6</w:t>
            </w:r>
          </w:p>
        </w:tc>
        <w:tc>
          <w:tcPr>
            <w:tcW w:type="dxa" w:w="1440"/>
          </w:tcPr>
          <w:p>
            <w:r/>
            <w:r>
              <w:rPr>
                <w:sz w:val="15"/>
              </w:rPr>
              <w:t>NONE</w:t>
            </w:r>
          </w:p>
        </w:tc>
        <w:tc>
          <w:tcPr>
            <w:tcW w:type="dxa" w:w="1440"/>
          </w:tcPr>
          <w:p>
            <w:r/>
            <w:r>
              <w:rPr>
                <w:sz w:val="15"/>
              </w:rPr>
              <w:t>nan</w:t>
            </w:r>
          </w:p>
        </w:tc>
        <w:tc>
          <w:tcPr>
            <w:tcW w:type="dxa" w:w="1440"/>
          </w:tcPr>
          <w:p>
            <w:r/>
            <w:r>
              <w:rPr>
                <w:sz w:val="15"/>
              </w:rPr>
              <w:t>none (no two query genes co-occur in any top-100)</w:t>
            </w:r>
          </w:p>
        </w:tc>
        <w:tc>
          <w:tcPr>
            <w:tcW w:type="dxa" w:w="1440"/>
          </w:tcPr>
          <w:p>
            <w:r/>
            <w:r>
              <w:rPr>
                <w:sz w:val="15"/>
              </w:rPr>
              <w:t>NO</w:t>
            </w:r>
          </w:p>
        </w:tc>
      </w:tr>
    </w:tbl>
    <w:p>
      <w:pPr>
        <w:spacing w:after="80"/>
      </w:pPr>
    </w:p>
    <w:p>
      <w:pPr>
        <w:spacing w:before="160" w:after="80"/>
      </w:pPr>
      <w:r>
        <w:rPr>
          <w:b/>
          <w:color w:val="334455"/>
          <w:sz w:val="23"/>
        </w:rPr>
        <w:t>3.7 The join between the prior and the transfer result</w:t>
      </w:r>
    </w:p>
    <w:p>
      <w:pPr>
        <w:jc w:val="both"/>
      </w:pPr>
      <w:r>
        <w:t>The transmissibility predictor and the transfer experiment measure two different quantities and must not be conflated. The predictor estimates a gene's average transmission across the pan-cancer cohort; the transfer experiment measures the variance of that transmission across lineages. A gene can therefore be high on average yet lineage-unstable, with no inconsistency between the two results. ITGB5 is the worked example: the predictor ranks it high (percentile 0.71), while the transfer experiment places it in the context-dependent tail (stability ratio 6.5). Both readings are correct; they answer different questions, and a target-selection argument needs both.</w:t>
      </w:r>
    </w:p>
    <w:p>
      <w:pPr>
        <w:spacing w:before="240" w:after="80"/>
      </w:pPr>
      <w:r>
        <w:rPr>
          <w:b/>
          <w:color w:val="1F2D3D"/>
          <w:sz w:val="26"/>
        </w:rPr>
        <w:t>4. Application: antibody-drug conjugate target selection in 3q-amplified non-small-cell lung cancer</w:t>
      </w:r>
    </w:p>
    <w:p>
      <w:pPr>
        <w:jc w:val="both"/>
      </w:pPr>
      <w:r>
        <w:t>The four evidence lines are not an end in themselves; they are the filter that turns a ranked list of amplified surface proteins into a defensible shortlist. Each of the 24 hardened 3q surface candidates is scored on five orthogonal axes at once (Table 26): the gene-intrinsic transmissibility prior, the observed model transmission, network isolation, transfer context-dependence, and buffering or essentiality liability.</w:t>
      </w:r>
    </w:p>
    <w:p>
      <w:pPr>
        <w:spacing w:before="160" w:after="40"/>
      </w:pPr>
      <w:r>
        <w:rPr>
          <w:b/>
          <w:sz w:val="17"/>
        </w:rPr>
        <w:t>Table 26. Consolidated antibody-drug conjugate candidate table: 24 surface candidates scored on five orthogonal axes with the corroboration-guard verdict.</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5"/>
              </w:rPr>
              <w:t>gene</w:t>
            </w:r>
          </w:p>
        </w:tc>
        <w:tc>
          <w:tcPr>
            <w:tcW w:type="dxa" w:w="864"/>
          </w:tcPr>
          <w:p>
            <w:r/>
            <w:r>
              <w:rPr>
                <w:b/>
                <w:sz w:val="15"/>
              </w:rPr>
              <w:t>predicted_percentile</w:t>
            </w:r>
          </w:p>
        </w:tc>
        <w:tc>
          <w:tcPr>
            <w:tcW w:type="dxa" w:w="864"/>
          </w:tcPr>
          <w:p>
            <w:r/>
            <w:r>
              <w:rPr>
                <w:b/>
                <w:sz w:val="15"/>
              </w:rPr>
              <w:t>agreement</w:t>
            </w:r>
          </w:p>
        </w:tc>
        <w:tc>
          <w:tcPr>
            <w:tcW w:type="dxa" w:w="864"/>
          </w:tcPr>
          <w:p>
            <w:r/>
            <w:r>
              <w:rPr>
                <w:b/>
                <w:sz w:val="15"/>
              </w:rPr>
              <w:t>mean_transmission_prob</w:t>
            </w:r>
          </w:p>
        </w:tc>
        <w:tc>
          <w:tcPr>
            <w:tcW w:type="dxa" w:w="864"/>
          </w:tcPr>
          <w:p>
            <w:r/>
            <w:r>
              <w:rPr>
                <w:b/>
                <w:sz w:val="15"/>
              </w:rPr>
              <w:t>network_isolated</w:t>
            </w:r>
          </w:p>
        </w:tc>
        <w:tc>
          <w:tcPr>
            <w:tcW w:type="dxa" w:w="864"/>
          </w:tcPr>
          <w:p>
            <w:r/>
            <w:r>
              <w:rPr>
                <w:b/>
                <w:sz w:val="15"/>
              </w:rPr>
              <w:t>transfer_context_dependent</w:t>
            </w:r>
          </w:p>
        </w:tc>
        <w:tc>
          <w:tcPr>
            <w:tcW w:type="dxa" w:w="864"/>
          </w:tcPr>
          <w:p>
            <w:r/>
            <w:r>
              <w:rPr>
                <w:b/>
                <w:sz w:val="15"/>
              </w:rPr>
              <w:t>transfer_stability_ratio</w:t>
            </w:r>
          </w:p>
        </w:tc>
        <w:tc>
          <w:tcPr>
            <w:tcW w:type="dxa" w:w="864"/>
          </w:tcPr>
          <w:p>
            <w:r/>
            <w:r>
              <w:rPr>
                <w:b/>
                <w:sz w:val="15"/>
              </w:rPr>
              <w:t>essentiality_toxicity_flag</w:t>
            </w:r>
          </w:p>
        </w:tc>
        <w:tc>
          <w:tcPr>
            <w:tcW w:type="dxa" w:w="864"/>
          </w:tcPr>
          <w:p>
            <w:r/>
            <w:r>
              <w:rPr>
                <w:b/>
                <w:sz w:val="15"/>
              </w:rPr>
              <w:t>dep_mean_effect</w:t>
            </w:r>
          </w:p>
        </w:tc>
        <w:tc>
          <w:tcPr>
            <w:tcW w:type="dxa" w:w="864"/>
          </w:tcPr>
          <w:p>
            <w:r/>
            <w:r>
              <w:rPr>
                <w:b/>
                <w:sz w:val="15"/>
              </w:rPr>
              <w:t>consolidated_verdict</w:t>
            </w:r>
          </w:p>
        </w:tc>
      </w:tr>
      <w:tr>
        <w:tc>
          <w:tcPr>
            <w:tcW w:type="dxa" w:w="864"/>
          </w:tcPr>
          <w:p>
            <w:r/>
            <w:r>
              <w:rPr>
                <w:sz w:val="15"/>
              </w:rPr>
              <w:t>ATP13A3</w:t>
            </w:r>
          </w:p>
        </w:tc>
        <w:tc>
          <w:tcPr>
            <w:tcW w:type="dxa" w:w="864"/>
          </w:tcPr>
          <w:p>
            <w:r/>
            <w:r>
              <w:rPr>
                <w:sz w:val="15"/>
              </w:rPr>
              <w:t>0.743</w:t>
            </w:r>
          </w:p>
        </w:tc>
        <w:tc>
          <w:tcPr>
            <w:tcW w:type="dxa" w:w="864"/>
          </w:tcPr>
          <w:p>
            <w:r/>
            <w:r>
              <w:rPr>
                <w:sz w:val="15"/>
              </w:rPr>
              <w:t>both_high</w:t>
            </w:r>
          </w:p>
        </w:tc>
        <w:tc>
          <w:tcPr>
            <w:tcW w:type="dxa" w:w="864"/>
          </w:tcPr>
          <w:p>
            <w:r/>
            <w:r>
              <w:rPr>
                <w:sz w:val="15"/>
              </w:rPr>
              <w:t>0.693</w:t>
            </w:r>
          </w:p>
        </w:tc>
        <w:tc>
          <w:tcPr>
            <w:tcW w:type="dxa" w:w="864"/>
          </w:tcPr>
          <w:p>
            <w:r/>
            <w:r>
              <w:rPr>
                <w:sz w:val="15"/>
              </w:rPr>
              <w:t>True</w:t>
            </w:r>
          </w:p>
        </w:tc>
        <w:tc>
          <w:tcPr>
            <w:tcW w:type="dxa" w:w="864"/>
          </w:tcPr>
          <w:p>
            <w:r/>
            <w:r>
              <w:rPr>
                <w:sz w:val="15"/>
              </w:rPr>
              <w:t>False</w:t>
            </w:r>
          </w:p>
        </w:tc>
        <w:tc>
          <w:tcPr>
            <w:tcW w:type="dxa" w:w="864"/>
          </w:tcPr>
          <w:p>
            <w:r/>
            <w:r>
              <w:rPr>
                <w:sz w:val="15"/>
              </w:rPr>
              <w:t>2.861</w:t>
            </w:r>
          </w:p>
        </w:tc>
        <w:tc>
          <w:tcPr>
            <w:tcW w:type="dxa" w:w="864"/>
          </w:tcPr>
          <w:p>
            <w:r/>
            <w:r>
              <w:rPr>
                <w:sz w:val="15"/>
              </w:rPr>
              <w:t>False</w:t>
            </w:r>
          </w:p>
        </w:tc>
        <w:tc>
          <w:tcPr>
            <w:tcW w:type="dxa" w:w="864"/>
          </w:tcPr>
          <w:p>
            <w:r/>
            <w:r>
              <w:rPr>
                <w:sz w:val="15"/>
              </w:rPr>
              <w:t>-0.019</w:t>
            </w:r>
          </w:p>
        </w:tc>
        <w:tc>
          <w:tcPr>
            <w:tcW w:type="dxa" w:w="864"/>
          </w:tcPr>
          <w:p>
            <w:r/>
            <w:r>
              <w:rPr>
                <w:sz w:val="15"/>
              </w:rPr>
              <w:t>CLEAN LEAD</w:t>
            </w:r>
          </w:p>
        </w:tc>
      </w:tr>
      <w:tr>
        <w:tc>
          <w:tcPr>
            <w:tcW w:type="dxa" w:w="864"/>
          </w:tcPr>
          <w:p>
            <w:r/>
            <w:r>
              <w:rPr>
                <w:sz w:val="15"/>
              </w:rPr>
              <w:t>ATP1B3</w:t>
            </w:r>
          </w:p>
        </w:tc>
        <w:tc>
          <w:tcPr>
            <w:tcW w:type="dxa" w:w="864"/>
          </w:tcPr>
          <w:p>
            <w:r/>
            <w:r>
              <w:rPr>
                <w:sz w:val="15"/>
              </w:rPr>
              <w:t>0.677</w:t>
            </w:r>
          </w:p>
        </w:tc>
        <w:tc>
          <w:tcPr>
            <w:tcW w:type="dxa" w:w="864"/>
          </w:tcPr>
          <w:p>
            <w:r/>
            <w:r>
              <w:rPr>
                <w:sz w:val="15"/>
              </w:rPr>
              <w:t>both_high</w:t>
            </w:r>
          </w:p>
        </w:tc>
        <w:tc>
          <w:tcPr>
            <w:tcW w:type="dxa" w:w="864"/>
          </w:tcPr>
          <w:p>
            <w:r/>
            <w:r>
              <w:rPr>
                <w:sz w:val="15"/>
              </w:rPr>
              <w:t>0.569</w:t>
            </w:r>
          </w:p>
        </w:tc>
        <w:tc>
          <w:tcPr>
            <w:tcW w:type="dxa" w:w="864"/>
          </w:tcPr>
          <w:p>
            <w:r/>
            <w:r>
              <w:rPr>
                <w:sz w:val="15"/>
              </w:rPr>
              <w:t>True</w:t>
            </w:r>
          </w:p>
        </w:tc>
        <w:tc>
          <w:tcPr>
            <w:tcW w:type="dxa" w:w="864"/>
          </w:tcPr>
          <w:p>
            <w:r/>
            <w:r>
              <w:rPr>
                <w:sz w:val="15"/>
              </w:rPr>
              <w:t>False</w:t>
            </w:r>
          </w:p>
        </w:tc>
        <w:tc>
          <w:tcPr>
            <w:tcW w:type="dxa" w:w="864"/>
          </w:tcPr>
          <w:p>
            <w:r/>
            <w:r>
              <w:rPr>
                <w:sz w:val="15"/>
              </w:rPr>
              <w:t>4.855</w:t>
            </w:r>
          </w:p>
        </w:tc>
        <w:tc>
          <w:tcPr>
            <w:tcW w:type="dxa" w:w="864"/>
          </w:tcPr>
          <w:p>
            <w:r/>
            <w:r>
              <w:rPr>
                <w:sz w:val="15"/>
              </w:rPr>
              <w:t>False</w:t>
            </w:r>
          </w:p>
        </w:tc>
        <w:tc>
          <w:tcPr>
            <w:tcW w:type="dxa" w:w="864"/>
          </w:tcPr>
          <w:p>
            <w:r/>
            <w:r>
              <w:rPr>
                <w:sz w:val="15"/>
              </w:rPr>
              <w:t>-0.400</w:t>
            </w:r>
          </w:p>
        </w:tc>
        <w:tc>
          <w:tcPr>
            <w:tcW w:type="dxa" w:w="864"/>
          </w:tcPr>
          <w:p>
            <w:r/>
            <w:r>
              <w:rPr>
                <w:sz w:val="15"/>
              </w:rPr>
              <w:t>CLEAN LEAD</w:t>
            </w:r>
          </w:p>
        </w:tc>
      </w:tr>
      <w:tr>
        <w:tc>
          <w:tcPr>
            <w:tcW w:type="dxa" w:w="864"/>
          </w:tcPr>
          <w:p>
            <w:r/>
            <w:r>
              <w:rPr>
                <w:sz w:val="15"/>
              </w:rPr>
              <w:t>PLSCR1</w:t>
            </w:r>
          </w:p>
        </w:tc>
        <w:tc>
          <w:tcPr>
            <w:tcW w:type="dxa" w:w="864"/>
          </w:tcPr>
          <w:p>
            <w:r/>
            <w:r>
              <w:rPr>
                <w:sz w:val="15"/>
              </w:rPr>
              <w:t>0.599</w:t>
            </w:r>
          </w:p>
        </w:tc>
        <w:tc>
          <w:tcPr>
            <w:tcW w:type="dxa" w:w="864"/>
          </w:tcPr>
          <w:p>
            <w:r/>
            <w:r>
              <w:rPr>
                <w:sz w:val="15"/>
              </w:rPr>
              <w:t>both_high</w:t>
            </w:r>
          </w:p>
        </w:tc>
        <w:tc>
          <w:tcPr>
            <w:tcW w:type="dxa" w:w="864"/>
          </w:tcPr>
          <w:p>
            <w:r/>
            <w:r>
              <w:rPr>
                <w:sz w:val="15"/>
              </w:rPr>
              <w:t>0.493</w:t>
            </w:r>
          </w:p>
        </w:tc>
        <w:tc>
          <w:tcPr>
            <w:tcW w:type="dxa" w:w="864"/>
          </w:tcPr>
          <w:p>
            <w:r/>
            <w:r>
              <w:rPr>
                <w:sz w:val="15"/>
              </w:rPr>
              <w:t>False</w:t>
            </w:r>
          </w:p>
        </w:tc>
        <w:tc>
          <w:tcPr>
            <w:tcW w:type="dxa" w:w="864"/>
          </w:tcPr>
          <w:p>
            <w:r/>
            <w:r>
              <w:rPr>
                <w:sz w:val="15"/>
              </w:rPr>
              <w:t>False</w:t>
            </w:r>
          </w:p>
        </w:tc>
        <w:tc>
          <w:tcPr>
            <w:tcW w:type="dxa" w:w="864"/>
          </w:tcPr>
          <w:p>
            <w:r/>
            <w:r>
              <w:rPr>
                <w:sz w:val="15"/>
              </w:rPr>
              <w:t>3.830</w:t>
            </w:r>
          </w:p>
        </w:tc>
        <w:tc>
          <w:tcPr>
            <w:tcW w:type="dxa" w:w="864"/>
          </w:tcPr>
          <w:p>
            <w:r/>
            <w:r>
              <w:rPr>
                <w:sz w:val="15"/>
              </w:rPr>
              <w:t>False</w:t>
            </w:r>
          </w:p>
        </w:tc>
        <w:tc>
          <w:tcPr>
            <w:tcW w:type="dxa" w:w="864"/>
          </w:tcPr>
          <w:p>
            <w:r/>
            <w:r>
              <w:rPr>
                <w:sz w:val="15"/>
              </w:rPr>
              <w:t>0.075</w:t>
            </w:r>
          </w:p>
        </w:tc>
        <w:tc>
          <w:tcPr>
            <w:tcW w:type="dxa" w:w="864"/>
          </w:tcPr>
          <w:p>
            <w:r/>
            <w:r>
              <w:rPr>
                <w:sz w:val="15"/>
              </w:rPr>
              <w:t>CLEAN LEAD</w:t>
            </w:r>
          </w:p>
        </w:tc>
      </w:tr>
      <w:tr>
        <w:tc>
          <w:tcPr>
            <w:tcW w:type="dxa" w:w="864"/>
          </w:tcPr>
          <w:p>
            <w:r/>
            <w:r>
              <w:rPr>
                <w:sz w:val="15"/>
              </w:rPr>
              <w:t>TFRC</w:t>
            </w:r>
          </w:p>
        </w:tc>
        <w:tc>
          <w:tcPr>
            <w:tcW w:type="dxa" w:w="864"/>
          </w:tcPr>
          <w:p>
            <w:r/>
            <w:r>
              <w:rPr>
                <w:sz w:val="15"/>
              </w:rPr>
              <w:t>0.780</w:t>
            </w:r>
          </w:p>
        </w:tc>
        <w:tc>
          <w:tcPr>
            <w:tcW w:type="dxa" w:w="864"/>
          </w:tcPr>
          <w:p>
            <w:r/>
            <w:r>
              <w:rPr>
                <w:sz w:val="15"/>
              </w:rPr>
              <w:t>both_high</w:t>
            </w:r>
          </w:p>
        </w:tc>
        <w:tc>
          <w:tcPr>
            <w:tcW w:type="dxa" w:w="864"/>
          </w:tcPr>
          <w:p>
            <w:r/>
            <w:r>
              <w:rPr>
                <w:sz w:val="15"/>
              </w:rPr>
              <w:t>0.744</w:t>
            </w:r>
          </w:p>
        </w:tc>
        <w:tc>
          <w:tcPr>
            <w:tcW w:type="dxa" w:w="864"/>
          </w:tcPr>
          <w:p>
            <w:r/>
            <w:r>
              <w:rPr>
                <w:sz w:val="15"/>
              </w:rPr>
              <w:t>False</w:t>
            </w:r>
          </w:p>
        </w:tc>
        <w:tc>
          <w:tcPr>
            <w:tcW w:type="dxa" w:w="864"/>
          </w:tcPr>
          <w:p>
            <w:r/>
            <w:r>
              <w:rPr>
                <w:sz w:val="15"/>
              </w:rPr>
              <w:t>False</w:t>
            </w:r>
          </w:p>
        </w:tc>
        <w:tc>
          <w:tcPr>
            <w:tcW w:type="dxa" w:w="864"/>
          </w:tcPr>
          <w:p>
            <w:r/>
            <w:r>
              <w:rPr>
                <w:sz w:val="15"/>
              </w:rPr>
              <w:t>5.282</w:t>
            </w:r>
          </w:p>
        </w:tc>
        <w:tc>
          <w:tcPr>
            <w:tcW w:type="dxa" w:w="864"/>
          </w:tcPr>
          <w:p>
            <w:r/>
            <w:r>
              <w:rPr>
                <w:sz w:val="15"/>
              </w:rPr>
              <w:t>True</w:t>
            </w:r>
          </w:p>
        </w:tc>
        <w:tc>
          <w:tcPr>
            <w:tcW w:type="dxa" w:w="864"/>
          </w:tcPr>
          <w:p>
            <w:r/>
            <w:r>
              <w:rPr>
                <w:sz w:val="15"/>
              </w:rPr>
              <w:t>-0.940</w:t>
            </w:r>
          </w:p>
        </w:tc>
        <w:tc>
          <w:tcPr>
            <w:tcW w:type="dxa" w:w="864"/>
          </w:tcPr>
          <w:p>
            <w:r/>
            <w:r>
              <w:rPr>
                <w:sz w:val="15"/>
              </w:rPr>
              <w:t>CAVEATED (prior-high): essentiality-toxicity</w:t>
            </w:r>
          </w:p>
        </w:tc>
      </w:tr>
      <w:tr>
        <w:tc>
          <w:tcPr>
            <w:tcW w:type="dxa" w:w="864"/>
          </w:tcPr>
          <w:p>
            <w:r/>
            <w:r>
              <w:rPr>
                <w:sz w:val="15"/>
              </w:rPr>
              <w:t>ITGB5</w:t>
            </w:r>
          </w:p>
        </w:tc>
        <w:tc>
          <w:tcPr>
            <w:tcW w:type="dxa" w:w="864"/>
          </w:tcPr>
          <w:p>
            <w:r/>
            <w:r>
              <w:rPr>
                <w:sz w:val="15"/>
              </w:rPr>
              <w:t>0.709</w:t>
            </w:r>
          </w:p>
        </w:tc>
        <w:tc>
          <w:tcPr>
            <w:tcW w:type="dxa" w:w="864"/>
          </w:tcPr>
          <w:p>
            <w:r/>
            <w:r>
              <w:rPr>
                <w:sz w:val="15"/>
              </w:rPr>
              <w:t>both_high</w:t>
            </w:r>
          </w:p>
        </w:tc>
        <w:tc>
          <w:tcPr>
            <w:tcW w:type="dxa" w:w="864"/>
          </w:tcPr>
          <w:p>
            <w:r/>
            <w:r>
              <w:rPr>
                <w:sz w:val="15"/>
              </w:rPr>
              <w:t>0.653</w:t>
            </w:r>
          </w:p>
        </w:tc>
        <w:tc>
          <w:tcPr>
            <w:tcW w:type="dxa" w:w="864"/>
          </w:tcPr>
          <w:p>
            <w:r/>
            <w:r>
              <w:rPr>
                <w:sz w:val="15"/>
              </w:rPr>
              <w:t>False</w:t>
            </w:r>
          </w:p>
        </w:tc>
        <w:tc>
          <w:tcPr>
            <w:tcW w:type="dxa" w:w="864"/>
          </w:tcPr>
          <w:p>
            <w:r/>
            <w:r>
              <w:rPr>
                <w:sz w:val="15"/>
              </w:rPr>
              <w:t>True</w:t>
            </w:r>
          </w:p>
        </w:tc>
        <w:tc>
          <w:tcPr>
            <w:tcW w:type="dxa" w:w="864"/>
          </w:tcPr>
          <w:p>
            <w:r/>
            <w:r>
              <w:rPr>
                <w:sz w:val="15"/>
              </w:rPr>
              <w:t>6.500</w:t>
            </w:r>
          </w:p>
        </w:tc>
        <w:tc>
          <w:tcPr>
            <w:tcW w:type="dxa" w:w="864"/>
          </w:tcPr>
          <w:p>
            <w:r/>
            <w:r>
              <w:rPr>
                <w:sz w:val="15"/>
              </w:rPr>
              <w:t>False</w:t>
            </w:r>
          </w:p>
        </w:tc>
        <w:tc>
          <w:tcPr>
            <w:tcW w:type="dxa" w:w="864"/>
          </w:tcPr>
          <w:p>
            <w:r/>
            <w:r>
              <w:rPr>
                <w:sz w:val="15"/>
              </w:rPr>
              <w:t>-0.477</w:t>
            </w:r>
          </w:p>
        </w:tc>
        <w:tc>
          <w:tcPr>
            <w:tcW w:type="dxa" w:w="864"/>
          </w:tcPr>
          <w:p>
            <w:r/>
            <w:r>
              <w:rPr>
                <w:sz w:val="15"/>
              </w:rPr>
              <w:t>CAVEATED (prior-high): lineage-risk</w:t>
            </w:r>
          </w:p>
        </w:tc>
      </w:tr>
      <w:tr>
        <w:tc>
          <w:tcPr>
            <w:tcW w:type="dxa" w:w="864"/>
          </w:tcPr>
          <w:p>
            <w:r/>
            <w:r>
              <w:rPr>
                <w:sz w:val="15"/>
              </w:rPr>
              <w:t>AP2M1</w:t>
            </w:r>
          </w:p>
        </w:tc>
        <w:tc>
          <w:tcPr>
            <w:tcW w:type="dxa" w:w="864"/>
          </w:tcPr>
          <w:p>
            <w:r/>
            <w:r>
              <w:rPr>
                <w:sz w:val="15"/>
              </w:rPr>
              <w:t>0.675</w:t>
            </w:r>
          </w:p>
        </w:tc>
        <w:tc>
          <w:tcPr>
            <w:tcW w:type="dxa" w:w="864"/>
          </w:tcPr>
          <w:p>
            <w:r/>
            <w:r>
              <w:rPr>
                <w:sz w:val="15"/>
              </w:rPr>
              <w:t>intrinsic_only</w:t>
            </w:r>
          </w:p>
        </w:tc>
        <w:tc>
          <w:tcPr>
            <w:tcW w:type="dxa" w:w="864"/>
          </w:tcPr>
          <w:p>
            <w:r/>
            <w:r>
              <w:rPr>
                <w:sz w:val="15"/>
              </w:rPr>
              <w:t>0.103</w:t>
            </w:r>
          </w:p>
        </w:tc>
        <w:tc>
          <w:tcPr>
            <w:tcW w:type="dxa" w:w="864"/>
          </w:tcPr>
          <w:p>
            <w:r/>
            <w:r>
              <w:rPr>
                <w:sz w:val="15"/>
              </w:rPr>
              <w:t>False</w:t>
            </w:r>
          </w:p>
        </w:tc>
        <w:tc>
          <w:tcPr>
            <w:tcW w:type="dxa" w:w="864"/>
          </w:tcPr>
          <w:p>
            <w:r/>
            <w:r>
              <w:rPr>
                <w:sz w:val="15"/>
              </w:rPr>
              <w:t>False</w:t>
            </w:r>
          </w:p>
        </w:tc>
        <w:tc>
          <w:tcPr>
            <w:tcW w:type="dxa" w:w="864"/>
          </w:tcPr>
          <w:p>
            <w:r/>
            <w:r>
              <w:rPr>
                <w:sz w:val="15"/>
              </w:rPr>
              <w:t>8.312</w:t>
            </w:r>
          </w:p>
        </w:tc>
        <w:tc>
          <w:tcPr>
            <w:tcW w:type="dxa" w:w="864"/>
          </w:tcPr>
          <w:p>
            <w:r/>
            <w:r>
              <w:rPr>
                <w:sz w:val="15"/>
              </w:rPr>
              <w:t>True</w:t>
            </w:r>
          </w:p>
        </w:tc>
        <w:tc>
          <w:tcPr>
            <w:tcW w:type="dxa" w:w="864"/>
          </w:tcPr>
          <w:p>
            <w:r/>
            <w:r>
              <w:rPr>
                <w:sz w:val="15"/>
              </w:rPr>
              <w:t>-0.807</w:t>
            </w:r>
          </w:p>
        </w:tc>
        <w:tc>
          <w:tcPr>
            <w:tcW w:type="dxa" w:w="864"/>
          </w:tcPr>
          <w:p>
            <w:r/>
            <w:r>
              <w:rPr>
                <w:sz w:val="15"/>
              </w:rPr>
              <w:t>CAVEATED: essentiality-toxicity</w:t>
            </w:r>
          </w:p>
        </w:tc>
      </w:tr>
      <w:tr>
        <w:tc>
          <w:tcPr>
            <w:tcW w:type="dxa" w:w="864"/>
          </w:tcPr>
          <w:p>
            <w:r/>
            <w:r>
              <w:rPr>
                <w:sz w:val="15"/>
              </w:rPr>
              <w:t>CD47</w:t>
            </w:r>
          </w:p>
        </w:tc>
        <w:tc>
          <w:tcPr>
            <w:tcW w:type="dxa" w:w="864"/>
          </w:tcPr>
          <w:p>
            <w:r/>
            <w:r>
              <w:rPr>
                <w:sz w:val="15"/>
              </w:rPr>
              <w:t>0.647</w:t>
            </w:r>
          </w:p>
        </w:tc>
        <w:tc>
          <w:tcPr>
            <w:tcW w:type="dxa" w:w="864"/>
          </w:tcPr>
          <w:p>
            <w:r/>
            <w:r>
              <w:rPr>
                <w:sz w:val="15"/>
              </w:rPr>
              <w:t>intrinsic_only</w:t>
            </w:r>
          </w:p>
        </w:tc>
        <w:tc>
          <w:tcPr>
            <w:tcW w:type="dxa" w:w="864"/>
          </w:tcPr>
          <w:p>
            <w:r/>
            <w:r>
              <w:rPr>
                <w:sz w:val="15"/>
              </w:rPr>
              <w:t>0.258</w:t>
            </w:r>
          </w:p>
        </w:tc>
        <w:tc>
          <w:tcPr>
            <w:tcW w:type="dxa" w:w="864"/>
          </w:tcPr>
          <w:p>
            <w:r/>
            <w:r>
              <w:rPr>
                <w:sz w:val="15"/>
              </w:rPr>
              <w:t>False</w:t>
            </w:r>
          </w:p>
        </w:tc>
        <w:tc>
          <w:tcPr>
            <w:tcW w:type="dxa" w:w="864"/>
          </w:tcPr>
          <w:p>
            <w:r/>
            <w:r>
              <w:rPr>
                <w:sz w:val="15"/>
              </w:rPr>
              <w:t>False</w:t>
            </w:r>
          </w:p>
        </w:tc>
        <w:tc>
          <w:tcPr>
            <w:tcW w:type="dxa" w:w="864"/>
          </w:tcPr>
          <w:p>
            <w:r/>
            <w:r>
              <w:rPr>
                <w:sz w:val="15"/>
              </w:rPr>
              <w:t>3.038</w:t>
            </w:r>
          </w:p>
        </w:tc>
        <w:tc>
          <w:tcPr>
            <w:tcW w:type="dxa" w:w="864"/>
          </w:tcPr>
          <w:p>
            <w:r/>
            <w:r>
              <w:rPr>
                <w:sz w:val="15"/>
              </w:rPr>
              <w:t>False</w:t>
            </w:r>
          </w:p>
        </w:tc>
        <w:tc>
          <w:tcPr>
            <w:tcW w:type="dxa" w:w="864"/>
          </w:tcPr>
          <w:p>
            <w:r/>
            <w:r>
              <w:rPr>
                <w:sz w:val="15"/>
              </w:rPr>
              <w:t>0.036</w:t>
            </w:r>
          </w:p>
        </w:tc>
        <w:tc>
          <w:tcPr>
            <w:tcW w:type="dxa" w:w="864"/>
          </w:tcPr>
          <w:p>
            <w:r/>
            <w:r>
              <w:rPr>
                <w:sz w:val="15"/>
              </w:rPr>
              <w:t>candidate</w:t>
            </w:r>
          </w:p>
        </w:tc>
      </w:tr>
      <w:tr>
        <w:tc>
          <w:tcPr>
            <w:tcW w:type="dxa" w:w="864"/>
          </w:tcPr>
          <w:p>
            <w:r/>
            <w:r>
              <w:rPr>
                <w:sz w:val="15"/>
              </w:rPr>
              <w:t>RNF13</w:t>
            </w:r>
          </w:p>
        </w:tc>
        <w:tc>
          <w:tcPr>
            <w:tcW w:type="dxa" w:w="864"/>
          </w:tcPr>
          <w:p>
            <w:r/>
            <w:r>
              <w:rPr>
                <w:sz w:val="15"/>
              </w:rPr>
              <w:t>0.554</w:t>
            </w:r>
          </w:p>
        </w:tc>
        <w:tc>
          <w:tcPr>
            <w:tcW w:type="dxa" w:w="864"/>
          </w:tcPr>
          <w:p>
            <w:r/>
            <w:r>
              <w:rPr>
                <w:sz w:val="15"/>
              </w:rPr>
              <w:t>intrinsic_only</w:t>
            </w:r>
          </w:p>
        </w:tc>
        <w:tc>
          <w:tcPr>
            <w:tcW w:type="dxa" w:w="864"/>
          </w:tcPr>
          <w:p>
            <w:r/>
            <w:r>
              <w:rPr>
                <w:sz w:val="15"/>
              </w:rPr>
              <w:t>0.545</w:t>
            </w:r>
          </w:p>
        </w:tc>
        <w:tc>
          <w:tcPr>
            <w:tcW w:type="dxa" w:w="864"/>
          </w:tcPr>
          <w:p>
            <w:r/>
            <w:r>
              <w:rPr>
                <w:sz w:val="15"/>
              </w:rPr>
              <w:t>True</w:t>
            </w:r>
          </w:p>
        </w:tc>
        <w:tc>
          <w:tcPr>
            <w:tcW w:type="dxa" w:w="864"/>
          </w:tcPr>
          <w:p>
            <w:r/>
            <w:r>
              <w:rPr>
                <w:sz w:val="15"/>
              </w:rPr>
              <w:t>False</w:t>
            </w:r>
          </w:p>
        </w:tc>
        <w:tc>
          <w:tcPr>
            <w:tcW w:type="dxa" w:w="864"/>
          </w:tcPr>
          <w:p>
            <w:r/>
            <w:r>
              <w:rPr>
                <w:sz w:val="15"/>
              </w:rPr>
              <w:t>4.718</w:t>
            </w:r>
          </w:p>
        </w:tc>
        <w:tc>
          <w:tcPr>
            <w:tcW w:type="dxa" w:w="864"/>
          </w:tcPr>
          <w:p>
            <w:r/>
            <w:r>
              <w:rPr>
                <w:sz w:val="15"/>
              </w:rPr>
              <w:t>False</w:t>
            </w:r>
          </w:p>
        </w:tc>
        <w:tc>
          <w:tcPr>
            <w:tcW w:type="dxa" w:w="864"/>
          </w:tcPr>
          <w:p>
            <w:r/>
            <w:r>
              <w:rPr>
                <w:sz w:val="15"/>
              </w:rPr>
              <w:t>0.016</w:t>
            </w:r>
          </w:p>
        </w:tc>
        <w:tc>
          <w:tcPr>
            <w:tcW w:type="dxa" w:w="864"/>
          </w:tcPr>
          <w:p>
            <w:r/>
            <w:r>
              <w:rPr>
                <w:sz w:val="15"/>
              </w:rPr>
              <w:t>candidate</w:t>
            </w:r>
          </w:p>
        </w:tc>
      </w:tr>
      <w:tr>
        <w:tc>
          <w:tcPr>
            <w:tcW w:type="dxa" w:w="864"/>
          </w:tcPr>
          <w:p>
            <w:r/>
            <w:r>
              <w:rPr>
                <w:sz w:val="15"/>
              </w:rPr>
              <w:t>ACPP</w:t>
            </w:r>
          </w:p>
        </w:tc>
        <w:tc>
          <w:tcPr>
            <w:tcW w:type="dxa" w:w="864"/>
          </w:tcPr>
          <w:p>
            <w:r/>
            <w:r>
              <w:rPr>
                <w:sz w:val="15"/>
              </w:rPr>
              <w:t>0.473</w:t>
            </w:r>
          </w:p>
        </w:tc>
        <w:tc>
          <w:tcPr>
            <w:tcW w:type="dxa" w:w="864"/>
          </w:tcPr>
          <w:p>
            <w:r/>
            <w:r>
              <w:rPr>
                <w:sz w:val="15"/>
              </w:rPr>
              <w:t>both_low</w:t>
            </w:r>
          </w:p>
        </w:tc>
        <w:tc>
          <w:tcPr>
            <w:tcW w:type="dxa" w:w="864"/>
          </w:tcPr>
          <w:p>
            <w:r/>
            <w:r>
              <w:rPr>
                <w:sz w:val="15"/>
              </w:rPr>
              <w:t>0.166</w:t>
            </w:r>
          </w:p>
        </w:tc>
        <w:tc>
          <w:tcPr>
            <w:tcW w:type="dxa" w:w="864"/>
          </w:tcPr>
          <w:p>
            <w:r/>
            <w:r>
              <w:rPr>
                <w:sz w:val="15"/>
              </w:rPr>
              <w:t>True</w:t>
            </w:r>
          </w:p>
        </w:tc>
        <w:tc>
          <w:tcPr>
            <w:tcW w:type="dxa" w:w="864"/>
          </w:tcPr>
          <w:p>
            <w:r/>
            <w:r>
              <w:rPr>
                <w:sz w:val="15"/>
              </w:rPr>
              <w:t>False</w:t>
            </w:r>
          </w:p>
        </w:tc>
        <w:tc>
          <w:tcPr>
            <w:tcW w:type="dxa" w:w="864"/>
          </w:tcPr>
          <w:p>
            <w:r/>
            <w:r>
              <w:rPr>
                <w:sz w:val="15"/>
              </w:rPr>
              <w:t>4.665</w:t>
            </w:r>
          </w:p>
        </w:tc>
        <w:tc>
          <w:tcPr>
            <w:tcW w:type="dxa" w:w="864"/>
          </w:tcPr>
          <w:p>
            <w:r/>
            <w:r>
              <w:rPr>
                <w:sz w:val="15"/>
              </w:rPr>
              <w:t>False</w:t>
            </w:r>
          </w:p>
        </w:tc>
        <w:tc>
          <w:tcPr>
            <w:tcW w:type="dxa" w:w="864"/>
          </w:tcPr>
          <w:p>
            <w:r/>
            <w:r>
              <w:rPr>
                <w:sz w:val="15"/>
              </w:rPr>
              <w:t>nan</w:t>
            </w:r>
          </w:p>
        </w:tc>
        <w:tc>
          <w:tcPr>
            <w:tcW w:type="dxa" w:w="864"/>
          </w:tcPr>
          <w:p>
            <w:r/>
            <w:r>
              <w:rPr>
                <w:sz w:val="15"/>
              </w:rPr>
              <w:t>candidate</w:t>
            </w:r>
          </w:p>
        </w:tc>
      </w:tr>
      <w:tr>
        <w:tc>
          <w:tcPr>
            <w:tcW w:type="dxa" w:w="864"/>
          </w:tcPr>
          <w:p>
            <w:r/>
            <w:r>
              <w:rPr>
                <w:sz w:val="15"/>
              </w:rPr>
              <w:t>PLXND1</w:t>
            </w:r>
          </w:p>
        </w:tc>
        <w:tc>
          <w:tcPr>
            <w:tcW w:type="dxa" w:w="864"/>
          </w:tcPr>
          <w:p>
            <w:r/>
            <w:r>
              <w:rPr>
                <w:sz w:val="15"/>
              </w:rPr>
              <w:t>0.450</w:t>
            </w:r>
          </w:p>
        </w:tc>
        <w:tc>
          <w:tcPr>
            <w:tcW w:type="dxa" w:w="864"/>
          </w:tcPr>
          <w:p>
            <w:r/>
            <w:r>
              <w:rPr>
                <w:sz w:val="15"/>
              </w:rPr>
              <w:t>both_low</w:t>
            </w:r>
          </w:p>
        </w:tc>
        <w:tc>
          <w:tcPr>
            <w:tcW w:type="dxa" w:w="864"/>
          </w:tcPr>
          <w:p>
            <w:r/>
            <w:r>
              <w:rPr>
                <w:sz w:val="15"/>
              </w:rPr>
              <w:t>0.512</w:t>
            </w:r>
          </w:p>
        </w:tc>
        <w:tc>
          <w:tcPr>
            <w:tcW w:type="dxa" w:w="864"/>
          </w:tcPr>
          <w:p>
            <w:r/>
            <w:r>
              <w:rPr>
                <w:sz w:val="15"/>
              </w:rPr>
              <w:t>False</w:t>
            </w:r>
          </w:p>
        </w:tc>
        <w:tc>
          <w:tcPr>
            <w:tcW w:type="dxa" w:w="864"/>
          </w:tcPr>
          <w:p>
            <w:r/>
            <w:r>
              <w:rPr>
                <w:sz w:val="15"/>
              </w:rPr>
              <w:t>False</w:t>
            </w:r>
          </w:p>
        </w:tc>
        <w:tc>
          <w:tcPr>
            <w:tcW w:type="dxa" w:w="864"/>
          </w:tcPr>
          <w:p>
            <w:r/>
            <w:r>
              <w:rPr>
                <w:sz w:val="15"/>
              </w:rPr>
              <w:t>2.417</w:t>
            </w:r>
          </w:p>
        </w:tc>
        <w:tc>
          <w:tcPr>
            <w:tcW w:type="dxa" w:w="864"/>
          </w:tcPr>
          <w:p>
            <w:r/>
            <w:r>
              <w:rPr>
                <w:sz w:val="15"/>
              </w:rPr>
              <w:t>False</w:t>
            </w:r>
          </w:p>
        </w:tc>
        <w:tc>
          <w:tcPr>
            <w:tcW w:type="dxa" w:w="864"/>
          </w:tcPr>
          <w:p>
            <w:r/>
            <w:r>
              <w:rPr>
                <w:sz w:val="15"/>
              </w:rPr>
              <w:t>-0.016</w:t>
            </w:r>
          </w:p>
        </w:tc>
        <w:tc>
          <w:tcPr>
            <w:tcW w:type="dxa" w:w="864"/>
          </w:tcPr>
          <w:p>
            <w:r/>
            <w:r>
              <w:rPr>
                <w:sz w:val="15"/>
              </w:rPr>
              <w:t>CAVEATED: buffering</w:t>
            </w:r>
          </w:p>
        </w:tc>
      </w:tr>
      <w:tr>
        <w:tc>
          <w:tcPr>
            <w:tcW w:type="dxa" w:w="864"/>
          </w:tcPr>
          <w:p>
            <w:r/>
            <w:r>
              <w:rPr>
                <w:sz w:val="15"/>
              </w:rPr>
              <w:t>SLC9A9</w:t>
            </w:r>
          </w:p>
        </w:tc>
        <w:tc>
          <w:tcPr>
            <w:tcW w:type="dxa" w:w="864"/>
          </w:tcPr>
          <w:p>
            <w:r/>
            <w:r>
              <w:rPr>
                <w:sz w:val="15"/>
              </w:rPr>
              <w:t>0.443</w:t>
            </w:r>
          </w:p>
        </w:tc>
        <w:tc>
          <w:tcPr>
            <w:tcW w:type="dxa" w:w="864"/>
          </w:tcPr>
          <w:p>
            <w:r/>
            <w:r>
              <w:rPr>
                <w:sz w:val="15"/>
              </w:rPr>
              <w:t>both_low</w:t>
            </w:r>
          </w:p>
        </w:tc>
        <w:tc>
          <w:tcPr>
            <w:tcW w:type="dxa" w:w="864"/>
          </w:tcPr>
          <w:p>
            <w:r/>
            <w:r>
              <w:rPr>
                <w:sz w:val="15"/>
              </w:rPr>
              <w:t>0.228</w:t>
            </w:r>
          </w:p>
        </w:tc>
        <w:tc>
          <w:tcPr>
            <w:tcW w:type="dxa" w:w="864"/>
          </w:tcPr>
          <w:p>
            <w:r/>
            <w:r>
              <w:rPr>
                <w:sz w:val="15"/>
              </w:rPr>
              <w:t>True</w:t>
            </w:r>
          </w:p>
        </w:tc>
        <w:tc>
          <w:tcPr>
            <w:tcW w:type="dxa" w:w="864"/>
          </w:tcPr>
          <w:p>
            <w:r/>
            <w:r>
              <w:rPr>
                <w:sz w:val="15"/>
              </w:rPr>
              <w:t>False</w:t>
            </w:r>
          </w:p>
        </w:tc>
        <w:tc>
          <w:tcPr>
            <w:tcW w:type="dxa" w:w="864"/>
          </w:tcPr>
          <w:p>
            <w:r/>
            <w:r>
              <w:rPr>
                <w:sz w:val="15"/>
              </w:rPr>
              <w:t>5.783</w:t>
            </w:r>
          </w:p>
        </w:tc>
        <w:tc>
          <w:tcPr>
            <w:tcW w:type="dxa" w:w="864"/>
          </w:tcPr>
          <w:p>
            <w:r/>
            <w:r>
              <w:rPr>
                <w:sz w:val="15"/>
              </w:rPr>
              <w:t>False</w:t>
            </w:r>
          </w:p>
        </w:tc>
        <w:tc>
          <w:tcPr>
            <w:tcW w:type="dxa" w:w="864"/>
          </w:tcPr>
          <w:p>
            <w:r/>
            <w:r>
              <w:rPr>
                <w:sz w:val="15"/>
              </w:rPr>
              <w:t>0.042</w:t>
            </w:r>
          </w:p>
        </w:tc>
        <w:tc>
          <w:tcPr>
            <w:tcW w:type="dxa" w:w="864"/>
          </w:tcPr>
          <w:p>
            <w:r/>
            <w:r>
              <w:rPr>
                <w:sz w:val="15"/>
              </w:rPr>
              <w:t>candidate</w:t>
            </w:r>
          </w:p>
        </w:tc>
      </w:tr>
      <w:tr>
        <w:tc>
          <w:tcPr>
            <w:tcW w:type="dxa" w:w="864"/>
          </w:tcPr>
          <w:p>
            <w:r/>
            <w:r>
              <w:rPr>
                <w:sz w:val="15"/>
              </w:rPr>
              <w:t>PLD1</w:t>
            </w:r>
          </w:p>
        </w:tc>
        <w:tc>
          <w:tcPr>
            <w:tcW w:type="dxa" w:w="864"/>
          </w:tcPr>
          <w:p>
            <w:r/>
            <w:r>
              <w:rPr>
                <w:sz w:val="15"/>
              </w:rPr>
              <w:t>0.421</w:t>
            </w:r>
          </w:p>
        </w:tc>
        <w:tc>
          <w:tcPr>
            <w:tcW w:type="dxa" w:w="864"/>
          </w:tcPr>
          <w:p>
            <w:r/>
            <w:r>
              <w:rPr>
                <w:sz w:val="15"/>
              </w:rPr>
              <w:t>context_boosted</w:t>
            </w:r>
          </w:p>
        </w:tc>
        <w:tc>
          <w:tcPr>
            <w:tcW w:type="dxa" w:w="864"/>
          </w:tcPr>
          <w:p>
            <w:r/>
            <w:r>
              <w:rPr>
                <w:sz w:val="15"/>
              </w:rPr>
              <w:t>0.552</w:t>
            </w:r>
          </w:p>
        </w:tc>
        <w:tc>
          <w:tcPr>
            <w:tcW w:type="dxa" w:w="864"/>
          </w:tcPr>
          <w:p>
            <w:r/>
            <w:r>
              <w:rPr>
                <w:sz w:val="15"/>
              </w:rPr>
              <w:t>True</w:t>
            </w:r>
          </w:p>
        </w:tc>
        <w:tc>
          <w:tcPr>
            <w:tcW w:type="dxa" w:w="864"/>
          </w:tcPr>
          <w:p>
            <w:r/>
            <w:r>
              <w:rPr>
                <w:sz w:val="15"/>
              </w:rPr>
              <w:t>True</w:t>
            </w:r>
          </w:p>
        </w:tc>
        <w:tc>
          <w:tcPr>
            <w:tcW w:type="dxa" w:w="864"/>
          </w:tcPr>
          <w:p>
            <w:r/>
            <w:r>
              <w:rPr>
                <w:sz w:val="15"/>
              </w:rPr>
              <w:t>13.402</w:t>
            </w:r>
          </w:p>
        </w:tc>
        <w:tc>
          <w:tcPr>
            <w:tcW w:type="dxa" w:w="864"/>
          </w:tcPr>
          <w:p>
            <w:r/>
            <w:r>
              <w:rPr>
                <w:sz w:val="15"/>
              </w:rPr>
              <w:t>False</w:t>
            </w:r>
          </w:p>
        </w:tc>
        <w:tc>
          <w:tcPr>
            <w:tcW w:type="dxa" w:w="864"/>
          </w:tcPr>
          <w:p>
            <w:r/>
            <w:r>
              <w:rPr>
                <w:sz w:val="15"/>
              </w:rPr>
              <w:t>-0.023</w:t>
            </w:r>
          </w:p>
        </w:tc>
        <w:tc>
          <w:tcPr>
            <w:tcW w:type="dxa" w:w="864"/>
          </w:tcPr>
          <w:p>
            <w:r/>
            <w:r>
              <w:rPr>
                <w:sz w:val="15"/>
              </w:rPr>
              <w:t>CAVEATED: lineage-risk</w:t>
            </w:r>
          </w:p>
        </w:tc>
      </w:tr>
      <w:tr>
        <w:tc>
          <w:tcPr>
            <w:tcW w:type="dxa" w:w="864"/>
          </w:tcPr>
          <w:p>
            <w:r/>
            <w:r>
              <w:rPr>
                <w:sz w:val="15"/>
              </w:rPr>
              <w:t>ARL6</w:t>
            </w:r>
          </w:p>
        </w:tc>
        <w:tc>
          <w:tcPr>
            <w:tcW w:type="dxa" w:w="864"/>
          </w:tcPr>
          <w:p>
            <w:r/>
            <w:r>
              <w:rPr>
                <w:sz w:val="15"/>
              </w:rPr>
              <w:t>0.373</w:t>
            </w:r>
          </w:p>
        </w:tc>
        <w:tc>
          <w:tcPr>
            <w:tcW w:type="dxa" w:w="864"/>
          </w:tcPr>
          <w:p>
            <w:r/>
            <w:r>
              <w:rPr>
                <w:sz w:val="15"/>
              </w:rPr>
              <w:t>both_low</w:t>
            </w:r>
          </w:p>
        </w:tc>
        <w:tc>
          <w:tcPr>
            <w:tcW w:type="dxa" w:w="864"/>
          </w:tcPr>
          <w:p>
            <w:r/>
            <w:r>
              <w:rPr>
                <w:sz w:val="15"/>
              </w:rPr>
              <w:t>0.102</w:t>
            </w:r>
          </w:p>
        </w:tc>
        <w:tc>
          <w:tcPr>
            <w:tcW w:type="dxa" w:w="864"/>
          </w:tcPr>
          <w:p>
            <w:r/>
            <w:r>
              <w:rPr>
                <w:sz w:val="15"/>
              </w:rPr>
              <w:t>True</w:t>
            </w:r>
          </w:p>
        </w:tc>
        <w:tc>
          <w:tcPr>
            <w:tcW w:type="dxa" w:w="864"/>
          </w:tcPr>
          <w:p>
            <w:r/>
            <w:r>
              <w:rPr>
                <w:sz w:val="15"/>
              </w:rPr>
              <w:t>False</w:t>
            </w:r>
          </w:p>
        </w:tc>
        <w:tc>
          <w:tcPr>
            <w:tcW w:type="dxa" w:w="864"/>
          </w:tcPr>
          <w:p>
            <w:r/>
            <w:r>
              <w:rPr>
                <w:sz w:val="15"/>
              </w:rPr>
              <w:t>4.561</w:t>
            </w:r>
          </w:p>
        </w:tc>
        <w:tc>
          <w:tcPr>
            <w:tcW w:type="dxa" w:w="864"/>
          </w:tcPr>
          <w:p>
            <w:r/>
            <w:r>
              <w:rPr>
                <w:sz w:val="15"/>
              </w:rPr>
              <w:t>False</w:t>
            </w:r>
          </w:p>
        </w:tc>
        <w:tc>
          <w:tcPr>
            <w:tcW w:type="dxa" w:w="864"/>
          </w:tcPr>
          <w:p>
            <w:r/>
            <w:r>
              <w:rPr>
                <w:sz w:val="15"/>
              </w:rPr>
              <w:t>0.109</w:t>
            </w:r>
          </w:p>
        </w:tc>
        <w:tc>
          <w:tcPr>
            <w:tcW w:type="dxa" w:w="864"/>
          </w:tcPr>
          <w:p>
            <w:r/>
            <w:r>
              <w:rPr>
                <w:sz w:val="15"/>
              </w:rPr>
              <w:t>candidate</w:t>
            </w:r>
          </w:p>
        </w:tc>
      </w:tr>
      <w:tr>
        <w:tc>
          <w:tcPr>
            <w:tcW w:type="dxa" w:w="864"/>
          </w:tcPr>
          <w:p>
            <w:r/>
            <w:r>
              <w:rPr>
                <w:sz w:val="15"/>
              </w:rPr>
              <w:t>HEG1</w:t>
            </w:r>
          </w:p>
        </w:tc>
        <w:tc>
          <w:tcPr>
            <w:tcW w:type="dxa" w:w="864"/>
          </w:tcPr>
          <w:p>
            <w:r/>
            <w:r>
              <w:rPr>
                <w:sz w:val="15"/>
              </w:rPr>
              <w:t>0.286</w:t>
            </w:r>
          </w:p>
        </w:tc>
        <w:tc>
          <w:tcPr>
            <w:tcW w:type="dxa" w:w="864"/>
          </w:tcPr>
          <w:p>
            <w:r/>
            <w:r>
              <w:rPr>
                <w:sz w:val="15"/>
              </w:rPr>
              <w:t>both_low</w:t>
            </w:r>
          </w:p>
        </w:tc>
        <w:tc>
          <w:tcPr>
            <w:tcW w:type="dxa" w:w="864"/>
          </w:tcPr>
          <w:p>
            <w:r/>
            <w:r>
              <w:rPr>
                <w:sz w:val="15"/>
              </w:rPr>
              <w:t>0.111</w:t>
            </w:r>
          </w:p>
        </w:tc>
        <w:tc>
          <w:tcPr>
            <w:tcW w:type="dxa" w:w="864"/>
          </w:tcPr>
          <w:p>
            <w:r/>
            <w:r>
              <w:rPr>
                <w:sz w:val="15"/>
              </w:rPr>
              <w:t>False</w:t>
            </w:r>
          </w:p>
        </w:tc>
        <w:tc>
          <w:tcPr>
            <w:tcW w:type="dxa" w:w="864"/>
          </w:tcPr>
          <w:p>
            <w:r/>
            <w:r>
              <w:rPr>
                <w:sz w:val="15"/>
              </w:rPr>
              <w:t>False</w:t>
            </w:r>
          </w:p>
        </w:tc>
        <w:tc>
          <w:tcPr>
            <w:tcW w:type="dxa" w:w="864"/>
          </w:tcPr>
          <w:p>
            <w:r/>
            <w:r>
              <w:rPr>
                <w:sz w:val="15"/>
              </w:rPr>
              <w:t>4.526</w:t>
            </w:r>
          </w:p>
        </w:tc>
        <w:tc>
          <w:tcPr>
            <w:tcW w:type="dxa" w:w="864"/>
          </w:tcPr>
          <w:p>
            <w:r/>
            <w:r>
              <w:rPr>
                <w:sz w:val="15"/>
              </w:rPr>
              <w:t>False</w:t>
            </w:r>
          </w:p>
        </w:tc>
        <w:tc>
          <w:tcPr>
            <w:tcW w:type="dxa" w:w="864"/>
          </w:tcPr>
          <w:p>
            <w:r/>
            <w:r>
              <w:rPr>
                <w:sz w:val="15"/>
              </w:rPr>
              <w:t>0.122</w:t>
            </w:r>
          </w:p>
        </w:tc>
        <w:tc>
          <w:tcPr>
            <w:tcW w:type="dxa" w:w="864"/>
          </w:tcPr>
          <w:p>
            <w:r/>
            <w:r>
              <w:rPr>
                <w:sz w:val="15"/>
              </w:rPr>
              <w:t>candidate</w:t>
            </w:r>
          </w:p>
        </w:tc>
      </w:tr>
      <w:tr>
        <w:tc>
          <w:tcPr>
            <w:tcW w:type="dxa" w:w="864"/>
          </w:tcPr>
          <w:p>
            <w:r/>
            <w:r>
              <w:rPr>
                <w:sz w:val="15"/>
              </w:rPr>
              <w:t>ALCAM</w:t>
            </w:r>
          </w:p>
        </w:tc>
        <w:tc>
          <w:tcPr>
            <w:tcW w:type="dxa" w:w="864"/>
          </w:tcPr>
          <w:p>
            <w:r/>
            <w:r>
              <w:rPr>
                <w:sz w:val="15"/>
              </w:rPr>
              <w:t>0.227</w:t>
            </w:r>
          </w:p>
        </w:tc>
        <w:tc>
          <w:tcPr>
            <w:tcW w:type="dxa" w:w="864"/>
          </w:tcPr>
          <w:p>
            <w:r/>
            <w:r>
              <w:rPr>
                <w:sz w:val="15"/>
              </w:rPr>
              <w:t>both_low</w:t>
            </w:r>
          </w:p>
        </w:tc>
        <w:tc>
          <w:tcPr>
            <w:tcW w:type="dxa" w:w="864"/>
          </w:tcPr>
          <w:p>
            <w:r/>
            <w:r>
              <w:rPr>
                <w:sz w:val="15"/>
              </w:rPr>
              <w:t>0.544</w:t>
            </w:r>
          </w:p>
        </w:tc>
        <w:tc>
          <w:tcPr>
            <w:tcW w:type="dxa" w:w="864"/>
          </w:tcPr>
          <w:p>
            <w:r/>
            <w:r>
              <w:rPr>
                <w:sz w:val="15"/>
              </w:rPr>
              <w:t>True</w:t>
            </w:r>
          </w:p>
        </w:tc>
        <w:tc>
          <w:tcPr>
            <w:tcW w:type="dxa" w:w="864"/>
          </w:tcPr>
          <w:p>
            <w:r/>
            <w:r>
              <w:rPr>
                <w:sz w:val="15"/>
              </w:rPr>
              <w:t>True</w:t>
            </w:r>
          </w:p>
        </w:tc>
        <w:tc>
          <w:tcPr>
            <w:tcW w:type="dxa" w:w="864"/>
          </w:tcPr>
          <w:p>
            <w:r/>
            <w:r>
              <w:rPr>
                <w:sz w:val="15"/>
              </w:rPr>
              <w:t>5.299</w:t>
            </w:r>
          </w:p>
        </w:tc>
        <w:tc>
          <w:tcPr>
            <w:tcW w:type="dxa" w:w="864"/>
          </w:tcPr>
          <w:p>
            <w:r/>
            <w:r>
              <w:rPr>
                <w:sz w:val="15"/>
              </w:rPr>
              <w:t>False</w:t>
            </w:r>
          </w:p>
        </w:tc>
        <w:tc>
          <w:tcPr>
            <w:tcW w:type="dxa" w:w="864"/>
          </w:tcPr>
          <w:p>
            <w:r/>
            <w:r>
              <w:rPr>
                <w:sz w:val="15"/>
              </w:rPr>
              <w:t>-0.041</w:t>
            </w:r>
          </w:p>
        </w:tc>
        <w:tc>
          <w:tcPr>
            <w:tcW w:type="dxa" w:w="864"/>
          </w:tcPr>
          <w:p>
            <w:r/>
            <w:r>
              <w:rPr>
                <w:sz w:val="15"/>
              </w:rPr>
              <w:t>CAVEATED: lineage-risk</w:t>
            </w:r>
          </w:p>
        </w:tc>
      </w:tr>
      <w:tr>
        <w:tc>
          <w:tcPr>
            <w:tcW w:type="dxa" w:w="864"/>
          </w:tcPr>
          <w:p>
            <w:r/>
            <w:r>
              <w:rPr>
                <w:sz w:val="15"/>
              </w:rPr>
              <w:t>DLG1</w:t>
            </w:r>
          </w:p>
        </w:tc>
        <w:tc>
          <w:tcPr>
            <w:tcW w:type="dxa" w:w="864"/>
          </w:tcPr>
          <w:p>
            <w:r/>
            <w:r>
              <w:rPr>
                <w:sz w:val="15"/>
              </w:rPr>
              <w:t>0.187</w:t>
            </w:r>
          </w:p>
        </w:tc>
        <w:tc>
          <w:tcPr>
            <w:tcW w:type="dxa" w:w="864"/>
          </w:tcPr>
          <w:p>
            <w:r/>
            <w:r>
              <w:rPr>
                <w:sz w:val="15"/>
              </w:rPr>
              <w:t>both_low</w:t>
            </w:r>
          </w:p>
        </w:tc>
        <w:tc>
          <w:tcPr>
            <w:tcW w:type="dxa" w:w="864"/>
          </w:tcPr>
          <w:p>
            <w:r/>
            <w:r>
              <w:rPr>
                <w:sz w:val="15"/>
              </w:rPr>
              <w:t>0.396</w:t>
            </w:r>
          </w:p>
        </w:tc>
        <w:tc>
          <w:tcPr>
            <w:tcW w:type="dxa" w:w="864"/>
          </w:tcPr>
          <w:p>
            <w:r/>
            <w:r>
              <w:rPr>
                <w:sz w:val="15"/>
              </w:rPr>
              <w:t>True</w:t>
            </w:r>
          </w:p>
        </w:tc>
        <w:tc>
          <w:tcPr>
            <w:tcW w:type="dxa" w:w="864"/>
          </w:tcPr>
          <w:p>
            <w:r/>
            <w:r>
              <w:rPr>
                <w:sz w:val="15"/>
              </w:rPr>
              <w:t>False</w:t>
            </w:r>
          </w:p>
        </w:tc>
        <w:tc>
          <w:tcPr>
            <w:tcW w:type="dxa" w:w="864"/>
          </w:tcPr>
          <w:p>
            <w:r/>
            <w:r>
              <w:rPr>
                <w:sz w:val="15"/>
              </w:rPr>
              <w:t>3.356</w:t>
            </w:r>
          </w:p>
        </w:tc>
        <w:tc>
          <w:tcPr>
            <w:tcW w:type="dxa" w:w="864"/>
          </w:tcPr>
          <w:p>
            <w:r/>
            <w:r>
              <w:rPr>
                <w:sz w:val="15"/>
              </w:rPr>
              <w:t>False</w:t>
            </w:r>
          </w:p>
        </w:tc>
        <w:tc>
          <w:tcPr>
            <w:tcW w:type="dxa" w:w="864"/>
          </w:tcPr>
          <w:p>
            <w:r/>
            <w:r>
              <w:rPr>
                <w:sz w:val="15"/>
              </w:rPr>
              <w:t>0.022</w:t>
            </w:r>
          </w:p>
        </w:tc>
        <w:tc>
          <w:tcPr>
            <w:tcW w:type="dxa" w:w="864"/>
          </w:tcPr>
          <w:p>
            <w:r/>
            <w:r>
              <w:rPr>
                <w:sz w:val="15"/>
              </w:rPr>
              <w:t>candidate</w:t>
            </w:r>
          </w:p>
        </w:tc>
      </w:tr>
      <w:tr>
        <w:tc>
          <w:tcPr>
            <w:tcW w:type="dxa" w:w="864"/>
          </w:tcPr>
          <w:p>
            <w:r/>
            <w:r>
              <w:rPr>
                <w:sz w:val="15"/>
              </w:rPr>
              <w:t>SLCO2A1</w:t>
            </w:r>
          </w:p>
        </w:tc>
        <w:tc>
          <w:tcPr>
            <w:tcW w:type="dxa" w:w="864"/>
          </w:tcPr>
          <w:p>
            <w:r/>
            <w:r>
              <w:rPr>
                <w:sz w:val="15"/>
              </w:rPr>
              <w:t>0.155</w:t>
            </w:r>
          </w:p>
        </w:tc>
        <w:tc>
          <w:tcPr>
            <w:tcW w:type="dxa" w:w="864"/>
          </w:tcPr>
          <w:p>
            <w:r/>
            <w:r>
              <w:rPr>
                <w:sz w:val="15"/>
              </w:rPr>
              <w:t>both_low</w:t>
            </w:r>
          </w:p>
        </w:tc>
        <w:tc>
          <w:tcPr>
            <w:tcW w:type="dxa" w:w="864"/>
          </w:tcPr>
          <w:p>
            <w:r/>
            <w:r>
              <w:rPr>
                <w:sz w:val="15"/>
              </w:rPr>
              <w:t>0.205</w:t>
            </w:r>
          </w:p>
        </w:tc>
        <w:tc>
          <w:tcPr>
            <w:tcW w:type="dxa" w:w="864"/>
          </w:tcPr>
          <w:p>
            <w:r/>
            <w:r>
              <w:rPr>
                <w:sz w:val="15"/>
              </w:rPr>
              <w:t>True</w:t>
            </w:r>
          </w:p>
        </w:tc>
        <w:tc>
          <w:tcPr>
            <w:tcW w:type="dxa" w:w="864"/>
          </w:tcPr>
          <w:p>
            <w:r/>
            <w:r>
              <w:rPr>
                <w:sz w:val="15"/>
              </w:rPr>
              <w:t>False</w:t>
            </w:r>
          </w:p>
        </w:tc>
        <w:tc>
          <w:tcPr>
            <w:tcW w:type="dxa" w:w="864"/>
          </w:tcPr>
          <w:p>
            <w:r/>
            <w:r>
              <w:rPr>
                <w:sz w:val="15"/>
              </w:rPr>
              <w:t>2.965</w:t>
            </w:r>
          </w:p>
        </w:tc>
        <w:tc>
          <w:tcPr>
            <w:tcW w:type="dxa" w:w="864"/>
          </w:tcPr>
          <w:p>
            <w:r/>
            <w:r>
              <w:rPr>
                <w:sz w:val="15"/>
              </w:rPr>
              <w:t>False</w:t>
            </w:r>
          </w:p>
        </w:tc>
        <w:tc>
          <w:tcPr>
            <w:tcW w:type="dxa" w:w="864"/>
          </w:tcPr>
          <w:p>
            <w:r/>
            <w:r>
              <w:rPr>
                <w:sz w:val="15"/>
              </w:rPr>
              <w:t>-0.107</w:t>
            </w:r>
          </w:p>
        </w:tc>
        <w:tc>
          <w:tcPr>
            <w:tcW w:type="dxa" w:w="864"/>
          </w:tcPr>
          <w:p>
            <w:r/>
            <w:r>
              <w:rPr>
                <w:sz w:val="15"/>
              </w:rPr>
              <w:t>candidate</w:t>
            </w:r>
          </w:p>
        </w:tc>
      </w:tr>
      <w:tr>
        <w:tc>
          <w:tcPr>
            <w:tcW w:type="dxa" w:w="864"/>
          </w:tcPr>
          <w:p>
            <w:r/>
            <w:r>
              <w:rPr>
                <w:sz w:val="15"/>
              </w:rPr>
              <w:t>PLSCR4</w:t>
            </w:r>
          </w:p>
        </w:tc>
        <w:tc>
          <w:tcPr>
            <w:tcW w:type="dxa" w:w="864"/>
          </w:tcPr>
          <w:p>
            <w:r/>
            <w:r>
              <w:rPr>
                <w:sz w:val="15"/>
              </w:rPr>
              <w:t>0.152</w:t>
            </w:r>
          </w:p>
        </w:tc>
        <w:tc>
          <w:tcPr>
            <w:tcW w:type="dxa" w:w="864"/>
          </w:tcPr>
          <w:p>
            <w:r/>
            <w:r>
              <w:rPr>
                <w:sz w:val="15"/>
              </w:rPr>
              <w:t>both_low</w:t>
            </w:r>
          </w:p>
        </w:tc>
        <w:tc>
          <w:tcPr>
            <w:tcW w:type="dxa" w:w="864"/>
          </w:tcPr>
          <w:p>
            <w:r/>
            <w:r>
              <w:rPr>
                <w:sz w:val="15"/>
              </w:rPr>
              <w:t>0.230</w:t>
            </w:r>
          </w:p>
        </w:tc>
        <w:tc>
          <w:tcPr>
            <w:tcW w:type="dxa" w:w="864"/>
          </w:tcPr>
          <w:p>
            <w:r/>
            <w:r>
              <w:rPr>
                <w:sz w:val="15"/>
              </w:rPr>
              <w:t>True</w:t>
            </w:r>
          </w:p>
        </w:tc>
        <w:tc>
          <w:tcPr>
            <w:tcW w:type="dxa" w:w="864"/>
          </w:tcPr>
          <w:p>
            <w:r/>
            <w:r>
              <w:rPr>
                <w:sz w:val="15"/>
              </w:rPr>
              <w:t>False</w:t>
            </w:r>
          </w:p>
        </w:tc>
        <w:tc>
          <w:tcPr>
            <w:tcW w:type="dxa" w:w="864"/>
          </w:tcPr>
          <w:p>
            <w:r/>
            <w:r>
              <w:rPr>
                <w:sz w:val="15"/>
              </w:rPr>
              <w:t>4.649</w:t>
            </w:r>
          </w:p>
        </w:tc>
        <w:tc>
          <w:tcPr>
            <w:tcW w:type="dxa" w:w="864"/>
          </w:tcPr>
          <w:p>
            <w:r/>
            <w:r>
              <w:rPr>
                <w:sz w:val="15"/>
              </w:rPr>
              <w:t>False</w:t>
            </w:r>
          </w:p>
        </w:tc>
        <w:tc>
          <w:tcPr>
            <w:tcW w:type="dxa" w:w="864"/>
          </w:tcPr>
          <w:p>
            <w:r/>
            <w:r>
              <w:rPr>
                <w:sz w:val="15"/>
              </w:rPr>
              <w:t>0.122</w:t>
            </w:r>
          </w:p>
        </w:tc>
        <w:tc>
          <w:tcPr>
            <w:tcW w:type="dxa" w:w="864"/>
          </w:tcPr>
          <w:p>
            <w:r/>
            <w:r>
              <w:rPr>
                <w:sz w:val="15"/>
              </w:rPr>
              <w:t>candidate</w:t>
            </w:r>
          </w:p>
        </w:tc>
      </w:tr>
      <w:tr>
        <w:tc>
          <w:tcPr>
            <w:tcW w:type="dxa" w:w="864"/>
          </w:tcPr>
          <w:p>
            <w:r/>
            <w:r>
              <w:rPr>
                <w:sz w:val="15"/>
              </w:rPr>
              <w:t>IL1RAP</w:t>
            </w:r>
          </w:p>
        </w:tc>
        <w:tc>
          <w:tcPr>
            <w:tcW w:type="dxa" w:w="864"/>
          </w:tcPr>
          <w:p>
            <w:r/>
            <w:r>
              <w:rPr>
                <w:sz w:val="15"/>
              </w:rPr>
              <w:t>0.130</w:t>
            </w:r>
          </w:p>
        </w:tc>
        <w:tc>
          <w:tcPr>
            <w:tcW w:type="dxa" w:w="864"/>
          </w:tcPr>
          <w:p>
            <w:r/>
            <w:r>
              <w:rPr>
                <w:sz w:val="15"/>
              </w:rPr>
              <w:t>context_boosted</w:t>
            </w:r>
          </w:p>
        </w:tc>
        <w:tc>
          <w:tcPr>
            <w:tcW w:type="dxa" w:w="864"/>
          </w:tcPr>
          <w:p>
            <w:r/>
            <w:r>
              <w:rPr>
                <w:sz w:val="15"/>
              </w:rPr>
              <w:t>0.557</w:t>
            </w:r>
          </w:p>
        </w:tc>
        <w:tc>
          <w:tcPr>
            <w:tcW w:type="dxa" w:w="864"/>
          </w:tcPr>
          <w:p>
            <w:r/>
            <w:r>
              <w:rPr>
                <w:sz w:val="15"/>
              </w:rPr>
              <w:t>True</w:t>
            </w:r>
          </w:p>
        </w:tc>
        <w:tc>
          <w:tcPr>
            <w:tcW w:type="dxa" w:w="864"/>
          </w:tcPr>
          <w:p>
            <w:r/>
            <w:r>
              <w:rPr>
                <w:sz w:val="15"/>
              </w:rPr>
              <w:t>True</w:t>
            </w:r>
          </w:p>
        </w:tc>
        <w:tc>
          <w:tcPr>
            <w:tcW w:type="dxa" w:w="864"/>
          </w:tcPr>
          <w:p>
            <w:r/>
            <w:r>
              <w:rPr>
                <w:sz w:val="15"/>
              </w:rPr>
              <w:t>6.626</w:t>
            </w:r>
          </w:p>
        </w:tc>
        <w:tc>
          <w:tcPr>
            <w:tcW w:type="dxa" w:w="864"/>
          </w:tcPr>
          <w:p>
            <w:r/>
            <w:r>
              <w:rPr>
                <w:sz w:val="15"/>
              </w:rPr>
              <w:t>False</w:t>
            </w:r>
          </w:p>
        </w:tc>
        <w:tc>
          <w:tcPr>
            <w:tcW w:type="dxa" w:w="864"/>
          </w:tcPr>
          <w:p>
            <w:r/>
            <w:r>
              <w:rPr>
                <w:sz w:val="15"/>
              </w:rPr>
              <w:t>0.050</w:t>
            </w:r>
          </w:p>
        </w:tc>
        <w:tc>
          <w:tcPr>
            <w:tcW w:type="dxa" w:w="864"/>
          </w:tcPr>
          <w:p>
            <w:r/>
            <w:r>
              <w:rPr>
                <w:sz w:val="15"/>
              </w:rPr>
              <w:t>CAVEATED: lineage-risk</w:t>
            </w:r>
          </w:p>
        </w:tc>
      </w:tr>
      <w:tr>
        <w:tc>
          <w:tcPr>
            <w:tcW w:type="dxa" w:w="864"/>
          </w:tcPr>
          <w:p>
            <w:r/>
            <w:r>
              <w:rPr>
                <w:sz w:val="15"/>
              </w:rPr>
              <w:t>CD200</w:t>
            </w:r>
          </w:p>
        </w:tc>
        <w:tc>
          <w:tcPr>
            <w:tcW w:type="dxa" w:w="864"/>
          </w:tcPr>
          <w:p>
            <w:r/>
            <w:r>
              <w:rPr>
                <w:sz w:val="15"/>
              </w:rPr>
              <w:t>0.118</w:t>
            </w:r>
          </w:p>
        </w:tc>
        <w:tc>
          <w:tcPr>
            <w:tcW w:type="dxa" w:w="864"/>
          </w:tcPr>
          <w:p>
            <w:r/>
            <w:r>
              <w:rPr>
                <w:sz w:val="15"/>
              </w:rPr>
              <w:t>both_low</w:t>
            </w:r>
          </w:p>
        </w:tc>
        <w:tc>
          <w:tcPr>
            <w:tcW w:type="dxa" w:w="864"/>
          </w:tcPr>
          <w:p>
            <w:r/>
            <w:r>
              <w:rPr>
                <w:sz w:val="15"/>
              </w:rPr>
              <w:t>0.144</w:t>
            </w:r>
          </w:p>
        </w:tc>
        <w:tc>
          <w:tcPr>
            <w:tcW w:type="dxa" w:w="864"/>
          </w:tcPr>
          <w:p>
            <w:r/>
            <w:r>
              <w:rPr>
                <w:sz w:val="15"/>
              </w:rPr>
              <w:t>False</w:t>
            </w:r>
          </w:p>
        </w:tc>
        <w:tc>
          <w:tcPr>
            <w:tcW w:type="dxa" w:w="864"/>
          </w:tcPr>
          <w:p>
            <w:r/>
            <w:r>
              <w:rPr>
                <w:sz w:val="15"/>
              </w:rPr>
              <w:t>False</w:t>
            </w:r>
          </w:p>
        </w:tc>
        <w:tc>
          <w:tcPr>
            <w:tcW w:type="dxa" w:w="864"/>
          </w:tcPr>
          <w:p>
            <w:r/>
            <w:r>
              <w:rPr>
                <w:sz w:val="15"/>
              </w:rPr>
              <w:t>5.043</w:t>
            </w:r>
          </w:p>
        </w:tc>
        <w:tc>
          <w:tcPr>
            <w:tcW w:type="dxa" w:w="864"/>
          </w:tcPr>
          <w:p>
            <w:r/>
            <w:r>
              <w:rPr>
                <w:sz w:val="15"/>
              </w:rPr>
              <w:t>False</w:t>
            </w:r>
          </w:p>
        </w:tc>
        <w:tc>
          <w:tcPr>
            <w:tcW w:type="dxa" w:w="864"/>
          </w:tcPr>
          <w:p>
            <w:r/>
            <w:r>
              <w:rPr>
                <w:sz w:val="15"/>
              </w:rPr>
              <w:t>0.074</w:t>
            </w:r>
          </w:p>
        </w:tc>
        <w:tc>
          <w:tcPr>
            <w:tcW w:type="dxa" w:w="864"/>
          </w:tcPr>
          <w:p>
            <w:r/>
            <w:r>
              <w:rPr>
                <w:sz w:val="15"/>
              </w:rPr>
              <w:t>candidate</w:t>
            </w:r>
          </w:p>
        </w:tc>
      </w:tr>
      <w:tr>
        <w:tc>
          <w:tcPr>
            <w:tcW w:type="dxa" w:w="864"/>
          </w:tcPr>
          <w:p>
            <w:r/>
            <w:r>
              <w:rPr>
                <w:sz w:val="15"/>
              </w:rPr>
              <w:t>MME</w:t>
            </w:r>
          </w:p>
        </w:tc>
        <w:tc>
          <w:tcPr>
            <w:tcW w:type="dxa" w:w="864"/>
          </w:tcPr>
          <w:p>
            <w:r/>
            <w:r>
              <w:rPr>
                <w:sz w:val="15"/>
              </w:rPr>
              <w:t>0.100</w:t>
            </w:r>
          </w:p>
        </w:tc>
        <w:tc>
          <w:tcPr>
            <w:tcW w:type="dxa" w:w="864"/>
          </w:tcPr>
          <w:p>
            <w:r/>
            <w:r>
              <w:rPr>
                <w:sz w:val="15"/>
              </w:rPr>
              <w:t>both_low</w:t>
            </w:r>
          </w:p>
        </w:tc>
        <w:tc>
          <w:tcPr>
            <w:tcW w:type="dxa" w:w="864"/>
          </w:tcPr>
          <w:p>
            <w:r/>
            <w:r>
              <w:rPr>
                <w:sz w:val="15"/>
              </w:rPr>
              <w:t>0.105</w:t>
            </w:r>
          </w:p>
        </w:tc>
        <w:tc>
          <w:tcPr>
            <w:tcW w:type="dxa" w:w="864"/>
          </w:tcPr>
          <w:p>
            <w:r/>
            <w:r>
              <w:rPr>
                <w:sz w:val="15"/>
              </w:rPr>
              <w:t>False</w:t>
            </w:r>
          </w:p>
        </w:tc>
        <w:tc>
          <w:tcPr>
            <w:tcW w:type="dxa" w:w="864"/>
          </w:tcPr>
          <w:p>
            <w:r/>
            <w:r>
              <w:rPr>
                <w:sz w:val="15"/>
              </w:rPr>
              <w:t>True</w:t>
            </w:r>
          </w:p>
        </w:tc>
        <w:tc>
          <w:tcPr>
            <w:tcW w:type="dxa" w:w="864"/>
          </w:tcPr>
          <w:p>
            <w:r/>
            <w:r>
              <w:rPr>
                <w:sz w:val="15"/>
              </w:rPr>
              <w:t>9.842</w:t>
            </w:r>
          </w:p>
        </w:tc>
        <w:tc>
          <w:tcPr>
            <w:tcW w:type="dxa" w:w="864"/>
          </w:tcPr>
          <w:p>
            <w:r/>
            <w:r>
              <w:rPr>
                <w:sz w:val="15"/>
              </w:rPr>
              <w:t>False</w:t>
            </w:r>
          </w:p>
        </w:tc>
        <w:tc>
          <w:tcPr>
            <w:tcW w:type="dxa" w:w="864"/>
          </w:tcPr>
          <w:p>
            <w:r/>
            <w:r>
              <w:rPr>
                <w:sz w:val="15"/>
              </w:rPr>
              <w:t>-0.007</w:t>
            </w:r>
          </w:p>
        </w:tc>
        <w:tc>
          <w:tcPr>
            <w:tcW w:type="dxa" w:w="864"/>
          </w:tcPr>
          <w:p>
            <w:r/>
            <w:r>
              <w:rPr>
                <w:sz w:val="15"/>
              </w:rPr>
              <w:t>CAVEATED: lineage-risk</w:t>
            </w:r>
          </w:p>
        </w:tc>
      </w:tr>
      <w:tr>
        <w:tc>
          <w:tcPr>
            <w:tcW w:type="dxa" w:w="864"/>
          </w:tcPr>
          <w:p>
            <w:r/>
            <w:r>
              <w:rPr>
                <w:sz w:val="15"/>
              </w:rPr>
              <w:t>MYLK</w:t>
            </w:r>
          </w:p>
        </w:tc>
        <w:tc>
          <w:tcPr>
            <w:tcW w:type="dxa" w:w="864"/>
          </w:tcPr>
          <w:p>
            <w:r/>
            <w:r>
              <w:rPr>
                <w:sz w:val="15"/>
              </w:rPr>
              <w:t>0.055</w:t>
            </w:r>
          </w:p>
        </w:tc>
        <w:tc>
          <w:tcPr>
            <w:tcW w:type="dxa" w:w="864"/>
          </w:tcPr>
          <w:p>
            <w:r/>
            <w:r>
              <w:rPr>
                <w:sz w:val="15"/>
              </w:rPr>
              <w:t>both_low</w:t>
            </w:r>
          </w:p>
        </w:tc>
        <w:tc>
          <w:tcPr>
            <w:tcW w:type="dxa" w:w="864"/>
          </w:tcPr>
          <w:p>
            <w:r/>
            <w:r>
              <w:rPr>
                <w:sz w:val="15"/>
              </w:rPr>
              <w:t>0.166</w:t>
            </w:r>
          </w:p>
        </w:tc>
        <w:tc>
          <w:tcPr>
            <w:tcW w:type="dxa" w:w="864"/>
          </w:tcPr>
          <w:p>
            <w:r/>
            <w:r>
              <w:rPr>
                <w:sz w:val="15"/>
              </w:rPr>
              <w:t>False</w:t>
            </w:r>
          </w:p>
        </w:tc>
        <w:tc>
          <w:tcPr>
            <w:tcW w:type="dxa" w:w="864"/>
          </w:tcPr>
          <w:p>
            <w:r/>
            <w:r>
              <w:rPr>
                <w:sz w:val="15"/>
              </w:rPr>
              <w:t>False</w:t>
            </w:r>
          </w:p>
        </w:tc>
        <w:tc>
          <w:tcPr>
            <w:tcW w:type="dxa" w:w="864"/>
          </w:tcPr>
          <w:p>
            <w:r/>
            <w:r>
              <w:rPr>
                <w:sz w:val="15"/>
              </w:rPr>
              <w:t>3.808</w:t>
            </w:r>
          </w:p>
        </w:tc>
        <w:tc>
          <w:tcPr>
            <w:tcW w:type="dxa" w:w="864"/>
          </w:tcPr>
          <w:p>
            <w:r/>
            <w:r>
              <w:rPr>
                <w:sz w:val="15"/>
              </w:rPr>
              <w:t>False</w:t>
            </w:r>
          </w:p>
        </w:tc>
        <w:tc>
          <w:tcPr>
            <w:tcW w:type="dxa" w:w="864"/>
          </w:tcPr>
          <w:p>
            <w:r/>
            <w:r>
              <w:rPr>
                <w:sz w:val="15"/>
              </w:rPr>
              <w:t>0.095</w:t>
            </w:r>
          </w:p>
        </w:tc>
        <w:tc>
          <w:tcPr>
            <w:tcW w:type="dxa" w:w="864"/>
          </w:tcPr>
          <w:p>
            <w:r/>
            <w:r>
              <w:rPr>
                <w:sz w:val="15"/>
              </w:rPr>
              <w:t>candidate</w:t>
            </w:r>
          </w:p>
        </w:tc>
      </w:tr>
      <w:tr>
        <w:tc>
          <w:tcPr>
            <w:tcW w:type="dxa" w:w="864"/>
          </w:tcPr>
          <w:p>
            <w:r/>
            <w:r>
              <w:rPr>
                <w:sz w:val="15"/>
              </w:rPr>
              <w:t>PLXNA1</w:t>
            </w:r>
          </w:p>
        </w:tc>
        <w:tc>
          <w:tcPr>
            <w:tcW w:type="dxa" w:w="864"/>
          </w:tcPr>
          <w:p>
            <w:r/>
            <w:r>
              <w:rPr>
                <w:sz w:val="15"/>
              </w:rPr>
              <w:t>0.039</w:t>
            </w:r>
          </w:p>
        </w:tc>
        <w:tc>
          <w:tcPr>
            <w:tcW w:type="dxa" w:w="864"/>
          </w:tcPr>
          <w:p>
            <w:r/>
            <w:r>
              <w:rPr>
                <w:sz w:val="15"/>
              </w:rPr>
              <w:t>context_boosted</w:t>
            </w:r>
          </w:p>
        </w:tc>
        <w:tc>
          <w:tcPr>
            <w:tcW w:type="dxa" w:w="864"/>
          </w:tcPr>
          <w:p>
            <w:r/>
            <w:r>
              <w:rPr>
                <w:sz w:val="15"/>
              </w:rPr>
              <w:t>0.473</w:t>
            </w:r>
          </w:p>
        </w:tc>
        <w:tc>
          <w:tcPr>
            <w:tcW w:type="dxa" w:w="864"/>
          </w:tcPr>
          <w:p>
            <w:r/>
            <w:r>
              <w:rPr>
                <w:sz w:val="15"/>
              </w:rPr>
              <w:t>False</w:t>
            </w:r>
          </w:p>
        </w:tc>
        <w:tc>
          <w:tcPr>
            <w:tcW w:type="dxa" w:w="864"/>
          </w:tcPr>
          <w:p>
            <w:r/>
            <w:r>
              <w:rPr>
                <w:sz w:val="15"/>
              </w:rPr>
              <w:t>False</w:t>
            </w:r>
          </w:p>
        </w:tc>
        <w:tc>
          <w:tcPr>
            <w:tcW w:type="dxa" w:w="864"/>
          </w:tcPr>
          <w:p>
            <w:r/>
            <w:r>
              <w:rPr>
                <w:sz w:val="15"/>
              </w:rPr>
              <w:t>1.945</w:t>
            </w:r>
          </w:p>
        </w:tc>
        <w:tc>
          <w:tcPr>
            <w:tcW w:type="dxa" w:w="864"/>
          </w:tcPr>
          <w:p>
            <w:r/>
            <w:r>
              <w:rPr>
                <w:sz w:val="15"/>
              </w:rPr>
              <w:t>False</w:t>
            </w:r>
          </w:p>
        </w:tc>
        <w:tc>
          <w:tcPr>
            <w:tcW w:type="dxa" w:w="864"/>
          </w:tcPr>
          <w:p>
            <w:r/>
            <w:r>
              <w:rPr>
                <w:sz w:val="15"/>
              </w:rPr>
              <w:t>0.002</w:t>
            </w:r>
          </w:p>
        </w:tc>
        <w:tc>
          <w:tcPr>
            <w:tcW w:type="dxa" w:w="864"/>
          </w:tcPr>
          <w:p>
            <w:r/>
            <w:r>
              <w:rPr>
                <w:sz w:val="15"/>
              </w:rPr>
              <w:t>candidate</w:t>
            </w:r>
          </w:p>
        </w:tc>
      </w:tr>
      <w:tr>
        <w:tc>
          <w:tcPr>
            <w:tcW w:type="dxa" w:w="864"/>
          </w:tcPr>
          <w:p>
            <w:r/>
            <w:r>
              <w:rPr>
                <w:sz w:val="15"/>
              </w:rPr>
              <w:t>LPP</w:t>
            </w:r>
          </w:p>
        </w:tc>
        <w:tc>
          <w:tcPr>
            <w:tcW w:type="dxa" w:w="864"/>
          </w:tcPr>
          <w:p>
            <w:r/>
            <w:r>
              <w:rPr>
                <w:sz w:val="15"/>
              </w:rPr>
              <w:t>0.003</w:t>
            </w:r>
          </w:p>
        </w:tc>
        <w:tc>
          <w:tcPr>
            <w:tcW w:type="dxa" w:w="864"/>
          </w:tcPr>
          <w:p>
            <w:r/>
            <w:r>
              <w:rPr>
                <w:sz w:val="15"/>
              </w:rPr>
              <w:t>both_low</w:t>
            </w:r>
          </w:p>
        </w:tc>
        <w:tc>
          <w:tcPr>
            <w:tcW w:type="dxa" w:w="864"/>
          </w:tcPr>
          <w:p>
            <w:r/>
            <w:r>
              <w:rPr>
                <w:sz w:val="15"/>
              </w:rPr>
              <w:t>0.684</w:t>
            </w:r>
          </w:p>
        </w:tc>
        <w:tc>
          <w:tcPr>
            <w:tcW w:type="dxa" w:w="864"/>
          </w:tcPr>
          <w:p>
            <w:r/>
            <w:r>
              <w:rPr>
                <w:sz w:val="15"/>
              </w:rPr>
              <w:t>False</w:t>
            </w:r>
          </w:p>
        </w:tc>
        <w:tc>
          <w:tcPr>
            <w:tcW w:type="dxa" w:w="864"/>
          </w:tcPr>
          <w:p>
            <w:r/>
            <w:r>
              <w:rPr>
                <w:sz w:val="15"/>
              </w:rPr>
              <w:t>False</w:t>
            </w:r>
          </w:p>
        </w:tc>
        <w:tc>
          <w:tcPr>
            <w:tcW w:type="dxa" w:w="864"/>
          </w:tcPr>
          <w:p>
            <w:r/>
            <w:r>
              <w:rPr>
                <w:sz w:val="15"/>
              </w:rPr>
              <w:t>4.383</w:t>
            </w:r>
          </w:p>
        </w:tc>
        <w:tc>
          <w:tcPr>
            <w:tcW w:type="dxa" w:w="864"/>
          </w:tcPr>
          <w:p>
            <w:r/>
            <w:r>
              <w:rPr>
                <w:sz w:val="15"/>
              </w:rPr>
              <w:t>False</w:t>
            </w:r>
          </w:p>
        </w:tc>
        <w:tc>
          <w:tcPr>
            <w:tcW w:type="dxa" w:w="864"/>
          </w:tcPr>
          <w:p>
            <w:r/>
            <w:r>
              <w:rPr>
                <w:sz w:val="15"/>
              </w:rPr>
              <w:t>0.060</w:t>
            </w:r>
          </w:p>
        </w:tc>
        <w:tc>
          <w:tcPr>
            <w:tcW w:type="dxa" w:w="864"/>
          </w:tcPr>
          <w:p>
            <w:r/>
            <w:r>
              <w:rPr>
                <w:sz w:val="15"/>
              </w:rPr>
              <w:t>CAVEATED: buffering</w:t>
            </w:r>
          </w:p>
        </w:tc>
      </w:tr>
    </w:tbl>
    <w:p>
      <w:pPr>
        <w:spacing w:after="80"/>
      </w:pPr>
    </w:p>
    <w:p>
      <w:pPr>
        <w:jc w:val="both"/>
      </w:pPr>
      <w:r>
        <w:t>The prior is neither better nor worse on the surface proteins that matter here than it is genome-wide: rank accuracy on the 24 candidates is 0.553, essentially identical to the whole-atlas 0.547. That equivalence is important because it means the honest bound carries over directly. An R-squared of 0.322 leaves roughly two thirds of per-gene transmission variance unexplained by gene properties, and for 6 of the 24 candidates that residual flips the call relative to the prior. The prior is a gene-intrinsic prior over the genome, not a per-gene oracle.</w:t>
      </w:r>
    </w:p>
    <w:p>
      <w:pPr>
        <w:jc w:val="both"/>
      </w:pPr>
      <w:r>
        <w:t>AP2M1 is the clearest single illustration of that limit, and it is more convincing than the caveat stated in the abstract because it is an error kept in the table rather than removed from it. AP2M1 ranks high enough on the prior to be noticed (predicted percentile 0.68) and is an essential gene, yet its observed transmission is only 0.10: the prior over-predicts it substantially. A per-gene oracle would not do this; a gene-intrinsic prior that captures average behaviour and misses gene-specific regulation will, and pointing to a kept-in over-prediction is the most direct evidence of the bound.</w:t>
      </w:r>
    </w:p>
    <w:p>
      <w:pPr>
        <w:jc w:val="both"/>
      </w:pPr>
      <w:r>
        <w:t>Applying the corroboration guard, of the five candidates the prior labels high on both predicted and observed transmission, three survive every axis: ATP13A3, ATP1B3 and PLSCR1 (Table 26; Figure 16). These carry none of the five flags. The word for them is proportionate: they are the leads that survive every axis, not validated targets. Consistent with the honest bound, these are transcript-level and prediction-level calls, not surface-protein measurements, and about two thirds of per-gene variance remains unexplained; each would require direct measurement of surface-protein abundance and tumour-versus-normal selectivity before it could be called a target.</w:t>
      </w:r>
    </w:p>
    <w:p>
      <w:pPr>
        <w:jc w:val="center"/>
      </w:pPr>
      <w:r>
        <w:drawing>
          <wp:inline xmlns:a="http://schemas.openxmlformats.org/drawingml/2006/main" xmlns:pic="http://schemas.openxmlformats.org/drawingml/2006/picture">
            <wp:extent cx="5486400" cy="2486717"/>
            <wp:docPr id="7" name="Picture 7"/>
            <wp:cNvGraphicFramePr>
              <a:graphicFrameLocks noChangeAspect="1"/>
            </wp:cNvGraphicFramePr>
            <a:graphic>
              <a:graphicData uri="http://schemas.openxmlformats.org/drawingml/2006/picture">
                <pic:pic>
                  <pic:nvPicPr>
                    <pic:cNvPr id="0" name="tournament_master_fig16_network_adc_modules.png"/>
                    <pic:cNvPicPr/>
                  </pic:nvPicPr>
                  <pic:blipFill>
                    <a:blip r:embed="rId15"/>
                    <a:stretch>
                      <a:fillRect/>
                    </a:stretch>
                  </pic:blipFill>
                  <pic:spPr>
                    <a:xfrm>
                      <a:off x="0" y="0"/>
                      <a:ext cx="5486400" cy="2486717"/>
                    </a:xfrm>
                    <a:prstGeom prst="rect"/>
                  </pic:spPr>
                </pic:pic>
              </a:graphicData>
            </a:graphic>
          </wp:inline>
        </w:drawing>
      </w:r>
    </w:p>
    <w:p>
      <w:pPr>
        <w:spacing w:after="200"/>
        <w:jc w:val="left"/>
      </w:pPr>
      <w:r>
        <w:rPr>
          <w:i/>
          <w:sz w:val="17"/>
        </w:rPr>
        <w:t>Figure 16. Network-aware ADC modules within the 3q surface set; twelve of 24 candidates are network-isolated.</w:t>
      </w:r>
    </w:p>
    <w:p>
      <w:pPr>
        <w:jc w:val="both"/>
      </w:pPr>
      <w:r>
        <w:t>The remaining two prior-high candidates are held back deliberately, each for a specific and different reason. TFRC has the highest predicted transmissibility of all 24 (percentile 0.78) and the highest observed transmission (0.74); it is genuinely the strongest transmitter in the set. But its DepMap dependency effect of -0.94 marks it as broadly essential, an on-target-toxicity liability that narrows its therapeutic window regardless of how well it transmits. ITGB5 is corroborated high by the prior (percentile 0.71) yet sits in the context-dependent transfer tail (stability ratio 6.5): its high pan-cancer rank is not a promise of stability in any given lineage. Corroboration by the prior is not the same as clean, and the guard exists precisely to stop a strong transmitter being silently re-promoted to a lead. Twelve further candidates are network-isolated among 3q genes, which reinforces rather than weakens their gene-intrinsic reading: their transmission is not a neighbourhood effect. The honest translational position is three leads that survive every filter, with TFRC and ITGB5 named and held back, not quietly dropped or quietly restored.</w:t>
      </w:r>
    </w:p>
    <w:p>
      <w:pPr>
        <w:spacing w:before="240" w:after="80"/>
      </w:pPr>
      <w:r>
        <w:rPr>
          <w:b/>
          <w:color w:val="1F2D3D"/>
          <w:sz w:val="26"/>
        </w:rPr>
        <w:t>5. Discussion</w:t>
      </w:r>
    </w:p>
    <w:p>
      <w:pPr>
        <w:jc w:val="both"/>
      </w:pPr>
      <w:r>
        <w:t>The result of this work is a single claim with a translational corollary. The claim is that copy-number-to-protein transmission is a stable, gene-intrinsic, positional-free property: it transfers across lineages, it is predictable from gene biology measured without any proteomics, it survives holding out whole chromosome arms, and it reconciles mechanistically with post-transcriptional buffering through gene dosage-sensitivity. The four experiments approach the claim from independent directions and converge, which is stronger evidence than any one of them alone, because their failure modes do not overlap: transfer could hold while prediction failed, prediction could hold on positional confounding, and none of these would survive if the signal were a cohort-specific artefact.</w:t>
      </w:r>
    </w:p>
    <w:p>
      <w:pPr>
        <w:jc w:val="both"/>
      </w:pPr>
      <w:r>
        <w:t>The corollary is that a transmission-aware prior is most useful exactly where copy number is blind. In the highly amplified 3q region, where many genes are co-amplified and copy number cannot discriminate protein outcome, a gene-intrinsic prior over transmission adds real information, and gating it on surface localisation and on four orthogonal liability axes yields a shortlist that is defensible on its face. Three surface leads survive every axis; two strong transmitters are held back on named, specific liabilities.</w:t>
      </w:r>
    </w:p>
    <w:p>
      <w:pPr>
        <w:jc w:val="both"/>
      </w:pPr>
      <w:r>
        <w:t>The bounds are as important as the claim, and stated plainly. First, the prior explains about a third of per-gene transmission variance, so it ranks the genome well but mispredicts individual genes, AP2M1 being the kept-in example; the leads are prediction-level and transcript-level calls, not surface-protein measurements, and the next step for any lead is direct protein-level and selectivity measurement. Second, the network result is deliberately deflationary: interaction topology does not add a mechanism beyond gene coverage, and the analysis does not pursue network biology as an explanation. Third, the co-prediction structure within 3q reflects complex-level co-regulation among 3q genes broadly rather than a tight module among any small named set; the co-prediction score measures concordance of model outputs, which need not imply functional co-regulation, and genes may share feature profiles without being mechanistically linked. Where individual 3q genes such as ACTL6A have been discussed as exemplars of chromatin-related co-amplification, that chromatin work is parallel and collaborative to this thesis and is not claimed as a result of it; within the present analysis, only the transmission and co-prediction structure is load-bearing, and only TBL1XR1 among the frequently named 3q genes behaves as a consistent co-prediction hub, coupling with replication and chromatin machinery rather than with a specific 3q trio.</w:t>
      </w:r>
    </w:p>
    <w:p>
      <w:pPr>
        <w:jc w:val="both"/>
      </w:pPr>
      <w:r>
        <w:t>The framework is deliberately leakage-safe and reproducible: the outcome is never a predictor, splits are fixed and grouped by case, neighbourhood features are recomputed per fold from training cases only and verified to have zero train-test overlap, metrics are deduplicated, and the random baseline is reported beside every score. Within those constraints, the contribution is an attenuation-aware account of which amplifications reach the protein, and a principled, honestly bounded way to turn that account into antibody-drug conjugate target hypotheses where the amplification signal alone cannot.</w:t>
      </w:r>
    </w:p>
    <w:p>
      <w:pPr>
        <w:spacing w:before="240" w:after="80"/>
      </w:pPr>
      <w:r>
        <w:rPr>
          <w:b/>
          <w:color w:val="1F2D3D"/>
          <w:sz w:val="30"/>
        </w:rPr>
        <w:t>References</w:t>
      </w:r>
    </w:p>
    <w:p>
      <w:pPr>
        <w:spacing w:after="60"/>
      </w:pPr>
      <w:r>
        <w:rPr>
          <w:sz w:val="18"/>
        </w:rPr>
        <w:t>1. Beroukhim2010. Nature (2010). DOI: 10.1038/nature08822. PMID: 20164920.</w:t>
      </w:r>
    </w:p>
    <w:p>
      <w:pPr>
        <w:spacing w:after="60"/>
      </w:pPr>
      <w:r>
        <w:rPr>
          <w:sz w:val="18"/>
        </w:rPr>
        <w:t>2. Zack2013. Nature Genetics (2013). DOI: 10.1038/ng.2760. PMID: 24071852.</w:t>
      </w:r>
    </w:p>
    <w:p>
      <w:pPr>
        <w:spacing w:after="60"/>
      </w:pPr>
      <w:r>
        <w:rPr>
          <w:sz w:val="18"/>
        </w:rPr>
        <w:t>3. SanchezVega2018. Cell (2018). DOI: 10.1016/j.cell.2018.03.035. PMID: 29625050.</w:t>
      </w:r>
    </w:p>
    <w:p>
      <w:pPr>
        <w:spacing w:after="60"/>
      </w:pPr>
      <w:r>
        <w:rPr>
          <w:sz w:val="18"/>
        </w:rPr>
        <w:t>4. Goncalves2017. Cell Systems (2017). DOI: 10.1016/j.cels.2017.08.013. PMID: 29032074.</w:t>
      </w:r>
    </w:p>
    <w:p>
      <w:pPr>
        <w:spacing w:after="60"/>
      </w:pPr>
      <w:r>
        <w:rPr>
          <w:sz w:val="18"/>
        </w:rPr>
        <w:t>5. Stingele2012. Molecular Systems Biology (2012). DOI: 10.1038/msb.2012.40. PMID: 22968442.</w:t>
      </w:r>
    </w:p>
    <w:p>
      <w:pPr>
        <w:spacing w:after="60"/>
      </w:pPr>
      <w:r>
        <w:rPr>
          <w:sz w:val="18"/>
        </w:rPr>
        <w:t>6. Sousa2019. Molecular &amp;amp; Cellular Proteomics (2019). DOI: 10.1074/mcp.RA118.001280. PMID: 31239291.</w:t>
      </w:r>
    </w:p>
    <w:p>
      <w:pPr>
        <w:spacing w:after="60"/>
      </w:pPr>
      <w:r>
        <w:rPr>
          <w:sz w:val="18"/>
        </w:rPr>
        <w:t>7. Vogel2012. Nature Reviews Genetics (2012). DOI: 10.1038/nrg3185. PMID: 22411467.</w:t>
      </w:r>
    </w:p>
    <w:p>
      <w:pPr>
        <w:spacing w:after="60"/>
      </w:pPr>
      <w:r>
        <w:rPr>
          <w:sz w:val="18"/>
        </w:rPr>
        <w:t>8. Gillette2020. Cell (2020). DOI: 10.1016/j.cell.2020.06.013. PMID: 32649874.</w:t>
      </w:r>
    </w:p>
    <w:p>
      <w:pPr>
        <w:spacing w:after="60"/>
      </w:pPr>
      <w:r>
        <w:rPr>
          <w:sz w:val="18"/>
        </w:rPr>
        <w:t>9. Li2023. Cancer Cell (2023). DOI: 10.1016/j.ccell.2023.06.009. PMID: 37582339.</w:t>
      </w:r>
    </w:p>
    <w:p>
      <w:pPr>
        <w:spacing w:after="60"/>
      </w:pPr>
      <w:r>
        <w:rPr>
          <w:sz w:val="18"/>
        </w:rPr>
        <w:t>10. Heller2026. Molecular Systems Biology (2026). DOI: 10.1038/s44320-026-00187-9. PMID: 41571838.</w:t>
      </w:r>
    </w:p>
    <w:p>
      <w:pPr>
        <w:spacing w:after="60"/>
      </w:pPr>
      <w:r>
        <w:rPr>
          <w:sz w:val="18"/>
        </w:rPr>
        <w:t>11. McCaughan2010. American Journal of Respiratory and Critical Care Medicine (2010). DOI: 10.1164/rccm.201001-0005OC. PMID: 20299530.</w:t>
      </w:r>
    </w:p>
    <w:p>
      <w:pPr>
        <w:spacing w:after="60"/>
      </w:pPr>
      <w:r>
        <w:rPr>
          <w:sz w:val="18"/>
        </w:rPr>
        <w:t>12. Jeon2023. Thoracic Cancer (2023). DOI: 10.1111/1759-7714.15045. PMID: 37469197.</w:t>
      </w:r>
    </w:p>
    <w:p>
      <w:pPr>
        <w:spacing w:after="60"/>
      </w:pPr>
      <w:r>
        <w:rPr>
          <w:sz w:val="18"/>
        </w:rPr>
        <w:t>13. Nelson2023. Annual Review of Medicine (2024). DOI: 10.1146/annurev-med-071322-065903. PMID: 37758237.</w:t>
      </w:r>
    </w:p>
    <w:p>
      <w:pPr>
        <w:spacing w:after="60"/>
      </w:pPr>
      <w:r>
        <w:rPr>
          <w:sz w:val="18"/>
        </w:rPr>
        <w:t>14. Gazzah2022. Annals of Oncology (2022). DOI: 10.1016/j.annonc.2021.12.012. PMID: 35026412.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