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i/>
          <w:iCs/>
        </w:rPr>
        <w:t xml:space="preserve">MGMT298D: Science and Strategy of AI | UCLA Anderson</w:t>
      </w:r>
    </w:p>
    <w:p>
      <w:pPr>
        <w:pStyle w:val="Heading1"/>
      </w:pPr>
      <w:r>
        <w:t xml:space="preserve">E-Commerce Dynamic Pricing: From Alibaba to Amazon</w:t>
      </w:r>
    </w:p>
    <w:p>
      <w:pPr>
        <w:spacing w:after="300"/>
      </w:pPr>
      <w:r>
        <w:rPr>
          <w:b/>
          <w:bCs/>
        </w:rPr>
        <w:t xml:space="preserve">Week 4: Reinforcement Learning</w:t>
      </w:r>
    </w:p>
    <w:p>
      <w:pPr>
        <w:pStyle w:val="Heading2"/>
      </w:pPr>
      <w:r>
        <w:t xml:space="preserve">The Situation</w:t>
      </w:r>
    </w:p>
    <w:p>
      <w:pPr>
        <w:spacing w:after="200"/>
      </w:pPr>
      <w:r>
        <w:t xml:space="preserve">Amazon changes prices on its products approximately 2.5 million times per day. That is roughly 29 price changes per second, every second, around the clock. Since implementing this dynamic pricing strategy, Amazon has reported significant profit increases and now changes prices 50 times more frequently than Walmart.</w:t>
      </w:r>
    </w:p>
    <w:p>
      <w:pPr>
        <w:spacing w:after="200"/>
      </w:pPr>
      <w:r>
        <w:t xml:space="preserve">But how do you know what price to set? Traditional approaches rely on rules: match the lowest competitor, maintain a fixed margin, or follow historical patterns. These approaches leave money on the table. The optimal price depends on dozens of factors that interact in complex ways: current inventory levels, competitor pricing, time of day, day of week, seasonal trends, and customer demand patterns.</w:t>
      </w:r>
    </w:p>
    <w:p>
      <w:pPr>
        <w:spacing w:after="200"/>
      </w:pPr>
      <w:r>
        <w:t xml:space="preserve">Alibaba, operator of Tmall.com (China's largest B2C retailer), turned to deep reinforcement learning to solve this problem. In a landmark 2019 study, their research team deployed RL-based pricing across thousands of fast-moving consumer goods (FMCGs) on their platform. The approach treats pricing as a sequential decision problem: each price you set today affects inventory, customer behavior, and competitive responses tomorrow.</w:t>
      </w:r>
    </w:p>
    <w:p>
      <w:pPr>
        <w:spacing w:after="200"/>
      </w:pPr>
      <w:r>
        <w:t xml:space="preserve">The Alibaba team faced a critical challenge: how do you test a new pricing algorithm safely? Bad prices mean lost revenue or angry customers. They developed a two-stage approach. First, they trained and validated their models offline using 2.4 million historical transactions from 40,000 products. The offline results looked promising. But historical data has a fundamental limitation: it only shows how customers responded to </w:t>
      </w:r>
      <w:r>
        <w:rPr>
          <w:i/>
          <w:iCs/>
        </w:rPr>
        <w:t xml:space="preserve">old</w:t>
      </w:r>
      <w:r>
        <w:t xml:space="preserve"> prices, not how they would respond to </w:t>
      </w:r>
      <w:r>
        <w:rPr>
          <w:i/>
          <w:iCs/>
        </w:rPr>
        <w:t xml:space="preserve">new</w:t>
      </w:r>
      <w:r>
        <w:t xml:space="preserve"> ones.</w:t>
      </w:r>
    </w:p>
    <w:p>
      <w:pPr>
        <w:spacing w:after="200"/>
      </w:pPr>
      <w:r>
        <w:t xml:space="preserve">So they ran a live field experiment. Starting in July 2018, they deployed their RL pricing system on 1,000 SKUs across 200 product categories, with 3,000 similar products serving as controls. The experiment ran for 60 days. The results were striking: their deep RL approach (using DDPG algorithm) outperformed manual expert pricing by over 6x on their key performance metric.</w:t>
      </w:r>
    </w:p>
    <w:p>
      <w:pPr>
        <w:spacing w:after="300"/>
      </w:pPr>
      <w:r>
        <w:t xml:space="preserve">One key innovation was their reward function. Rather than optimizing raw revenue (which fluctuates due to factors beyond pricing), they created a metric called DRCR (Difference of Revenue Conversion Rates) that isolates the effect of pricing decisions from background noise. This made learning more stable and the results more attributable to the pricing algorithm itself.</w:t>
      </w:r>
    </w:p>
    <w:p>
      <w:pPr>
        <w:pStyle w:val="Heading2"/>
      </w:pPr>
      <w:r>
        <w:t xml:space="preserve">Discussion Questions</w:t>
      </w:r>
    </w:p>
    <w:p>
      <w:pPr>
        <w:spacing w:before="200"/>
      </w:pPr>
      <w:r>
        <w:rPr>
          <w:b/>
          <w:bCs/>
        </w:rPr>
        <w:t xml:space="preserve">Question 1</w:t>
      </w:r>
    </w:p>
    <w:p>
      <w:pPr>
        <w:spacing w:after="200"/>
      </w:pPr>
      <w:r>
        <w:t xml:space="preserve">Amazon changes prices 2.5 million times per day. Why would a company invest in such frequent repricing rather than setting stable prices?</w:t>
      </w:r>
    </w:p>
    <w:p>
      <w:pPr>
        <w:spacing w:before="200"/>
      </w:pPr>
      <w:r>
        <w:rPr>
          <w:b/>
          <w:bCs/>
        </w:rPr>
        <w:t xml:space="preserve">Question 2</w:t>
      </w:r>
    </w:p>
    <w:p>
      <w:pPr>
        <w:spacing w:after="200"/>
      </w:pPr>
      <w:r>
        <w:t xml:space="preserve">Alibaba's researchers found that using revenue directly as the reward function led to unstable learning. Why might raw revenue be a poor reward signal for a pricing algorithm?</w:t>
      </w:r>
    </w:p>
    <w:p>
      <w:pPr>
        <w:spacing w:before="200"/>
      </w:pPr>
      <w:r>
        <w:rPr>
          <w:b/>
          <w:bCs/>
        </w:rPr>
        <w:t xml:space="preserve">Question 3</w:t>
      </w:r>
    </w:p>
    <w:p>
      <w:pPr>
        <w:spacing w:after="200"/>
      </w:pPr>
      <w:r>
        <w:t xml:space="preserve">Alibaba tested their RL pricing algorithm offline with 2.4 million historical transactions before deploying it live. The offline results looked promising. Why was live testing still necessary?</w:t>
      </w:r>
    </w:p>
    <w:p>
      <w:pPr>
        <w:spacing w:before="200"/>
      </w:pPr>
      <w:r>
        <w:rPr>
          <w:b/>
          <w:bCs/>
        </w:rPr>
        <w:t xml:space="preserve">Question 4</w:t>
      </w:r>
    </w:p>
    <w:p>
      <w:pPr>
        <w:spacing w:after="300"/>
      </w:pPr>
      <w:r>
        <w:t xml:space="preserve">The live experiment used 1,000 treated products and 3,000 control products over 60 days. Why not simply compare before/after performance of the treated products?</w:t>
      </w:r>
    </w:p>
    <w:p>
      <w:pPr>
        <w:pStyle w:val="Heading2"/>
      </w:pPr>
      <w:r>
        <w:t xml:space="preserve">Sources</w:t>
      </w:r>
    </w:p>
    <w:p>
      <w:pPr>
        <w:spacing w:after="100"/>
      </w:pPr>
      <w:r>
        <w:t xml:space="preserve">1. Liu, J., et al. (2019). </w:t>
      </w:r>
      <w:r>
        <w:rPr>
          <w:i/>
          <w:iCs/>
        </w:rPr>
        <w:t xml:space="preserve">"Dynamic Pricing on E-commerce Platform with Deep Reinforcement Learning: A Field Experiment."</w:t>
      </w:r>
      <w:r>
        <w:t xml:space="preserve"> arXiv:1912.02572. </w:t>
      </w:r>
      <w:hyperlink w:history="1" r:id="rId9ecvfl54heguawa8jsf_s">
        <w:r>
          <w:rPr>
            <w:color w:val="0563C1"/>
            <w:u w:val="single"/>
          </w:rPr>
          <w:t xml:space="preserve">arxiv.org/abs/1912.02572</w:t>
        </w:r>
      </w:hyperlink>
    </w:p>
    <w:p>
      <w:pPr>
        <w:spacing w:after="100"/>
      </w:pPr>
      <w:r>
        <w:t xml:space="preserve">2. </w:t>
      </w:r>
      <w:r>
        <w:rPr>
          <w:i/>
          <w:iCs/>
        </w:rPr>
        <w:t xml:space="preserve">"The Ultimate Guide to Amazon Dynamic Pricing Strategy."</w:t>
      </w:r>
      <w:r>
        <w:t xml:space="preserve"> Influencer Marketing Hub. </w:t>
      </w:r>
      <w:hyperlink w:history="1" r:id="rIdirkjzdgqoggomngyca3mx">
        <w:r>
          <w:rPr>
            <w:color w:val="0563C1"/>
            <w:u w:val="single"/>
          </w:rPr>
          <w:t xml:space="preserve">influencermarketinghub.com</w:t>
        </w:r>
      </w:hyperlink>
    </w:p>
    <w:p>
      <w:pPr>
        <w:spacing w:after="100"/>
      </w:pPr>
      <w:r>
        <w:t xml:space="preserve">3. </w:t>
      </w:r>
      <w:r>
        <w:rPr>
          <w:i/>
          <w:iCs/>
        </w:rPr>
        <w:t xml:space="preserve">"How Amazon Uses Real-Time Data And Dynamic Pricing to Maximize Profits."</w:t>
      </w:r>
      <w:r>
        <w:t xml:space="preserve"> Pricefy Blog. </w:t>
      </w:r>
      <w:hyperlink w:history="1" r:id="rIdbhaq0p_kajyzmp_-oa0oy">
        <w:r>
          <w:rPr>
            <w:color w:val="0563C1"/>
            <w:u w:val="single"/>
          </w:rPr>
          <w:t xml:space="preserve">pricefy.io</w:t>
        </w:r>
      </w:hyperlink>
    </w:p>
    <w:p>
      <w:pPr>
        <w:spacing w:after="100"/>
      </w:pPr>
      <w:r>
        <w:t xml:space="preserve">4. Madeka, D., et al. (2022). </w:t>
      </w:r>
      <w:r>
        <w:rPr>
          <w:i/>
          <w:iCs/>
        </w:rPr>
        <w:t xml:space="preserve">"Deep Inventory Management."</w:t>
      </w:r>
      <w:r>
        <w:t xml:space="preserve"> Amazon Research. arXiv:2210.03137. </w:t>
      </w:r>
      <w:hyperlink w:history="1" r:id="rIdsmk5oce-1saj9astr9wck">
        <w:r>
          <w:rPr>
            <w:color w:val="0563C1"/>
            <w:u w:val="single"/>
          </w:rPr>
          <w:t xml:space="preserve">arxiv.org/abs/2210.03137</w:t>
        </w:r>
      </w:hyperlink>
    </w:p>
    <w:p>
      <w:pPr>
        <w:spacing w:after="100"/>
      </w:pPr>
      <w:r>
        <w:t xml:space="preserve">5. </w:t>
      </w:r>
      <w:r>
        <w:rPr>
          <w:i/>
          <w:iCs/>
        </w:rPr>
        <w:t xml:space="preserve">"A Guide to Amazon's Pricing Strategy."</w:t>
      </w:r>
      <w:r>
        <w:t xml:space="preserve"> Boardfy. </w:t>
      </w:r>
      <w:hyperlink w:history="1" r:id="rIdbjpxo2ghvrqmfu0l117vu">
        <w:r>
          <w:rPr>
            <w:color w:val="0563C1"/>
            <w:u w:val="single"/>
          </w:rPr>
          <w:t xml:space="preserve">boardfy.com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180" w:after="18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ecvfl54heguawa8jsf_s" Type="http://schemas.openxmlformats.org/officeDocument/2006/relationships/hyperlink" Target="https://arxiv.org/abs/1912.02572" TargetMode="External"/><Relationship Id="rIdirkjzdgqoggomngyca3mx" Type="http://schemas.openxmlformats.org/officeDocument/2006/relationships/hyperlink" Target="https://influencermarketinghub.com/amazon-dynamic-pricing/" TargetMode="External"/><Relationship Id="rIdbhaq0p_kajyzmp_-oa0oy" Type="http://schemas.openxmlformats.org/officeDocument/2006/relationships/hyperlink" Target="https://www.pricefy.io/articles/amazon-real-time-data-dynamic-pricing" TargetMode="External"/><Relationship Id="rIdsmk5oce-1saj9astr9wck" Type="http://schemas.openxmlformats.org/officeDocument/2006/relationships/hyperlink" Target="https://arxiv.org/abs/2210.03137" TargetMode="External"/><Relationship Id="rIdbjpxo2ghvrqmfu0l117vu" Type="http://schemas.openxmlformats.org/officeDocument/2006/relationships/hyperlink" Target="https://www.boardfy.com/a-guide-to-amazons-pricing-strategy/"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2026-01-24T16:06:18.965Z</dcterms:created>
  <dcterms:modified xsi:type="dcterms:W3CDTF">2026-01-24T16:06:18.965Z</dcterms:modified>
</cp:coreProperties>
</file>

<file path=docProps/custom.xml><?xml version="1.0" encoding="utf-8"?>
<Properties xmlns="http://schemas.openxmlformats.org/officeDocument/2006/custom-properties" xmlns:vt="http://schemas.openxmlformats.org/officeDocument/2006/docPropsVTypes"/>
</file>