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35D7B" w14:textId="77777777" w:rsidR="00843C8C" w:rsidRDefault="00000000">
      <w:pPr>
        <w:pBdr>
          <w:bottom w:val="single" w:sz="6" w:space="0" w:color="FFD100"/>
        </w:pBdr>
        <w:spacing w:after="120"/>
      </w:pPr>
      <w:r>
        <w:rPr>
          <w:i/>
          <w:iCs/>
          <w:color w:val="666666"/>
          <w:sz w:val="20"/>
          <w:szCs w:val="20"/>
        </w:rPr>
        <w:t>MGMT298D: Science and Strategy of AI | UCLA Anderson</w:t>
      </w:r>
    </w:p>
    <w:p w14:paraId="5706065B" w14:textId="77777777" w:rsidR="00843C8C" w:rsidRDefault="00000000">
      <w:pPr>
        <w:pStyle w:val="Heading1"/>
      </w:pPr>
      <w:r>
        <w:t>Waymo: The Multi-Sensor Approach</w:t>
      </w:r>
    </w:p>
    <w:p w14:paraId="1D2EC6A0" w14:textId="77777777" w:rsidR="00843C8C" w:rsidRDefault="00000000">
      <w:pPr>
        <w:spacing w:before="60" w:after="360"/>
      </w:pPr>
      <w:r>
        <w:rPr>
          <w:i/>
          <w:iCs/>
          <w:color w:val="666666"/>
          <w:sz w:val="22"/>
          <w:szCs w:val="22"/>
        </w:rPr>
        <w:t>Week 6: Convolutional Neural Networks</w:t>
      </w:r>
    </w:p>
    <w:p w14:paraId="26869B61" w14:textId="77777777" w:rsidR="00843C8C" w:rsidRDefault="00000000">
      <w:pPr>
        <w:pStyle w:val="Heading2"/>
      </w:pPr>
      <w:r>
        <w:t>The Situation</w:t>
      </w:r>
    </w:p>
    <w:p w14:paraId="15039502" w14:textId="77777777" w:rsidR="00843C8C" w:rsidRDefault="00000000">
      <w:r>
        <w:t>While Tesla bets on vision alone, Waymo—Alphabet's autonomous vehicle subsidiary—takes the opposite approach: sensor redundancy. Waymo vehicles combine LIDAR, cameras, and radar, each compensating for the others' weaknesses. LIDAR provides precise depth information; cameras capture color and texture; radar works through rain and fog.</w:t>
      </w:r>
    </w:p>
    <w:p w14:paraId="45782D1E" w14:textId="77777777" w:rsidR="00843C8C" w:rsidRDefault="00000000">
      <w:r>
        <w:t>In October 2024, Waymo unveiled EMMA (End-to-End Multimodal Model for Autonomous Driving), built on Google's Gemini large language model. EMMA represents a shift toward end-to-end learning: rather than separate modules for perception, prediction, and planning, a single model maps sensor inputs directly to driving decisions.</w:t>
      </w:r>
    </w:p>
    <w:p w14:paraId="2E67A500" w14:textId="77777777" w:rsidR="00843C8C" w:rsidRDefault="00000000">
      <w:r>
        <w:t>Waymo's safety record is among the most documented in the industry. Through late 2025, the company reported driving over 127 million miles in fully autonomous mode—no human driver present. According to Waymo's published data, their vehicles are significantly less likely to be involved in injury-causing crashes compared to human drivers in similar conditions.</w:t>
      </w:r>
    </w:p>
    <w:p w14:paraId="5931C751" w14:textId="77777777" w:rsidR="00843C8C" w:rsidRDefault="00000000">
      <w:r>
        <w:t>The commercial operation has scaled meaningfully. By late 2025, Waymo was delivering approximately 450,000 paid rides per week across several U.S. cities, using a fleet of roughly 2,500 robotaxis. The company has announced expansion plans including international launches.</w:t>
      </w:r>
    </w:p>
    <w:p w14:paraId="65B851DB" w14:textId="77777777" w:rsidR="00843C8C" w:rsidRDefault="00000000">
      <w:r>
        <w:t>The Tesla-Waymo contrast represents two fundamentally different theories of autonomous driving. Tesla believes massive data from consumer vehicles, processed with vision AI, will achieve autonomy faster and more cheaply. Waymo believes sensor redundancy and extensive testing are necessary for safety. The industry is watching to see which approach—or what combination—ultimately prevails.</w:t>
      </w:r>
    </w:p>
    <w:p w14:paraId="6B2919D2" w14:textId="77777777" w:rsidR="00843C8C" w:rsidRDefault="00000000">
      <w:pPr>
        <w:pStyle w:val="Heading2"/>
      </w:pPr>
      <w:r>
        <w:t>Discussion Questions</w:t>
      </w:r>
    </w:p>
    <w:p w14:paraId="22D07045" w14:textId="77777777" w:rsidR="00843C8C" w:rsidRDefault="00000000">
      <w:pPr>
        <w:pStyle w:val="Heading3"/>
      </w:pPr>
      <w:r>
        <w:t>Question 1</w:t>
      </w:r>
    </w:p>
    <w:p w14:paraId="316FDEF5" w14:textId="77777777" w:rsidR="00843C8C" w:rsidRDefault="00000000">
      <w:r>
        <w:lastRenderedPageBreak/>
        <w:t>Waymo uses LIDAR, cameras, and radar together while Tesla uses cameras alone. What does sensor redundancy provide, and what does it cost?</w:t>
      </w:r>
    </w:p>
    <w:p w14:paraId="2BC93951" w14:textId="77777777" w:rsidR="00843C8C" w:rsidRDefault="00000000">
      <w:pPr>
        <w:pStyle w:val="Heading3"/>
      </w:pPr>
      <w:r>
        <w:t>Question 2</w:t>
      </w:r>
    </w:p>
    <w:p w14:paraId="61A8A9DF" w14:textId="77777777" w:rsidR="00843C8C" w:rsidRDefault="00000000">
      <w:r>
        <w:t>EMMA uses an end-to-end approach built on a language model. How might large language models contribute to autonomous driving?</w:t>
      </w:r>
    </w:p>
    <w:p w14:paraId="1E89BADD" w14:textId="77777777" w:rsidR="00843C8C" w:rsidRDefault="00000000">
      <w:pPr>
        <w:pStyle w:val="Heading3"/>
      </w:pPr>
      <w:r>
        <w:t>Question 3</w:t>
      </w:r>
    </w:p>
    <w:p w14:paraId="24D26483" w14:textId="77777777" w:rsidR="00843C8C" w:rsidRDefault="00000000">
      <w:r>
        <w:t>Waymo has logged over 127 million autonomous miles. How should we evaluate safety claims when sample sizes, while large, are still limited compared to total human driving?</w:t>
      </w:r>
    </w:p>
    <w:p w14:paraId="3666C038" w14:textId="77777777" w:rsidR="00843C8C" w:rsidRDefault="00000000">
      <w:pPr>
        <w:pStyle w:val="Heading3"/>
      </w:pPr>
      <w:r>
        <w:t>Question 4</w:t>
      </w:r>
    </w:p>
    <w:p w14:paraId="1EE8FAE3" w14:textId="77777777" w:rsidR="00843C8C" w:rsidRDefault="00000000">
      <w:r>
        <w:t>Tesla and Waymo represent different theories of how to achieve autonomous driving. What would convince you that one approach is superior?</w:t>
      </w:r>
    </w:p>
    <w:p w14:paraId="6AEDA86F" w14:textId="77777777" w:rsidR="00843C8C" w:rsidRDefault="00000000">
      <w:pPr>
        <w:pStyle w:val="Heading2"/>
      </w:pPr>
      <w:r>
        <w:t>Sources</w:t>
      </w:r>
    </w:p>
    <w:p w14:paraId="3A639F96" w14:textId="77777777" w:rsidR="00843C8C" w:rsidRDefault="00000000">
      <w:pPr>
        <w:spacing w:after="120"/>
      </w:pPr>
      <w:r>
        <w:rPr>
          <w:color w:val="666666"/>
          <w:sz w:val="20"/>
          <w:szCs w:val="20"/>
        </w:rPr>
        <w:t>"Introducing EMMA." Waymo Research, October 2024. waymo.com/research/</w:t>
      </w:r>
      <w:proofErr w:type="spellStart"/>
      <w:r>
        <w:rPr>
          <w:color w:val="666666"/>
          <w:sz w:val="20"/>
          <w:szCs w:val="20"/>
        </w:rPr>
        <w:t>emma</w:t>
      </w:r>
      <w:proofErr w:type="spellEnd"/>
      <w:r>
        <w:rPr>
          <w:color w:val="666666"/>
          <w:sz w:val="20"/>
          <w:szCs w:val="20"/>
        </w:rPr>
        <w:t>/</w:t>
      </w:r>
    </w:p>
    <w:p w14:paraId="1AEE21AD" w14:textId="77777777" w:rsidR="00843C8C" w:rsidRDefault="00000000">
      <w:pPr>
        <w:spacing w:after="120"/>
      </w:pPr>
      <w:r>
        <w:rPr>
          <w:color w:val="666666"/>
          <w:sz w:val="20"/>
          <w:szCs w:val="20"/>
        </w:rPr>
        <w:t xml:space="preserve">"EMMA: End-to-End Multimodal Model for Autonomous Driving." </w:t>
      </w:r>
      <w:proofErr w:type="spellStart"/>
      <w:r>
        <w:rPr>
          <w:color w:val="666666"/>
          <w:sz w:val="20"/>
          <w:szCs w:val="20"/>
        </w:rPr>
        <w:t>arXiv</w:t>
      </w:r>
      <w:proofErr w:type="spellEnd"/>
      <w:r>
        <w:rPr>
          <w:color w:val="666666"/>
          <w:sz w:val="20"/>
          <w:szCs w:val="20"/>
        </w:rPr>
        <w:t>. arxiv.org/abs/2410.23262</w:t>
      </w:r>
    </w:p>
    <w:p w14:paraId="3C8E97B4" w14:textId="77777777" w:rsidR="00843C8C" w:rsidRDefault="00000000">
      <w:pPr>
        <w:spacing w:after="120"/>
      </w:pPr>
      <w:r>
        <w:rPr>
          <w:color w:val="666666"/>
          <w:sz w:val="20"/>
          <w:szCs w:val="20"/>
        </w:rPr>
        <w:t xml:space="preserve">"Waymo Safety Hub Update: Data from 127 </w:t>
      </w:r>
      <w:proofErr w:type="gramStart"/>
      <w:r>
        <w:rPr>
          <w:color w:val="666666"/>
          <w:sz w:val="20"/>
          <w:szCs w:val="20"/>
        </w:rPr>
        <w:t>Million</w:t>
      </w:r>
      <w:proofErr w:type="gramEnd"/>
      <w:r>
        <w:rPr>
          <w:color w:val="666666"/>
          <w:sz w:val="20"/>
          <w:szCs w:val="20"/>
        </w:rPr>
        <w:t xml:space="preserve"> Autonomous Miles." </w:t>
      </w:r>
      <w:proofErr w:type="spellStart"/>
      <w:r>
        <w:rPr>
          <w:color w:val="666666"/>
          <w:sz w:val="20"/>
          <w:szCs w:val="20"/>
        </w:rPr>
        <w:t>CleanTechnica</w:t>
      </w:r>
      <w:proofErr w:type="spellEnd"/>
      <w:r>
        <w:rPr>
          <w:color w:val="666666"/>
          <w:sz w:val="20"/>
          <w:szCs w:val="20"/>
        </w:rPr>
        <w:t>, December 2025. cleantechnica.com</w:t>
      </w:r>
    </w:p>
    <w:p w14:paraId="455EB486" w14:textId="77777777" w:rsidR="00843C8C" w:rsidRDefault="00000000">
      <w:pPr>
        <w:spacing w:after="120"/>
      </w:pPr>
      <w:r>
        <w:rPr>
          <w:color w:val="666666"/>
          <w:sz w:val="20"/>
          <w:szCs w:val="20"/>
        </w:rPr>
        <w:t>"Waymo crosses 450,000 weekly paid rides." CNBC, December 2025. cnbc.com</w:t>
      </w:r>
    </w:p>
    <w:p w14:paraId="5D40543E" w14:textId="77777777" w:rsidR="00843C8C" w:rsidRDefault="00000000">
      <w:pPr>
        <w:spacing w:after="120"/>
      </w:pPr>
      <w:r>
        <w:rPr>
          <w:color w:val="666666"/>
          <w:sz w:val="20"/>
          <w:szCs w:val="20"/>
        </w:rPr>
        <w:t>Waymo Safety Impact. waymo.com/safety/impact/</w:t>
      </w:r>
    </w:p>
    <w:sectPr w:rsidR="00843C8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hitney Bold">
    <w:altName w:val="Whitney"/>
    <w:panose1 w:val="00000000000000000000"/>
    <w:charset w:val="00"/>
    <w:family w:val="auto"/>
    <w:notTrueType/>
    <w:pitch w:val="variable"/>
    <w:sig w:usb0="A100007F" w:usb1="4000005B"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68DA"/>
    <w:multiLevelType w:val="hybridMultilevel"/>
    <w:tmpl w:val="A2C87C18"/>
    <w:lvl w:ilvl="0" w:tplc="3B76A60C">
      <w:start w:val="1"/>
      <w:numFmt w:val="bullet"/>
      <w:lvlText w:val="●"/>
      <w:lvlJc w:val="left"/>
      <w:pPr>
        <w:ind w:left="720" w:hanging="360"/>
      </w:pPr>
    </w:lvl>
    <w:lvl w:ilvl="1" w:tplc="B6707D9A">
      <w:start w:val="1"/>
      <w:numFmt w:val="bullet"/>
      <w:lvlText w:val="○"/>
      <w:lvlJc w:val="left"/>
      <w:pPr>
        <w:ind w:left="1440" w:hanging="360"/>
      </w:pPr>
    </w:lvl>
    <w:lvl w:ilvl="2" w:tplc="F78EAEA6">
      <w:start w:val="1"/>
      <w:numFmt w:val="bullet"/>
      <w:lvlText w:val="■"/>
      <w:lvlJc w:val="left"/>
      <w:pPr>
        <w:ind w:left="2160" w:hanging="360"/>
      </w:pPr>
    </w:lvl>
    <w:lvl w:ilvl="3" w:tplc="B288A25A">
      <w:start w:val="1"/>
      <w:numFmt w:val="bullet"/>
      <w:lvlText w:val="●"/>
      <w:lvlJc w:val="left"/>
      <w:pPr>
        <w:ind w:left="2880" w:hanging="360"/>
      </w:pPr>
    </w:lvl>
    <w:lvl w:ilvl="4" w:tplc="FDD457BC">
      <w:start w:val="1"/>
      <w:numFmt w:val="bullet"/>
      <w:lvlText w:val="○"/>
      <w:lvlJc w:val="left"/>
      <w:pPr>
        <w:ind w:left="3600" w:hanging="360"/>
      </w:pPr>
    </w:lvl>
    <w:lvl w:ilvl="5" w:tplc="620600A8">
      <w:start w:val="1"/>
      <w:numFmt w:val="bullet"/>
      <w:lvlText w:val="■"/>
      <w:lvlJc w:val="left"/>
      <w:pPr>
        <w:ind w:left="4320" w:hanging="360"/>
      </w:pPr>
    </w:lvl>
    <w:lvl w:ilvl="6" w:tplc="A5E0060A">
      <w:start w:val="1"/>
      <w:numFmt w:val="bullet"/>
      <w:lvlText w:val="●"/>
      <w:lvlJc w:val="left"/>
      <w:pPr>
        <w:ind w:left="5040" w:hanging="360"/>
      </w:pPr>
    </w:lvl>
    <w:lvl w:ilvl="7" w:tplc="F24E595A">
      <w:start w:val="1"/>
      <w:numFmt w:val="bullet"/>
      <w:lvlText w:val="●"/>
      <w:lvlJc w:val="left"/>
      <w:pPr>
        <w:ind w:left="5760" w:hanging="360"/>
      </w:pPr>
    </w:lvl>
    <w:lvl w:ilvl="8" w:tplc="454AB460">
      <w:start w:val="1"/>
      <w:numFmt w:val="bullet"/>
      <w:lvlText w:val="●"/>
      <w:lvlJc w:val="left"/>
      <w:pPr>
        <w:ind w:left="6480" w:hanging="360"/>
      </w:pPr>
    </w:lvl>
  </w:abstractNum>
  <w:num w:numId="1" w16cid:durableId="1042562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C8C"/>
    <w:rsid w:val="00630587"/>
    <w:rsid w:val="00843C8C"/>
    <w:rsid w:val="00E12406"/>
    <w:rsid w:val="00FA6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9E89C4"/>
  <w15:docId w15:val="{D0983AAC-14EA-1642-92C8-49161341A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color w:val="333333"/>
    </w:rPr>
  </w:style>
  <w:style w:type="paragraph" w:styleId="Heading1">
    <w:name w:val="heading 1"/>
    <w:basedOn w:val="Normal"/>
    <w:next w:val="Normal"/>
    <w:uiPriority w:val="9"/>
    <w:qFormat/>
    <w:pPr>
      <w:spacing w:before="360" w:after="240"/>
      <w:outlineLvl w:val="0"/>
    </w:pPr>
    <w:rPr>
      <w:rFonts w:ascii="Whitney Bold" w:eastAsia="Whitney Bold" w:hAnsi="Whitney Bold" w:cs="Whitney Bold"/>
      <w:b/>
      <w:bCs/>
      <w:color w:val="005587"/>
      <w:sz w:val="40"/>
      <w:szCs w:val="40"/>
    </w:rPr>
  </w:style>
  <w:style w:type="paragraph" w:styleId="Heading2">
    <w:name w:val="heading 2"/>
    <w:basedOn w:val="Normal"/>
    <w:next w:val="Normal"/>
    <w:uiPriority w:val="9"/>
    <w:unhideWhenUsed/>
    <w:qFormat/>
    <w:pPr>
      <w:spacing w:before="300" w:after="180"/>
      <w:outlineLvl w:val="1"/>
    </w:pPr>
    <w:rPr>
      <w:rFonts w:ascii="Whitney Bold" w:eastAsia="Whitney Bold" w:hAnsi="Whitney Bold" w:cs="Whitney Bold"/>
      <w:b/>
      <w:bCs/>
      <w:color w:val="005587"/>
      <w:sz w:val="28"/>
      <w:szCs w:val="28"/>
    </w:rPr>
  </w:style>
  <w:style w:type="paragraph" w:styleId="Heading3">
    <w:name w:val="heading 3"/>
    <w:basedOn w:val="Normal"/>
    <w:next w:val="Normal"/>
    <w:uiPriority w:val="9"/>
    <w:unhideWhenUsed/>
    <w:qFormat/>
    <w:pPr>
      <w:spacing w:before="240" w:after="120"/>
      <w:outlineLvl w:val="2"/>
    </w:pPr>
    <w:rPr>
      <w:b/>
      <w:bCs/>
      <w:color w:val="005587"/>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400</Words>
  <Characters>2477</Characters>
  <Application>Microsoft Office Word</Application>
  <DocSecurity>0</DocSecurity>
  <Lines>48</Lines>
  <Paragraphs>24</Paragraphs>
  <ScaleCrop>false</ScaleCrop>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Siddiq, Auyon</cp:lastModifiedBy>
  <cp:revision>2</cp:revision>
  <dcterms:created xsi:type="dcterms:W3CDTF">2026-02-02T22:13:00Z</dcterms:created>
  <dcterms:modified xsi:type="dcterms:W3CDTF">2026-02-02T22:13:00Z</dcterms:modified>
</cp:coreProperties>
</file>