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i/>
          <w:iCs/>
        </w:rPr>
        <w:t xml:space="preserve">MGMT298D: Science and Strategy of AI | UCLA Anderson</w:t>
      </w:r>
    </w:p>
    <w:p>
      <w:pPr>
        <w:spacing w:after="120"/>
      </w:pPr>
    </w:p>
    <w:p>
      <w:pPr>
        <w:pStyle w:val="Heading1"/>
        <w:jc w:val="center"/>
      </w:pPr>
      <w:r>
        <w:t xml:space="preserve">Carvana vs. Zillow: Algorithmic Pricing in Action</w:t>
      </w:r>
    </w:p>
    <w:p>
      <w:pPr>
        <w:spacing w:after="240"/>
        <w:jc w:val="center"/>
      </w:pPr>
      <w:r>
        <w:rPr>
          <w:b/>
          <w:bCs/>
        </w:rPr>
        <w:t xml:space="preserve">Week 2: Tree-Based Predictions</w:t>
      </w:r>
    </w:p>
    <w:p>
      <w:pPr>
        <w:pStyle w:val="Heading2"/>
      </w:pPr>
      <w:r>
        <w:t xml:space="preserve">The Situation: Carvana&amp;#x2019;s Success</w:t>
      </w:r>
    </w:p>
    <w:p>
      <w:pPr>
        <w:spacing w:after="120"/>
      </w:pPr>
      <w:r>
        <w:t xml:space="preserve">Carvana built its business on a simple promise: buy or sell a car entirely online, with instant pricing and home delivery. Behind that promise sits an AI-powered pricing engine that must value thousands of unique vehicles in real time&amp;#x2014;each with different mileage, condition, features, and local market dynamics.</w:t>
      </w:r>
    </w:p>
    <w:p>
      <w:pPr>
        <w:spacing w:after="120"/>
      </w:pPr>
      <w:r>
        <w:t xml:space="preserve">The company uses gradient boosting machines and neural networks to generate instant valuations. According to Carvana, their Value Tracker predictions typically fall within 2% of actual transaction prices, though this figure comes from company sources rather than independent verification. The models incorporate hundreds of features: vehicle specifications, historical sales data, regional demand patterns, seasonal trends, and macroeconomic indicators.</w:t>
      </w:r>
    </w:p>
    <w:p>
      <w:pPr>
        <w:spacing w:after="120"/>
      </w:pPr>
      <w:r>
        <w:t xml:space="preserve">Regional variation adds complexity. A pickup truck commands a premium in Texas that it wouldn&amp;#x2019;t in Manhattan. A convertible&amp;#x2019;s value fluctuates with the seasons. The algorithm must capture these patterns while updating continuously as market conditions shift.</w:t>
      </w:r>
    </w:p>
    <w:p>
      <w:pPr>
        <w:spacing w:after="240"/>
      </w:pPr>
      <w:r>
        <w:t xml:space="preserve">The COVID-19 pandemic tested these models severely. Used car prices surged approximately 45% in 2021 as new car production stalled due to chip shortages. Carvana initially rode this wave&amp;#x2014;the tailwind boosted revenues as the company sold cars for more than it paid. But when the market corrected, models trained on pandemic-era data struggled to adapt. Carvana&amp;#x2019;s stock crashed over 90% from its 2021 peak as the company faced questions about its pricing accuracy and inventory management.</w:t>
      </w:r>
    </w:p>
    <w:p>
      <w:pPr>
        <w:pStyle w:val="Heading2"/>
      </w:pPr>
      <w:r>
        <w:t xml:space="preserve">The Situation: Zillow&amp;#x2019;s Failure</w:t>
      </w:r>
    </w:p>
    <w:p>
      <w:pPr>
        <w:spacing w:after="120"/>
      </w:pPr>
      <w:r>
        <w:t xml:space="preserve">In 2018, Zillow launched Zillow Offers, an ambitious program to use its Zestimate algorithm to make instant cash offers on homes. The idea seemed compelling: leverage years of home valuation data to buy homes, make light renovations, and resell quickly for profit. By late 2021, the company was purchasing thousands of homes per month across dozens of metropolitan areas.</w:t>
      </w:r>
    </w:p>
    <w:p>
      <w:pPr>
        <w:spacing w:after="120"/>
      </w:pPr>
      <w:r>
        <w:t xml:space="preserve">Then everything collapsed. In Q3 2021, Zillow purchased 9,680 homes&amp;#x2014;more than in the previous 18 months combined&amp;#x2014;but sold only 3,032. The average gross profit per home sold was a loss of approximately $80,000. The company had bought aggressively just as the market began to cool, and its algorithm failed to detect the shift.</w:t>
      </w:r>
    </w:p>
    <w:p>
      <w:pPr>
        <w:spacing w:after="120"/>
      </w:pPr>
      <w:r>
        <w:t xml:space="preserve">&amp;#x201C;We have determined the unpredictability in forecasting home prices far exceeds what we anticipated,&amp;#x201D; CEO Rich Barton told investors. &amp;#x201C;Continuing to scale Zillow Offers would result in too much earnings and balance-sheet volatility.&amp;#x201D; He admitted the company realized it could not predict where home prices would be in three to six months within an acceptable margin of error.</w:t>
      </w:r>
    </w:p>
    <w:p>
      <w:pPr>
        <w:spacing w:after="120"/>
      </w:pPr>
      <w:r>
        <w:t xml:space="preserve">According to real estate analyst Mike DelPrete, Zillow &amp;#x201C;ended up buying a lot of houses and overpaying for a lot of those houses because they did not see the market start to cool.&amp;#x201D; Stanford professor Amit Seru noted that Zillow made a critical strategic error by entering the market late and expanding into non-standard homes where algorithmic valuation was more difficult.</w:t>
      </w:r>
    </w:p>
    <w:p>
      <w:pPr>
        <w:spacing w:after="240"/>
      </w:pPr>
      <w:r>
        <w:t xml:space="preserve">In November 2021, Zillow announced it would shut down Zillow Offers entirely, take a write-down of more than $540 million, and lay off approximately 2,000 employees&amp;#x2014;25% of its workforce. The stock plummeted, erasing billions in market value within days. Meanwhile, competitors Opendoor and Offerpad&amp;#x2014;using models that detected the cooling market&amp;#x2014;continued operating.</w:t>
      </w:r>
    </w:p>
    <w:p>
      <w:pPr>
        <w:pStyle w:val="Heading2"/>
      </w:pPr>
      <w:r>
        <w:t xml:space="preserve">Key Insights</w:t>
      </w:r>
    </w:p>
    <w:p>
      <w:pPr>
        <w:spacing w:after="240"/>
      </w:pPr>
      <w:r>
        <w:t xml:space="preserve">Both Carvana and Zillow faced the fundamental challenge of ML-driven pricing: models trained on historical data assume the future resembles the past. When markets shift rapidly&amp;#x2014;whether due to a pandemic, recession, or policy change&amp;#x2014;algorithms can be slow to adapt. However, their outcomes diverged dramatically. Carvana weathered the storm despite significant stock price volatility, while Zillow exited the market entirely. The difference lies not just in the algorithm, but in risk management, market timing, and operational guardrails. Human judgment and robust monitoring remain essential complements to automated pricing.</w:t>
      </w:r>
    </w:p>
    <w:p>
      <w:pPr>
        <w:pStyle w:val="Heading2"/>
      </w:pPr>
      <w:r>
        <w:t xml:space="preserve">Discussion Questions</w:t>
      </w:r>
    </w:p>
    <w:p>
      <w:pPr>
        <w:spacing w:after="60"/>
      </w:pPr>
      <w:r>
        <w:rPr>
          <w:b/>
          <w:bCs/>
        </w:rPr>
        <w:t xml:space="preserve">Question 1</w:t>
      </w:r>
    </w:p>
    <w:p>
      <w:pPr>
        <w:spacing w:after="180"/>
      </w:pPr>
      <w:r>
        <w:t xml:space="preserve">Both companies used algorithmic pricing, but Carvana continued operating while Zillow shut down. What fundamental differences between cars and homes might explain this divergence?</w:t>
      </w:r>
    </w:p>
    <w:p>
      <w:pPr>
        <w:spacing w:after="60"/>
      </w:pPr>
      <w:r>
        <w:rPr>
          <w:b/>
          <w:bCs/>
        </w:rPr>
        <w:t xml:space="preserve">Question 2</w:t>
      </w:r>
    </w:p>
    <w:p>
      <w:pPr>
        <w:spacing w:after="180"/>
      </w:pPr>
      <w:r>
        <w:t xml:space="preserve">Zillow lost approximately $80,000 per home in Q3 2021, while Carvana maintained operations despite market turbulence. What operational or strategic differences might account for Carvana&amp;#x2019;s survival?</w:t>
      </w:r>
    </w:p>
    <w:p>
      <w:pPr>
        <w:spacing w:after="60"/>
      </w:pPr>
      <w:r>
        <w:rPr>
          <w:b/>
          <w:bCs/>
        </w:rPr>
        <w:t xml:space="preserve">Question 3</w:t>
      </w:r>
    </w:p>
    <w:p>
      <w:pPr>
        <w:spacing w:after="180"/>
      </w:pPr>
      <w:r>
        <w:t xml:space="preserve">Zillow&amp;#x2019;s CEO admitted they &amp;#x201C;could not predict where home prices would be in three to six months within an acceptable margin of error.&amp;#x201D; How should companies determine what constitutes an &amp;#x201C;acceptable&amp;#x201D; margin of error before deploying ML models in high-stakes transactions?</w:t>
      </w:r>
    </w:p>
    <w:p>
      <w:pPr>
        <w:spacing w:after="60"/>
      </w:pPr>
      <w:r>
        <w:rPr>
          <w:b/>
          <w:bCs/>
        </w:rPr>
        <w:t xml:space="preserve">Question 4</w:t>
      </w:r>
    </w:p>
    <w:p>
      <w:pPr>
        <w:spacing w:after="240"/>
      </w:pPr>
      <w:r>
        <w:t xml:space="preserve">Both companies faced rapid market shifts. What guardrails or monitoring systems could help ML-driven pricing models detect and adapt to regime changes before catastrophic losses occur?</w:t>
      </w:r>
    </w:p>
    <w:p>
      <w:pPr>
        <w:pStyle w:val="Heading2"/>
      </w:pPr>
      <w:r>
        <w:t xml:space="preserve">Sources</w:t>
      </w:r>
    </w:p>
    <w:p>
      <w:pPr>
        <w:spacing w:after="60"/>
      </w:pPr>
      <w:r>
        <w:t xml:space="preserve">Carvana:</w:t>
      </w:r>
    </w:p>
    <w:p>
      <w:pPr>
        <w:pStyle w:val="ListParagraph"/>
        <w:numPr>
          <w:ilvl w:val="0"/>
          <w:numId w:val="2"/>
        </w:numPr>
        <w:spacing w:after="60"/>
      </w:pPr>
      <w:r>
        <w:t xml:space="preserve">&amp;#x201C;Carvana Value Tracker.&amp;#x201D; Stanford ITLab. webapp-new.itlab.stanford.edu/carvana-value-tracker</w:t>
      </w:r>
    </w:p>
    <w:p>
      <w:pPr>
        <w:pStyle w:val="ListParagraph"/>
        <w:numPr>
          <w:ilvl w:val="0"/>
          <w:numId w:val="2"/>
        </w:numPr>
        <w:spacing w:after="60"/>
      </w:pPr>
      <w:r>
        <w:t xml:space="preserve">&amp;#x201C;A Pandemic Sticker Shock: Used Car Prices Are Through The Roof.&amp;#x201D; NPR, October 2020. npr.org</w:t>
      </w:r>
    </w:p>
    <w:p>
      <w:pPr>
        <w:pStyle w:val="ListParagraph"/>
        <w:numPr>
          <w:ilvl w:val="0"/>
          <w:numId w:val="2"/>
        </w:numPr>
        <w:spacing w:after="60"/>
      </w:pPr>
      <w:r>
        <w:t xml:space="preserve">&amp;#x201C;Carvana stock craters as outlook darkens for used vehicle market.&amp;#x201D; CNBC, November 2022. cnbc.com</w:t>
      </w:r>
    </w:p>
    <w:p>
      <w:pPr>
        <w:pStyle w:val="ListParagraph"/>
        <w:numPr>
          <w:ilvl w:val="0"/>
          <w:numId w:val="2"/>
        </w:numPr>
        <w:spacing w:after="180"/>
      </w:pPr>
      <w:r>
        <w:t xml:space="preserve">&amp;#x201C;CarMax&amp;#x2019;s top tech exec shares his keys to reinventing a legacy retailer in the age of AI.&amp;#x201D; Modern Retail. modernretail.co</w:t>
      </w:r>
    </w:p>
    <w:p>
      <w:pPr>
        <w:spacing w:after="60"/>
      </w:pPr>
      <w:r>
        <w:t xml:space="preserve">Zillow:</w:t>
      </w:r>
    </w:p>
    <w:p>
      <w:pPr>
        <w:pStyle w:val="ListParagraph"/>
        <w:numPr>
          <w:ilvl w:val="0"/>
          <w:numId w:val="3"/>
        </w:numPr>
        <w:spacing w:after="60"/>
      </w:pPr>
      <w:r>
        <w:t xml:space="preserve">&amp;#x201C;Flip Flop: Why Zillow&amp;#x2019;s Algorithmic Home Buying Venture Imploded.&amp;#x201D; Stanford Graduate School of Business. gsb.stanford.edu</w:t>
      </w:r>
    </w:p>
    <w:p>
      <w:pPr>
        <w:pStyle w:val="ListParagraph"/>
        <w:numPr>
          <w:ilvl w:val="0"/>
          <w:numId w:val="3"/>
        </w:numPr>
        <w:spacing w:after="60"/>
      </w:pPr>
      <w:r>
        <w:t xml:space="preserve">&amp;#x201C;Zillow to exit its home buying business and cut 25% of staff.&amp;#x201D; CNN Business, November 2021. cnn.com</w:t>
      </w:r>
    </w:p>
    <w:p>
      <w:pPr>
        <w:pStyle w:val="ListParagraph"/>
        <w:numPr>
          <w:ilvl w:val="0"/>
          <w:numId w:val="3"/>
        </w:numPr>
        <w:spacing w:after="60"/>
      </w:pPr>
      <w:r>
        <w:t xml:space="preserve">&amp;#x201C;Zillow Shuts Down Home-Flipping Business After Racking Up Losses.&amp;#x201D; Bloomberg, November 2021. bloomberg.com</w:t>
      </w:r>
    </w:p>
    <w:p>
      <w:pPr>
        <w:pStyle w:val="ListParagraph"/>
        <w:numPr>
          <w:ilvl w:val="0"/>
          <w:numId w:val="3"/>
        </w:numPr>
        <w:spacing w:after="60"/>
      </w:pPr>
      <w:r>
        <w:t xml:space="preserve">&amp;#x201C;Zillow will stop buying and renovating homes.&amp;#x201D; NPR, November 2021. npr.org</w:t>
      </w:r>
    </w:p>
    <w:p>
      <w:pPr>
        <w:pStyle w:val="ListParagraph"/>
        <w:numPr>
          <w:ilvl w:val="0"/>
          <w:numId w:val="3"/>
        </w:numPr>
        <w:spacing w:after="60"/>
      </w:pPr>
      <w:r>
        <w:t xml:space="preserve">&amp;#x201C;Zillow Group Reports Third-Quarter 2021 Financial Results.&amp;#x201D; Zillow Investor Relations. investors.zillowgroup.com</w:t>
      </w:r>
    </w:p>
    <w:p>
      <w:pPr>
        <w:pStyle w:val="ListParagraph"/>
        <w:numPr>
          <w:ilvl w:val="0"/>
          <w:numId w:val="3"/>
        </w:numPr>
      </w:pPr>
      <w:r>
        <w:t xml:space="preserve">&amp;#x201C;Zillow&amp;#x2019;s home-buying debacle shows how hard it is to use AI to value real estate.&amp;#x201D; CNN, November 2021. cnn.com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2026-02-01T18:27:37.512Z</dcterms:created>
  <dcterms:modified xsi:type="dcterms:W3CDTF">2026-02-01T18:27:37.512Z</dcterms:modified>
</cp:coreProperties>
</file>

<file path=docProps/custom.xml><?xml version="1.0" encoding="utf-8"?>
<Properties xmlns="http://schemas.openxmlformats.org/officeDocument/2006/custom-properties" xmlns:vt="http://schemas.openxmlformats.org/officeDocument/2006/docPropsVTypes"/>
</file>