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Stitch Fix: Human-AI Collaboration in Fashion</w:t>
      </w:r>
    </w:p>
    <w:p>
      <w:r>
        <w:rPr>
          <w:b/>
          <w:bCs/>
        </w:rPr>
        <w:t xml:space="preserve">Week 5: Neural Networks</w:t>
      </w:r>
    </w:p>
    <w:p/>
    <w:p>
      <w:pPr>
        <w:pStyle w:val="Heading2"/>
      </w:pPr>
      <w:r>
        <w:t xml:space="preserve">The Situation</w:t>
      </w:r>
    </w:p>
    <w:p>
      <w:pPr>
        <w:spacing w:after="200"/>
      </w:pPr>
      <w:r>
        <w:t xml:space="preserve">Stitch Fix offers a simple promise: receive a box of clothing selected just for you, keep what you like, return the rest. Behind this service lies one of the most sophisticated human-AI collaboration systems in retail.</w:t>
      </w:r>
    </w:p>
    <w:p>
      <w:pPr>
        <w:spacing w:after="200"/>
      </w:pPr>
      <w:r>
        <w:t xml:space="preserve">When a new client signs up, Stitch Fix captures approximately 90 data points through an onboarding survey covering style preferences, fit, lifestyle, and price sensitivity. But the real data accumulates over time: which items clients keep, what feedback they provide, how their preferences evolve. The company has accumulated billions of textual data points from customer feedback.</w:t>
      </w:r>
    </w:p>
    <w:p>
      <w:pPr>
        <w:spacing w:after="200"/>
      </w:pPr>
      <w:r>
        <w:t xml:space="preserve">Neural networks process this data to generate recommendations, creating millions of new outfit combinations daily. But here's what makes Stitch Fix different: algorithms don't make the final call. Human stylists review AI recommendations and make the ultimate selection for each client.</w:t>
      </w:r>
    </w:p>
    <w:p>
      <w:pPr>
        <w:spacing w:after="200"/>
      </w:pPr>
      <w:r>
        <w:t xml:space="preserve">Founder Katrina Lake articulated the philosophy: "A good person plus a good algorithm is far superior to the best person or the best algorithm alone." The AI handles scale—processing millions of client profiles and inventory items—while humans provide judgment, creativity, and the ability to understand nuanced feedback.</w:t>
      </w:r>
    </w:p>
    <w:p>
      <w:pPr>
        <w:spacing w:after="200"/>
      </w:pPr>
      <w:r>
        <w:t xml:space="preserve">The company has integrated generative AI into its workflow as well. Stitch Fix uses GPT-4 to summarize client histories and generate note templates, helping stylists work more efficiently without replacing their core function. The AI augments human capability rather than automating it away.</w:t>
      </w:r>
    </w:p>
    <w:p>
      <w:pPr>
        <w:spacing w:after="200"/>
      </w:pPr>
      <w:r>
        <w:t xml:space="preserve">This "expert-in-the-loop" approach has implications beyond fashion. Many AI applications assume full automation is the goal. Stitch Fix suggests an alternative: systems designed from the start for human-AI collaboration, where each contributes what they do best.</w:t>
      </w:r>
    </w:p>
    <w:p/>
    <w:p>
      <w:pPr>
        <w:pStyle w:val="Heading2"/>
      </w:pPr>
      <w:r>
        <w:t xml:space="preserve">Discussion Questions</w:t>
      </w:r>
    </w:p>
    <w:p>
      <w:pPr>
        <w:spacing w:after="120"/>
      </w:pPr>
      <w:r>
        <w:rPr>
          <w:b/>
          <w:bCs/>
        </w:rPr>
        <w:t xml:space="preserve">Question 1</w:t>
      </w:r>
    </w:p>
    <w:p>
      <w:pPr>
        <w:spacing w:after="240"/>
      </w:pPr>
      <w:r>
        <w:t xml:space="preserve">Stitch Fix uses AI for recommendations but humans for final selection. What types of decisions benefit most from this hybrid approach?</w:t>
      </w:r>
    </w:p>
    <w:p>
      <w:pPr>
        <w:spacing w:after="120"/>
      </w:pPr>
      <w:r>
        <w:rPr>
          <w:b/>
          <w:bCs/>
        </w:rPr>
        <w:t xml:space="preserve">Question 2</w:t>
      </w:r>
    </w:p>
    <w:p>
      <w:pPr>
        <w:spacing w:after="240"/>
      </w:pPr>
      <w:r>
        <w:t xml:space="preserve">The company collects 90 data points initially but learns more over time. How does the value of a recommendation system change as it accumulates user history?</w:t>
      </w:r>
    </w:p>
    <w:p>
      <w:pPr>
        <w:spacing w:after="120"/>
      </w:pPr>
      <w:r>
        <w:rPr>
          <w:b/>
          <w:bCs/>
        </w:rPr>
        <w:t xml:space="preserve">Question 3</w:t>
      </w:r>
    </w:p>
    <w:p>
      <w:pPr>
        <w:spacing w:after="240"/>
      </w:pPr>
      <w:r>
        <w:t xml:space="preserve">"A good person plus a good algorithm is far superior to the best person or the best algorithm alone." When is this statement likely true, and when might full automation be preferable?</w:t>
      </w:r>
    </w:p>
    <w:p>
      <w:pPr>
        <w:spacing w:after="120"/>
      </w:pPr>
      <w:r>
        <w:rPr>
          <w:b/>
          <w:bCs/>
        </w:rPr>
        <w:t xml:space="preserve">Question 4</w:t>
      </w:r>
    </w:p>
    <w:p>
      <w:pPr>
        <w:spacing w:after="240"/>
      </w:pPr>
      <w:r>
        <w:t xml:space="preserve">How does Stitch Fix's use of GPT-4 for note summarization differ from using AI to make styling decisions directly?</w:t>
      </w:r>
    </w:p>
    <w:p/>
    <w:p>
      <w:pPr>
        <w:pStyle w:val="Heading2"/>
      </w:pPr>
      <w:r>
        <w:t xml:space="preserve">Sources</w:t>
      </w:r>
    </w:p>
    <w:p>
      <w:pPr>
        <w:pStyle w:val="ListParagraph"/>
        <w:numPr>
          <w:ilvl w:val="0"/>
          <w:numId w:val="2"/>
        </w:numPr>
        <w:spacing w:after="80"/>
      </w:pPr>
      <w:r>
        <w:t xml:space="preserve">"How Stitch Fix Uses AI to Take Personalization to the Next Level." Retail Brew, April 2023. </w:t>
      </w:r>
      <w:hyperlink w:history="1" r:id="rIdmwqyd2j_63alnvrp5fn_k">
        <w:r>
          <w:rPr>
            <w:color w:val="0563C1"/>
            <w:u w:val="single"/>
          </w:rPr>
          <w:t xml:space="preserve">retailbrew.com</w:t>
        </w:r>
      </w:hyperlink>
    </w:p>
    <w:p>
      <w:pPr>
        <w:pStyle w:val="ListParagraph"/>
        <w:numPr>
          <w:ilvl w:val="0"/>
          <w:numId w:val="2"/>
        </w:numPr>
        <w:spacing w:after="80"/>
      </w:pPr>
      <w:r>
        <w:t xml:space="preserve">"How Stitch Fix Used AI to Personalize Its Online Shopping Experience." VentureBeat. </w:t>
      </w:r>
      <w:hyperlink w:history="1" r:id="rIddj_xyfzve8qtv5xuefmia">
        <w:r>
          <w:rPr>
            <w:color w:val="0563C1"/>
            <w:u w:val="single"/>
          </w:rPr>
          <w:t xml:space="preserve">venturebeat.com</w:t>
        </w:r>
      </w:hyperlink>
    </w:p>
    <w:p>
      <w:pPr>
        <w:pStyle w:val="ListParagraph"/>
        <w:numPr>
          <w:ilvl w:val="0"/>
          <w:numId w:val="2"/>
        </w:numPr>
        <w:spacing w:after="80"/>
      </w:pPr>
      <w:r>
        <w:t xml:space="preserve">"How We're Revolutionizing Personal Styling with Generative AI." Stitch Fix Newsroom. </w:t>
      </w:r>
      <w:hyperlink w:history="1" r:id="rIdpw9eqccefdnf7voyh9fss">
        <w:r>
          <w:rPr>
            <w:color w:val="0563C1"/>
            <w:u w:val="single"/>
          </w:rPr>
          <w:t xml:space="preserve">newsroom.stitchfix.com</w:t>
        </w:r>
      </w:hyperlink>
    </w:p>
    <w:p>
      <w:pPr>
        <w:pStyle w:val="ListParagraph"/>
        <w:numPr>
          <w:ilvl w:val="0"/>
          <w:numId w:val="2"/>
        </w:numPr>
        <w:spacing w:after="80"/>
      </w:pPr>
      <w:r>
        <w:t xml:space="preserve">Stitch Fix Algorithms Tour. </w:t>
      </w:r>
      <w:hyperlink w:history="1" r:id="rIdwzuexpvahlezxw_ew7agv">
        <w:r>
          <w:rPr>
            <w:color w:val="0563C1"/>
            <w:u w:val="single"/>
          </w:rPr>
          <w:t xml:space="preserve">algorithms-tour.stitchfix.com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wqyd2j_63alnvrp5fn_k" Type="http://schemas.openxmlformats.org/officeDocument/2006/relationships/hyperlink" Target="https://www.retailbrew.com/stories/2023/04/03/how-stitch-fix-uses-ai-to-take-personalization-to-the-next-level" TargetMode="External"/><Relationship Id="rIddj_xyfzve8qtv5xuefmia" Type="http://schemas.openxmlformats.org/officeDocument/2006/relationships/hyperlink" Target="https://venturebeat.com/business/how-stitch-fix-used-ai-to-personalize-its-online-shopping-experience/" TargetMode="External"/><Relationship Id="rIdpw9eqccefdnf7voyh9fss" Type="http://schemas.openxmlformats.org/officeDocument/2006/relationships/hyperlink" Target="https://newsroom.stitchfix.com/blog/how-were-revolutionizing-personal-styling-with-generative-ai/" TargetMode="External"/><Relationship Id="rIdwzuexpvahlezxw_ew7agv" Type="http://schemas.openxmlformats.org/officeDocument/2006/relationships/hyperlink" Target="https://algorithms-tour.stitchfix.com/"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2026-01-22T19:22:10.161Z</dcterms:created>
  <dcterms:modified xsi:type="dcterms:W3CDTF">2026-01-22T19:22:10.161Z</dcterms:modified>
</cp:coreProperties>
</file>

<file path=docProps/custom.xml><?xml version="1.0" encoding="utf-8"?>
<Properties xmlns="http://schemas.openxmlformats.org/officeDocument/2006/custom-properties" xmlns:vt="http://schemas.openxmlformats.org/officeDocument/2006/docPropsVTypes"/>
</file>