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sz="6" w:space="0" w:color="FFD100"/>
        </w:pBdr>
        <w:spacing w:after="120"/>
        <w:rPr>
          <w:sz w:val="22"/>
          <w:szCs w:val="22"/>
        </w:rPr>
      </w:pPr>
      <w:r>
        <w:rPr>
          <w:i/>
          <w:iCs/>
          <w:sz w:val="18"/>
          <w:szCs w:val="18"/>
          <w:color w:val="666666"/>
        </w:rPr>
        <w:t xml:space="preserve">MGMT298D: Science and Strategy of AI | UCLA Anderson</w:t>
      </w:r>
    </w:p>
    <w:p>
      <w:pPr>
        <w:pStyle w:val="Heading1"/>
        <w:rPr>
          <w:sz w:val="32"/>
          <w:szCs w:val="32"/>
        </w:rPr>
      </w:pPr>
      <w:r>
        <w:t xml:space="preserve">Dynamic Pricing: Airline Pricing Simulation</w:t>
      </w:r>
    </w:p>
    <w:p>
      <w:pPr>
        <w:spacing w:after="360" w:before="60"/>
        <w:rPr>
          <w:sz w:val="22"/>
          <w:szCs w:val="22"/>
        </w:rPr>
      </w:pPr>
      <w:r>
        <w:rPr>
          <w:sz w:val="21"/>
          <w:szCs w:val="21"/>
          <w:color w:val="666666"/>
          <w:i/>
          <w:iCs/>
        </w:rPr>
        <w:t xml:space="preserve">Week 4</w:t>
      </w:r>
    </w:p>
    <w:p>
      <w:pPr>
        <w:spacing w:after="0"/>
      </w:pPr>
    </w:p>
    <w:p>
      <w:pPr>
        <w:pStyle w:val="Heading2"/>
        <w:rPr>
          <w:sz w:val="24"/>
          <w:szCs w:val="24"/>
        </w:rPr>
      </w:pPr>
      <w:r>
        <w:rPr>
          <w:sz w:val="24"/>
          <w:szCs w:val="24"/>
        </w:rPr>
        <w:t xml:space="preserve">Instructions</w:t>
      </w:r>
    </w:p>
    <w:p>
      <w:pPr>
        <w:spacing w:after="200"/>
        <w:rPr>
          <w:sz w:val="22"/>
          <w:szCs w:val="22"/>
        </w:rPr>
      </w:pPr>
      <w:r>
        <w:rPr>
          <w:sz w:val="22"/>
          <w:szCs w:val="22"/>
        </w:rPr>
        <w:t xml:space="preserve">Build models using the Week 4 web application and answer the following questions. Upload your completed assignment to BruinLearn.</w:t>
      </w:r>
    </w:p>
    <w:p>
      <w:pPr>
        <w:spacing w:after="0"/>
      </w:pPr>
    </w:p>
    <w:p>
      <w:pPr>
        <w:pStyle w:val="Heading2"/>
        <w:rPr>
          <w:sz w:val="24"/>
          <w:szCs w:val="24"/>
        </w:rPr>
      </w:pPr>
      <w:r>
        <w:rPr>
          <w:sz w:val="24"/>
          <w:szCs w:val="24"/>
        </w:rPr>
        <w:t xml:space="preserve">Questions</w:t>
      </w:r>
    </w:p>
    <w:p>
      <w:pPr>
        <w:pStyle w:val="Heading3"/>
        <w:rPr>
          <w:sz w:val="22"/>
          <w:szCs w:val="22"/>
        </w:rPr>
      </w:pPr>
      <w:r>
        <w:rPr>
          <w:sz w:val="22"/>
          <w:szCs w:val="22"/>
        </w:rPr>
        <w:t xml:space="preserve">Question 1</w:t>
      </w:r>
    </w:p>
    <w:p>
      <w:pPr>
        <w:spacing w:after="200"/>
        <w:rPr>
          <w:sz w:val="22"/>
          <w:szCs w:val="22"/>
        </w:rPr>
      </w:pPr>
      <w:r>
        <w:rPr>
          <w:sz w:val="22"/>
          <w:szCs w:val="22"/>
        </w:rPr>
        <w:t xml:space="preserve">Run the Q-Learning pricing algorithm for 100 episodes and record the final average reward. Then run Thompson Sampling for 100 episodes. Which algorithm converges faster, and what does this tell you about exploration vs. exploitation tradeoffs?</w:t>
      </w:r>
    </w:p>
    <w:p>
      <w:pPr>
        <w:pStyle w:val="Heading3"/>
        <w:rPr>
          <w:sz w:val="22"/>
          <w:szCs w:val="22"/>
        </w:rPr>
      </w:pPr>
      <w:r>
        <w:rPr>
          <w:sz w:val="22"/>
          <w:szCs w:val="22"/>
        </w:rPr>
        <w:t xml:space="preserve">Question 2</w:t>
      </w:r>
    </w:p>
    <w:p>
      <w:pPr>
        <w:spacing w:after="200"/>
        <w:rPr>
          <w:sz w:val="22"/>
          <w:szCs w:val="22"/>
        </w:rPr>
      </w:pPr>
      <w:r>
        <w:rPr>
          <w:sz w:val="22"/>
          <w:szCs w:val="22"/>
        </w:rPr>
        <w:t xml:space="preserve">Set the exploration rate (epsilon) to 0.1, run the simulation, and note total revenue. Then set epsilon to 0.5 and run again. Report the total revenue for each. How does exploration rate affect revenue, and why?</w:t>
      </w:r>
    </w:p>
    <w:p>
      <w:pPr>
        <w:pStyle w:val="Heading3"/>
        <w:rPr>
          <w:sz w:val="22"/>
          <w:szCs w:val="22"/>
        </w:rPr>
      </w:pPr>
      <w:r>
        <w:rPr>
          <w:sz w:val="22"/>
          <w:szCs w:val="22"/>
        </w:rPr>
        <w:t xml:space="preserve">Question 3</w:t>
      </w:r>
    </w:p>
    <w:p>
      <w:pPr>
        <w:spacing w:after="200"/>
        <w:rPr>
          <w:sz w:val="22"/>
          <w:szCs w:val="22"/>
        </w:rPr>
      </w:pPr>
      <w:r>
        <w:rPr>
          <w:sz w:val="22"/>
          <w:szCs w:val="22"/>
        </w:rPr>
        <w:t xml:space="preserve">Observe the pricing decisions over time for a single route. Does the algorithm learn to charge higher prices during high-demand periods? Describe the pattern you observe and explain how the algorithm adapts to demand signals.</w:t>
      </w:r>
    </w:p>
    <w:p>
      <w:pPr>
        <w:pStyle w:val="Heading3"/>
        <w:rPr>
          <w:sz w:val="22"/>
          <w:szCs w:val="22"/>
        </w:rPr>
      </w:pPr>
      <w:r>
        <w:rPr>
          <w:sz w:val="22"/>
          <w:szCs w:val="22"/>
        </w:rPr>
        <w:t xml:space="preserve">Question 4</w:t>
      </w:r>
    </w:p>
    <w:p>
      <w:pPr>
        <w:spacing w:after="200"/>
        <w:rPr>
          <w:sz w:val="22"/>
          <w:szCs w:val="22"/>
        </w:rPr>
      </w:pPr>
      <w:r>
        <w:rPr>
          <w:sz w:val="22"/>
          <w:szCs w:val="22"/>
        </w:rPr>
        <w:t xml:space="preserve">Compare the performance of the dynamic pricing algorithm against a fixed-price baseline. Report the revenue difference. What strategic advantage does dynamic pricing provide in this airline scenario?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2026-02-06T05:34:10.915Z</dcterms:created>
  <dcterms:modified xsi:type="dcterms:W3CDTF">2026-02-06T05:34:10.915Z</dcterms:modified>
</cp:coreProperties>
</file>

<file path=docProps/custom.xml><?xml version="1.0" encoding="utf-8"?>
<Properties xmlns="http://schemas.openxmlformats.org/officeDocument/2006/custom-properties" xmlns:vt="http://schemas.openxmlformats.org/officeDocument/2006/docPropsVTypes"/>
</file>