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B2AF" w14:textId="77777777" w:rsidR="000778A4" w:rsidRPr="009C6512" w:rsidRDefault="00000000">
      <w:pPr>
        <w:pBdr>
          <w:bottom w:val="single" w:sz="6" w:space="0" w:color="FFD100"/>
        </w:pBdr>
        <w:spacing w:after="120"/>
        <w:rPr>
          <w:sz w:val="21"/>
          <w:szCs w:val="21"/>
        </w:rPr>
      </w:pPr>
      <w:r w:rsidRPr="009C6512">
        <w:rPr>
          <w:i/>
          <w:iCs/>
          <w:color w:val="666666"/>
          <w:sz w:val="16"/>
          <w:szCs w:val="16"/>
        </w:rPr>
        <w:t>MGMT298D: Science and Strategy of AI | UCLA Anderson</w:t>
      </w:r>
    </w:p>
    <w:p w14:paraId="6CF7BB76" w14:textId="6915B287" w:rsidR="000778A4" w:rsidRPr="009C6512" w:rsidRDefault="005915CA">
      <w:pPr>
        <w:pStyle w:val="Heading1"/>
        <w:rPr>
          <w:sz w:val="28"/>
          <w:szCs w:val="28"/>
        </w:rPr>
      </w:pPr>
      <w:r w:rsidRPr="006E3C52">
        <w:rPr>
          <w:b w:val="0"/>
          <w:bCs w:val="0"/>
          <w:i/>
          <w:iCs/>
          <w:color w:val="000000" w:themeColor="text1"/>
          <w:sz w:val="22"/>
          <w:szCs w:val="22"/>
        </w:rPr>
        <w:t>Assignment 1</w:t>
      </w:r>
      <w:r>
        <w:rPr>
          <w:sz w:val="32"/>
          <w:szCs w:val="32"/>
        </w:rPr>
        <w:br/>
      </w:r>
      <w:r w:rsidR="00000000" w:rsidRPr="009C6512">
        <w:rPr>
          <w:sz w:val="32"/>
          <w:szCs w:val="32"/>
        </w:rPr>
        <w:t xml:space="preserve">Linear Regression with Feature Engineering: </w:t>
      </w:r>
      <w:r w:rsidR="00FE5D98">
        <w:rPr>
          <w:sz w:val="32"/>
          <w:szCs w:val="32"/>
        </w:rPr>
        <w:t xml:space="preserve">H&amp;M </w:t>
      </w:r>
      <w:r w:rsidR="00DA3AC5">
        <w:rPr>
          <w:sz w:val="32"/>
          <w:szCs w:val="32"/>
        </w:rPr>
        <w:t>Sales</w:t>
      </w:r>
      <w:r w:rsidR="00000000" w:rsidRPr="009C6512">
        <w:rPr>
          <w:sz w:val="32"/>
          <w:szCs w:val="32"/>
        </w:rPr>
        <w:t xml:space="preserve"> Forecasting</w:t>
      </w:r>
    </w:p>
    <w:p w14:paraId="7C1EC5F1" w14:textId="77777777" w:rsidR="000778A4" w:rsidRDefault="000778A4">
      <w:pPr>
        <w:spacing w:after="0"/>
        <w:rPr>
          <w:sz w:val="22"/>
          <w:szCs w:val="22"/>
        </w:rPr>
      </w:pPr>
    </w:p>
    <w:p w14:paraId="2B390B4A" w14:textId="0887EF08" w:rsidR="00DA3AC5" w:rsidRPr="00DA3AC5" w:rsidRDefault="00DA3AC5" w:rsidP="00DA3AC5">
      <w:pPr>
        <w:pStyle w:val="Heading3"/>
        <w:rPr>
          <w:sz w:val="20"/>
          <w:szCs w:val="20"/>
        </w:rPr>
      </w:pPr>
      <w:r>
        <w:rPr>
          <w:sz w:val="20"/>
          <w:szCs w:val="20"/>
        </w:rPr>
        <w:t>Instructions.</w:t>
      </w:r>
      <w:r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37417C">
        <w:rPr>
          <w:b w:val="0"/>
          <w:bCs w:val="0"/>
          <w:color w:val="000000" w:themeColor="text1"/>
          <w:sz w:val="20"/>
          <w:szCs w:val="20"/>
        </w:rPr>
        <w:t xml:space="preserve">This assignment focuses on predicting </w:t>
      </w:r>
      <w:r w:rsidR="00B906CB">
        <w:rPr>
          <w:b w:val="0"/>
          <w:bCs w:val="0"/>
          <w:color w:val="000000" w:themeColor="text1"/>
          <w:sz w:val="20"/>
          <w:szCs w:val="20"/>
        </w:rPr>
        <w:t xml:space="preserve">monthly </w:t>
      </w:r>
      <w:r w:rsidR="0037417C">
        <w:rPr>
          <w:b w:val="0"/>
          <w:bCs w:val="0"/>
          <w:color w:val="000000" w:themeColor="text1"/>
          <w:sz w:val="20"/>
          <w:szCs w:val="20"/>
        </w:rPr>
        <w:t>sales for different product</w:t>
      </w:r>
      <w:r w:rsidR="00B906CB">
        <w:rPr>
          <w:b w:val="0"/>
          <w:bCs w:val="0"/>
          <w:color w:val="000000" w:themeColor="text1"/>
          <w:sz w:val="20"/>
          <w:szCs w:val="20"/>
        </w:rPr>
        <w:t>s</w:t>
      </w:r>
      <w:r w:rsidR="0037417C">
        <w:rPr>
          <w:b w:val="0"/>
          <w:bCs w:val="0"/>
          <w:color w:val="000000" w:themeColor="text1"/>
          <w:sz w:val="20"/>
          <w:szCs w:val="20"/>
        </w:rPr>
        <w:t xml:space="preserve"> at H&amp;M.</w:t>
      </w:r>
      <w:r w:rsidR="00B906CB">
        <w:rPr>
          <w:b w:val="0"/>
          <w:bCs w:val="0"/>
          <w:color w:val="000000" w:themeColor="text1"/>
          <w:sz w:val="20"/>
          <w:szCs w:val="20"/>
        </w:rPr>
        <w:t xml:space="preserve"> In the dataset, each row is a single “product-month” of sales</w:t>
      </w:r>
      <w:r w:rsidR="007152B5">
        <w:rPr>
          <w:b w:val="0"/>
          <w:bCs w:val="0"/>
          <w:color w:val="000000" w:themeColor="text1"/>
          <w:sz w:val="20"/>
          <w:szCs w:val="20"/>
        </w:rPr>
        <w:t xml:space="preserve"> at a single large location</w:t>
      </w:r>
      <w:r w:rsidR="00B906CB">
        <w:rPr>
          <w:b w:val="0"/>
          <w:bCs w:val="0"/>
          <w:color w:val="000000" w:themeColor="text1"/>
          <w:sz w:val="20"/>
          <w:szCs w:val="20"/>
        </w:rPr>
        <w:t>.</w:t>
      </w:r>
      <w:r w:rsidR="0037417C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1A0269">
        <w:rPr>
          <w:b w:val="0"/>
          <w:bCs w:val="0"/>
          <w:color w:val="000000" w:themeColor="text1"/>
          <w:sz w:val="20"/>
          <w:szCs w:val="20"/>
        </w:rPr>
        <w:t>Our approach will be to build predictive models using sales data for a subset of products and predict sales for a set of out-of-sample test products.</w:t>
      </w:r>
      <w:r w:rsidR="001A0269">
        <w:rPr>
          <w:b w:val="0"/>
          <w:bCs w:val="0"/>
          <w:color w:val="000000" w:themeColor="text1"/>
          <w:sz w:val="20"/>
          <w:szCs w:val="20"/>
        </w:rPr>
        <w:br/>
      </w:r>
      <w:r w:rsidR="001A0269">
        <w:rPr>
          <w:b w:val="0"/>
          <w:bCs w:val="0"/>
          <w:color w:val="000000" w:themeColor="text1"/>
          <w:sz w:val="20"/>
          <w:szCs w:val="20"/>
        </w:rPr>
        <w:br/>
      </w:r>
      <w:r w:rsidR="00FB7564">
        <w:rPr>
          <w:b w:val="0"/>
          <w:bCs w:val="0"/>
          <w:color w:val="000000" w:themeColor="text1"/>
          <w:sz w:val="20"/>
          <w:szCs w:val="20"/>
        </w:rPr>
        <w:t xml:space="preserve">Build </w:t>
      </w:r>
      <w:r w:rsidR="00E712C1">
        <w:rPr>
          <w:b w:val="0"/>
          <w:bCs w:val="0"/>
          <w:color w:val="000000" w:themeColor="text1"/>
          <w:sz w:val="20"/>
          <w:szCs w:val="20"/>
        </w:rPr>
        <w:t xml:space="preserve">regression </w:t>
      </w:r>
      <w:r w:rsidRPr="00DA3AC5">
        <w:rPr>
          <w:b w:val="0"/>
          <w:bCs w:val="0"/>
          <w:color w:val="000000" w:themeColor="text1"/>
          <w:sz w:val="20"/>
          <w:szCs w:val="20"/>
        </w:rPr>
        <w:t xml:space="preserve">models using the </w:t>
      </w:r>
      <w:hyperlink r:id="rId5" w:history="1">
        <w:r w:rsidR="00EA2ADC" w:rsidRPr="00EA2ADC">
          <w:rPr>
            <w:rStyle w:val="Hyperlink"/>
            <w:b w:val="0"/>
            <w:bCs w:val="0"/>
            <w:sz w:val="20"/>
            <w:szCs w:val="20"/>
          </w:rPr>
          <w:t>Week 1 web app</w:t>
        </w:r>
      </w:hyperlink>
      <w:r w:rsidR="007152B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FB7564">
        <w:rPr>
          <w:b w:val="0"/>
          <w:bCs w:val="0"/>
          <w:color w:val="000000" w:themeColor="text1"/>
          <w:sz w:val="20"/>
          <w:szCs w:val="20"/>
        </w:rPr>
        <w:t>and a</w:t>
      </w:r>
      <w:r w:rsidRPr="00DA3AC5">
        <w:rPr>
          <w:b w:val="0"/>
          <w:bCs w:val="0"/>
          <w:color w:val="000000" w:themeColor="text1"/>
          <w:sz w:val="20"/>
          <w:szCs w:val="20"/>
        </w:rPr>
        <w:t>nswer the questions</w:t>
      </w:r>
      <w:r w:rsidR="00652B77">
        <w:rPr>
          <w:b w:val="0"/>
          <w:bCs w:val="0"/>
          <w:color w:val="000000" w:themeColor="text1"/>
          <w:sz w:val="20"/>
          <w:szCs w:val="20"/>
        </w:rPr>
        <w:t xml:space="preserve"> below</w:t>
      </w:r>
      <w:r w:rsidR="00FB7564">
        <w:rPr>
          <w:b w:val="0"/>
          <w:bCs w:val="0"/>
          <w:color w:val="000000" w:themeColor="text1"/>
          <w:sz w:val="20"/>
          <w:szCs w:val="20"/>
        </w:rPr>
        <w:t>.</w:t>
      </w:r>
      <w:r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FB7564">
        <w:rPr>
          <w:b w:val="0"/>
          <w:bCs w:val="0"/>
          <w:color w:val="000000" w:themeColor="text1"/>
          <w:sz w:val="20"/>
          <w:szCs w:val="20"/>
        </w:rPr>
        <w:t>U</w:t>
      </w:r>
      <w:r w:rsidRPr="00DA3AC5">
        <w:rPr>
          <w:b w:val="0"/>
          <w:bCs w:val="0"/>
          <w:color w:val="000000" w:themeColor="text1"/>
          <w:sz w:val="20"/>
          <w:szCs w:val="20"/>
        </w:rPr>
        <w:t xml:space="preserve">pload your </w:t>
      </w:r>
      <w:r w:rsidR="007152B5">
        <w:rPr>
          <w:b w:val="0"/>
          <w:bCs w:val="0"/>
          <w:color w:val="000000" w:themeColor="text1"/>
          <w:sz w:val="20"/>
          <w:szCs w:val="20"/>
        </w:rPr>
        <w:t xml:space="preserve">responses to </w:t>
      </w:r>
      <w:r w:rsidRPr="00DA3AC5">
        <w:rPr>
          <w:b w:val="0"/>
          <w:bCs w:val="0"/>
          <w:color w:val="000000" w:themeColor="text1"/>
          <w:sz w:val="20"/>
          <w:szCs w:val="20"/>
        </w:rPr>
        <w:t>BruinLearn as a PDF</w:t>
      </w:r>
      <w:r w:rsidR="0059408F">
        <w:rPr>
          <w:b w:val="0"/>
          <w:bCs w:val="0"/>
          <w:color w:val="000000" w:themeColor="text1"/>
          <w:sz w:val="20"/>
          <w:szCs w:val="20"/>
        </w:rPr>
        <w:t xml:space="preserve"> by the end of </w:t>
      </w:r>
      <w:r w:rsidR="0027310E">
        <w:rPr>
          <w:b w:val="0"/>
          <w:bCs w:val="0"/>
          <w:color w:val="000000" w:themeColor="text1"/>
          <w:sz w:val="20"/>
          <w:szCs w:val="20"/>
        </w:rPr>
        <w:t>class.</w:t>
      </w:r>
    </w:p>
    <w:p w14:paraId="69C2A654" w14:textId="77777777" w:rsidR="000778A4" w:rsidRDefault="000778A4">
      <w:pPr>
        <w:spacing w:after="0"/>
        <w:rPr>
          <w:sz w:val="22"/>
          <w:szCs w:val="22"/>
        </w:rPr>
      </w:pPr>
    </w:p>
    <w:p w14:paraId="66C265C3" w14:textId="77777777" w:rsidR="00DA3AC5" w:rsidRPr="00DA3AC5" w:rsidRDefault="00DA3AC5">
      <w:pPr>
        <w:spacing w:after="0"/>
        <w:rPr>
          <w:sz w:val="20"/>
          <w:szCs w:val="20"/>
        </w:rPr>
      </w:pPr>
    </w:p>
    <w:p w14:paraId="031C17A0" w14:textId="659BA763" w:rsidR="000778A4" w:rsidRDefault="00000000" w:rsidP="009C6512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DA3AC5">
        <w:rPr>
          <w:sz w:val="20"/>
          <w:szCs w:val="20"/>
        </w:rPr>
        <w:t>Question 1</w:t>
      </w:r>
      <w:r w:rsidR="009C6512" w:rsidRPr="00DA3AC5">
        <w:rPr>
          <w:sz w:val="20"/>
          <w:szCs w:val="20"/>
        </w:rPr>
        <w:t>.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101946">
        <w:rPr>
          <w:b w:val="0"/>
          <w:bCs w:val="0"/>
          <w:color w:val="000000" w:themeColor="text1"/>
          <w:sz w:val="20"/>
          <w:szCs w:val="20"/>
        </w:rPr>
        <w:t>Begin by b</w:t>
      </w:r>
      <w:r w:rsidR="00D87D3B" w:rsidRPr="00DA3AC5">
        <w:rPr>
          <w:b w:val="0"/>
          <w:bCs w:val="0"/>
          <w:color w:val="000000" w:themeColor="text1"/>
          <w:sz w:val="20"/>
          <w:szCs w:val="20"/>
        </w:rPr>
        <w:t>uild</w:t>
      </w:r>
      <w:r w:rsidR="00101946">
        <w:rPr>
          <w:b w:val="0"/>
          <w:bCs w:val="0"/>
          <w:color w:val="000000" w:themeColor="text1"/>
          <w:sz w:val="20"/>
          <w:szCs w:val="20"/>
        </w:rPr>
        <w:t>ing</w:t>
      </w:r>
      <w:r w:rsidR="00D87D3B" w:rsidRPr="00DA3AC5">
        <w:rPr>
          <w:b w:val="0"/>
          <w:bCs w:val="0"/>
          <w:color w:val="000000" w:themeColor="text1"/>
          <w:sz w:val="20"/>
          <w:szCs w:val="20"/>
        </w:rPr>
        <w:t xml:space="preserve"> an OLS regression model (No regularization) to predict sales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for the “Coat” product category.</w:t>
      </w:r>
      <w:r w:rsidR="00D87D3B"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92345C">
        <w:rPr>
          <w:b w:val="0"/>
          <w:bCs w:val="0"/>
          <w:color w:val="000000" w:themeColor="text1"/>
          <w:sz w:val="20"/>
          <w:szCs w:val="20"/>
        </w:rPr>
        <w:t>Use only</w:t>
      </w:r>
      <w:r w:rsidR="00D87D3B" w:rsidRPr="00DA3AC5">
        <w:rPr>
          <w:b w:val="0"/>
          <w:bCs w:val="0"/>
          <w:color w:val="000000" w:themeColor="text1"/>
          <w:sz w:val="20"/>
          <w:szCs w:val="20"/>
        </w:rPr>
        <w:t xml:space="preserve"> “Price”</w:t>
      </w:r>
      <w:r w:rsidR="00CC265E">
        <w:rPr>
          <w:b w:val="0"/>
          <w:bCs w:val="0"/>
          <w:color w:val="000000" w:themeColor="text1"/>
          <w:sz w:val="20"/>
          <w:szCs w:val="20"/>
        </w:rPr>
        <w:t xml:space="preserve"> and</w:t>
      </w:r>
      <w:r w:rsidR="00D87D3B" w:rsidRPr="00DA3AC5">
        <w:rPr>
          <w:b w:val="0"/>
          <w:bCs w:val="0"/>
          <w:color w:val="000000" w:themeColor="text1"/>
          <w:sz w:val="20"/>
          <w:szCs w:val="20"/>
        </w:rPr>
        <w:t xml:space="preserve"> “Lag 1”</w:t>
      </w:r>
      <w:r w:rsidR="00CC265E">
        <w:rPr>
          <w:b w:val="0"/>
          <w:bCs w:val="0"/>
          <w:color w:val="000000" w:themeColor="text1"/>
          <w:sz w:val="20"/>
          <w:szCs w:val="20"/>
        </w:rPr>
        <w:t xml:space="preserve"> as features. </w:t>
      </w:r>
      <w:r w:rsidR="00831B21">
        <w:rPr>
          <w:b w:val="0"/>
          <w:bCs w:val="0"/>
          <w:color w:val="000000" w:themeColor="text1"/>
          <w:sz w:val="20"/>
          <w:szCs w:val="20"/>
        </w:rPr>
        <w:t xml:space="preserve">What </w:t>
      </w:r>
      <w:r w:rsidR="0092345C">
        <w:rPr>
          <w:b w:val="0"/>
          <w:bCs w:val="0"/>
          <w:color w:val="000000" w:themeColor="text1"/>
          <w:sz w:val="20"/>
          <w:szCs w:val="20"/>
        </w:rPr>
        <w:t>mean absolute error (</w:t>
      </w:r>
      <w:r w:rsidR="00CC265E">
        <w:rPr>
          <w:b w:val="0"/>
          <w:bCs w:val="0"/>
          <w:color w:val="000000" w:themeColor="text1"/>
          <w:sz w:val="20"/>
          <w:szCs w:val="20"/>
        </w:rPr>
        <w:t>MAE</w:t>
      </w:r>
      <w:r w:rsidR="0092345C">
        <w:rPr>
          <w:b w:val="0"/>
          <w:bCs w:val="0"/>
          <w:color w:val="000000" w:themeColor="text1"/>
          <w:sz w:val="20"/>
          <w:szCs w:val="20"/>
        </w:rPr>
        <w:t>)</w:t>
      </w:r>
      <w:r w:rsidR="00CC265E">
        <w:rPr>
          <w:b w:val="0"/>
          <w:bCs w:val="0"/>
          <w:color w:val="000000" w:themeColor="text1"/>
          <w:sz w:val="20"/>
          <w:szCs w:val="20"/>
        </w:rPr>
        <w:t xml:space="preserve"> do you</w:t>
      </w:r>
      <w:r w:rsidR="0092345C">
        <w:rPr>
          <w:b w:val="0"/>
          <w:bCs w:val="0"/>
          <w:color w:val="000000" w:themeColor="text1"/>
          <w:sz w:val="20"/>
          <w:szCs w:val="20"/>
        </w:rPr>
        <w:t xml:space="preserve"> observe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on the test set</w:t>
      </w:r>
      <w:r w:rsidR="00831B21">
        <w:rPr>
          <w:b w:val="0"/>
          <w:bCs w:val="0"/>
          <w:color w:val="000000" w:themeColor="text1"/>
          <w:sz w:val="20"/>
          <w:szCs w:val="20"/>
        </w:rPr>
        <w:t>?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831B21">
        <w:rPr>
          <w:b w:val="0"/>
          <w:bCs w:val="0"/>
          <w:color w:val="000000" w:themeColor="text1"/>
          <w:sz w:val="20"/>
          <w:szCs w:val="20"/>
        </w:rPr>
        <w:t>N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>ote</w:t>
      </w:r>
      <w:r w:rsidR="00831B21">
        <w:rPr>
          <w:b w:val="0"/>
          <w:bCs w:val="0"/>
          <w:color w:val="000000" w:themeColor="text1"/>
          <w:sz w:val="20"/>
          <w:szCs w:val="20"/>
        </w:rPr>
        <w:t>: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831B21">
        <w:rPr>
          <w:b w:val="0"/>
          <w:bCs w:val="0"/>
          <w:color w:val="000000" w:themeColor="text1"/>
          <w:sz w:val="20"/>
          <w:szCs w:val="20"/>
        </w:rPr>
        <w:t>T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he units </w:t>
      </w:r>
      <w:r w:rsidR="00831B21">
        <w:rPr>
          <w:b w:val="0"/>
          <w:bCs w:val="0"/>
          <w:color w:val="000000" w:themeColor="text1"/>
          <w:sz w:val="20"/>
          <w:szCs w:val="20"/>
        </w:rPr>
        <w:t>for predictions and errors are both “items sold per</w:t>
      </w:r>
      <w:r w:rsidR="006978A9" w:rsidRPr="00DA3AC5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92345C">
        <w:rPr>
          <w:b w:val="0"/>
          <w:bCs w:val="0"/>
          <w:color w:val="000000" w:themeColor="text1"/>
          <w:sz w:val="20"/>
          <w:szCs w:val="20"/>
        </w:rPr>
        <w:t>month</w:t>
      </w:r>
      <w:r w:rsidR="00831B21">
        <w:rPr>
          <w:b w:val="0"/>
          <w:bCs w:val="0"/>
          <w:color w:val="000000" w:themeColor="text1"/>
          <w:sz w:val="20"/>
          <w:szCs w:val="20"/>
        </w:rPr>
        <w:t>”</w:t>
      </w:r>
      <w:r w:rsidR="00CC265E">
        <w:rPr>
          <w:b w:val="0"/>
          <w:bCs w:val="0"/>
          <w:color w:val="000000" w:themeColor="text1"/>
          <w:sz w:val="20"/>
          <w:szCs w:val="20"/>
        </w:rPr>
        <w:t>.</w:t>
      </w:r>
    </w:p>
    <w:p w14:paraId="4F0D2E29" w14:textId="77777777" w:rsidR="00FB6D30" w:rsidRDefault="00FB6D30">
      <w:pPr>
        <w:rPr>
          <w:sz w:val="20"/>
          <w:szCs w:val="20"/>
        </w:rPr>
      </w:pPr>
    </w:p>
    <w:p w14:paraId="48141664" w14:textId="77777777" w:rsidR="009E3C3D" w:rsidRPr="00DA3AC5" w:rsidRDefault="009E3C3D">
      <w:pPr>
        <w:rPr>
          <w:sz w:val="20"/>
          <w:szCs w:val="20"/>
        </w:rPr>
      </w:pPr>
    </w:p>
    <w:p w14:paraId="67C30022" w14:textId="00C68FE8" w:rsidR="000778A4" w:rsidRPr="00DA3AC5" w:rsidRDefault="00000000">
      <w:pPr>
        <w:pStyle w:val="Heading3"/>
        <w:rPr>
          <w:b w:val="0"/>
          <w:bCs w:val="0"/>
          <w:color w:val="000000" w:themeColor="text1"/>
          <w:sz w:val="20"/>
          <w:szCs w:val="20"/>
        </w:rPr>
      </w:pPr>
      <w:r w:rsidRPr="00DA3AC5">
        <w:rPr>
          <w:sz w:val="20"/>
          <w:szCs w:val="20"/>
        </w:rPr>
        <w:t>Question 2</w:t>
      </w:r>
      <w:r w:rsidR="009C6512" w:rsidRPr="00DA3AC5">
        <w:rPr>
          <w:sz w:val="20"/>
          <w:szCs w:val="20"/>
        </w:rPr>
        <w:t xml:space="preserve">. </w:t>
      </w:r>
      <w:r w:rsidR="00CC265E">
        <w:rPr>
          <w:b w:val="0"/>
          <w:bCs w:val="0"/>
          <w:color w:val="000000" w:themeColor="text1"/>
          <w:sz w:val="20"/>
          <w:szCs w:val="20"/>
        </w:rPr>
        <w:t>Next, add one more variable of your choosing to your model</w:t>
      </w:r>
      <w:r w:rsidR="009E3C3D">
        <w:rPr>
          <w:b w:val="0"/>
          <w:bCs w:val="0"/>
          <w:color w:val="000000" w:themeColor="text1"/>
          <w:sz w:val="20"/>
          <w:szCs w:val="20"/>
        </w:rPr>
        <w:t>, again focusing on the “Coat” category</w:t>
      </w:r>
      <w:r w:rsidR="00CC265E">
        <w:rPr>
          <w:b w:val="0"/>
          <w:bCs w:val="0"/>
          <w:color w:val="000000" w:themeColor="text1"/>
          <w:sz w:val="20"/>
          <w:szCs w:val="20"/>
        </w:rPr>
        <w:t xml:space="preserve">. </w:t>
      </w:r>
      <w:r w:rsidR="009E3C3D">
        <w:rPr>
          <w:b w:val="0"/>
          <w:bCs w:val="0"/>
          <w:color w:val="000000" w:themeColor="text1"/>
          <w:sz w:val="20"/>
          <w:szCs w:val="20"/>
        </w:rPr>
        <w:t xml:space="preserve">Explain your justification for adding your new variable. </w:t>
      </w:r>
      <w:r w:rsidR="00CC265E">
        <w:rPr>
          <w:b w:val="0"/>
          <w:bCs w:val="0"/>
          <w:color w:val="000000" w:themeColor="text1"/>
          <w:sz w:val="20"/>
          <w:szCs w:val="20"/>
        </w:rPr>
        <w:t xml:space="preserve">Does the test MAE improve? Explain why you think the additional variable did or did not improve the test MAE. </w:t>
      </w:r>
    </w:p>
    <w:p w14:paraId="6998AFBC" w14:textId="77777777" w:rsidR="009C6512" w:rsidRPr="00DA3AC5" w:rsidRDefault="009C6512">
      <w:pPr>
        <w:rPr>
          <w:sz w:val="20"/>
          <w:szCs w:val="20"/>
        </w:rPr>
      </w:pPr>
    </w:p>
    <w:p w14:paraId="4378BF4F" w14:textId="77777777" w:rsidR="009C6512" w:rsidRPr="00DA3AC5" w:rsidRDefault="009C6512">
      <w:pPr>
        <w:rPr>
          <w:sz w:val="20"/>
          <w:szCs w:val="20"/>
        </w:rPr>
      </w:pPr>
    </w:p>
    <w:p w14:paraId="1965C7FF" w14:textId="73411CCC" w:rsidR="000778A4" w:rsidRPr="00DA3AC5" w:rsidRDefault="00000000" w:rsidP="009C6512">
      <w:pPr>
        <w:pStyle w:val="Heading3"/>
        <w:rPr>
          <w:sz w:val="20"/>
          <w:szCs w:val="20"/>
        </w:rPr>
      </w:pPr>
      <w:r w:rsidRPr="00DA3AC5">
        <w:rPr>
          <w:sz w:val="20"/>
          <w:szCs w:val="20"/>
        </w:rPr>
        <w:t>Question 3</w:t>
      </w:r>
      <w:r w:rsidR="009C6512" w:rsidRPr="00DA3AC5">
        <w:rPr>
          <w:sz w:val="20"/>
          <w:szCs w:val="20"/>
        </w:rPr>
        <w:t xml:space="preserve">. </w:t>
      </w:r>
      <w:r w:rsidR="009E3C3D">
        <w:rPr>
          <w:b w:val="0"/>
          <w:bCs w:val="0"/>
          <w:color w:val="000000" w:themeColor="text1"/>
          <w:sz w:val="20"/>
          <w:szCs w:val="20"/>
        </w:rPr>
        <w:t>Next, pick a regularization scheme (Lasso, Ridge, or Elastic</w:t>
      </w:r>
      <w:r w:rsidR="009E4E1C">
        <w:rPr>
          <w:b w:val="0"/>
          <w:bCs w:val="0"/>
          <w:color w:val="000000" w:themeColor="text1"/>
          <w:sz w:val="20"/>
          <w:szCs w:val="20"/>
        </w:rPr>
        <w:t>Net</w:t>
      </w:r>
      <w:r w:rsidR="009E3C3D">
        <w:rPr>
          <w:b w:val="0"/>
          <w:bCs w:val="0"/>
          <w:color w:val="000000" w:themeColor="text1"/>
          <w:sz w:val="20"/>
          <w:szCs w:val="20"/>
        </w:rPr>
        <w:t xml:space="preserve">) and re-train your model for “Coat” using all available variables. Use cross validation to tune the regularization parameter(s). </w:t>
      </w:r>
      <w:r w:rsidR="00B47E86">
        <w:rPr>
          <w:b w:val="0"/>
          <w:bCs w:val="0"/>
          <w:color w:val="000000" w:themeColor="text1"/>
          <w:sz w:val="20"/>
          <w:szCs w:val="20"/>
        </w:rPr>
        <w:t xml:space="preserve">Report your </w:t>
      </w:r>
      <w:r w:rsidR="00093156">
        <w:rPr>
          <w:b w:val="0"/>
          <w:bCs w:val="0"/>
          <w:color w:val="000000" w:themeColor="text1"/>
          <w:sz w:val="20"/>
          <w:szCs w:val="20"/>
        </w:rPr>
        <w:t>CV MAE, test MAE, and the number of parameters chosen by the model.</w:t>
      </w:r>
    </w:p>
    <w:p w14:paraId="31FB50A6" w14:textId="77777777" w:rsidR="00D87D3B" w:rsidRDefault="00D87D3B">
      <w:pPr>
        <w:rPr>
          <w:sz w:val="20"/>
          <w:szCs w:val="20"/>
        </w:rPr>
      </w:pPr>
    </w:p>
    <w:p w14:paraId="4581B702" w14:textId="77777777" w:rsidR="009C6512" w:rsidRPr="00DA3AC5" w:rsidRDefault="009C6512">
      <w:pPr>
        <w:rPr>
          <w:sz w:val="20"/>
          <w:szCs w:val="20"/>
        </w:rPr>
      </w:pPr>
    </w:p>
    <w:p w14:paraId="1948A966" w14:textId="21728907" w:rsidR="000778A4" w:rsidRPr="00DA3AC5" w:rsidRDefault="00000000" w:rsidP="009C6512">
      <w:pPr>
        <w:pStyle w:val="Heading3"/>
        <w:rPr>
          <w:sz w:val="20"/>
          <w:szCs w:val="20"/>
        </w:rPr>
      </w:pPr>
      <w:r w:rsidRPr="00DA3AC5">
        <w:rPr>
          <w:sz w:val="20"/>
          <w:szCs w:val="20"/>
        </w:rPr>
        <w:t>Question 4</w:t>
      </w:r>
      <w:r w:rsidR="009C6512" w:rsidRPr="00DA3AC5">
        <w:rPr>
          <w:sz w:val="20"/>
          <w:szCs w:val="20"/>
        </w:rPr>
        <w:t xml:space="preserve">. </w:t>
      </w:r>
      <w:r w:rsidR="009E4E1C">
        <w:rPr>
          <w:b w:val="0"/>
          <w:bCs w:val="0"/>
          <w:color w:val="000000" w:themeColor="text1"/>
          <w:sz w:val="20"/>
          <w:szCs w:val="20"/>
        </w:rPr>
        <w:t xml:space="preserve">Now pick the same regularization scheme from Question 3 and re-train your model for a different product category using all available variables. Use cross validation to tune the regularization parameter(s). How does the number </w:t>
      </w:r>
      <w:r w:rsidR="00733FAC">
        <w:rPr>
          <w:b w:val="0"/>
          <w:bCs w:val="0"/>
          <w:color w:val="000000" w:themeColor="text1"/>
          <w:sz w:val="20"/>
          <w:szCs w:val="20"/>
        </w:rPr>
        <w:t>of features</w:t>
      </w:r>
      <w:r w:rsidR="009E4E1C">
        <w:rPr>
          <w:b w:val="0"/>
          <w:bCs w:val="0"/>
          <w:color w:val="000000" w:themeColor="text1"/>
          <w:sz w:val="20"/>
          <w:szCs w:val="20"/>
        </w:rPr>
        <w:t xml:space="preserve"> </w:t>
      </w:r>
      <w:r w:rsidR="00733FAC">
        <w:rPr>
          <w:b w:val="0"/>
          <w:bCs w:val="0"/>
          <w:color w:val="000000" w:themeColor="text1"/>
          <w:sz w:val="20"/>
          <w:szCs w:val="20"/>
        </w:rPr>
        <w:t>selected</w:t>
      </w:r>
      <w:r w:rsidR="009E4E1C">
        <w:rPr>
          <w:b w:val="0"/>
          <w:bCs w:val="0"/>
          <w:color w:val="000000" w:themeColor="text1"/>
          <w:sz w:val="20"/>
          <w:szCs w:val="20"/>
        </w:rPr>
        <w:t xml:space="preserve"> by the model compare to the Coat category? If they are substantially different, what might explain this?</w:t>
      </w:r>
      <w:r w:rsidR="00093156">
        <w:rPr>
          <w:b w:val="0"/>
          <w:bCs w:val="0"/>
          <w:color w:val="000000" w:themeColor="text1"/>
          <w:sz w:val="20"/>
          <w:szCs w:val="20"/>
        </w:rPr>
        <w:t xml:space="preserve"> </w:t>
      </w:r>
    </w:p>
    <w:sectPr w:rsidR="000778A4" w:rsidRPr="00DA3A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hitney Bold">
    <w:altName w:val="Whitney"/>
    <w:panose1 w:val="00000000000000000000"/>
    <w:charset w:val="00"/>
    <w:family w:val="auto"/>
    <w:notTrueType/>
    <w:pitch w:val="variable"/>
    <w:sig w:usb0="A100007F" w:usb1="4000005B" w:usb2="00000000" w:usb3="00000000" w:csb0="0000009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B5AEB"/>
    <w:multiLevelType w:val="hybridMultilevel"/>
    <w:tmpl w:val="4BDCC744"/>
    <w:lvl w:ilvl="0" w:tplc="11507C5A">
      <w:start w:val="1"/>
      <w:numFmt w:val="bullet"/>
      <w:lvlText w:val="●"/>
      <w:lvlJc w:val="left"/>
      <w:pPr>
        <w:ind w:left="720" w:hanging="360"/>
      </w:pPr>
    </w:lvl>
    <w:lvl w:ilvl="1" w:tplc="F36ADF30">
      <w:start w:val="1"/>
      <w:numFmt w:val="bullet"/>
      <w:lvlText w:val="○"/>
      <w:lvlJc w:val="left"/>
      <w:pPr>
        <w:ind w:left="1440" w:hanging="360"/>
      </w:pPr>
    </w:lvl>
    <w:lvl w:ilvl="2" w:tplc="B0B0CB90">
      <w:start w:val="1"/>
      <w:numFmt w:val="bullet"/>
      <w:lvlText w:val="■"/>
      <w:lvlJc w:val="left"/>
      <w:pPr>
        <w:ind w:left="2160" w:hanging="360"/>
      </w:pPr>
    </w:lvl>
    <w:lvl w:ilvl="3" w:tplc="C9A2F7C4">
      <w:start w:val="1"/>
      <w:numFmt w:val="bullet"/>
      <w:lvlText w:val="●"/>
      <w:lvlJc w:val="left"/>
      <w:pPr>
        <w:ind w:left="2880" w:hanging="360"/>
      </w:pPr>
    </w:lvl>
    <w:lvl w:ilvl="4" w:tplc="E286B66A">
      <w:start w:val="1"/>
      <w:numFmt w:val="bullet"/>
      <w:lvlText w:val="○"/>
      <w:lvlJc w:val="left"/>
      <w:pPr>
        <w:ind w:left="3600" w:hanging="360"/>
      </w:pPr>
    </w:lvl>
    <w:lvl w:ilvl="5" w:tplc="A3C89DEC">
      <w:start w:val="1"/>
      <w:numFmt w:val="bullet"/>
      <w:lvlText w:val="■"/>
      <w:lvlJc w:val="left"/>
      <w:pPr>
        <w:ind w:left="4320" w:hanging="360"/>
      </w:pPr>
    </w:lvl>
    <w:lvl w:ilvl="6" w:tplc="FFDA10B0">
      <w:start w:val="1"/>
      <w:numFmt w:val="bullet"/>
      <w:lvlText w:val="●"/>
      <w:lvlJc w:val="left"/>
      <w:pPr>
        <w:ind w:left="5040" w:hanging="360"/>
      </w:pPr>
    </w:lvl>
    <w:lvl w:ilvl="7" w:tplc="AE267C40">
      <w:start w:val="1"/>
      <w:numFmt w:val="bullet"/>
      <w:lvlText w:val="●"/>
      <w:lvlJc w:val="left"/>
      <w:pPr>
        <w:ind w:left="5760" w:hanging="360"/>
      </w:pPr>
    </w:lvl>
    <w:lvl w:ilvl="8" w:tplc="2A30E6E6">
      <w:start w:val="1"/>
      <w:numFmt w:val="bullet"/>
      <w:lvlText w:val="●"/>
      <w:lvlJc w:val="left"/>
      <w:pPr>
        <w:ind w:left="6480" w:hanging="360"/>
      </w:pPr>
    </w:lvl>
  </w:abstractNum>
  <w:num w:numId="1" w16cid:durableId="1118455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8A4"/>
    <w:rsid w:val="00027229"/>
    <w:rsid w:val="000376BD"/>
    <w:rsid w:val="000778A4"/>
    <w:rsid w:val="00093156"/>
    <w:rsid w:val="00101946"/>
    <w:rsid w:val="00164CE7"/>
    <w:rsid w:val="001A0269"/>
    <w:rsid w:val="0027310E"/>
    <w:rsid w:val="0037417C"/>
    <w:rsid w:val="005915CA"/>
    <w:rsid w:val="0059408F"/>
    <w:rsid w:val="00652B77"/>
    <w:rsid w:val="006978A9"/>
    <w:rsid w:val="006E3C52"/>
    <w:rsid w:val="007152B5"/>
    <w:rsid w:val="00733FAC"/>
    <w:rsid w:val="00776C67"/>
    <w:rsid w:val="00831B21"/>
    <w:rsid w:val="008B6678"/>
    <w:rsid w:val="0092345C"/>
    <w:rsid w:val="009C6512"/>
    <w:rsid w:val="009E3C3D"/>
    <w:rsid w:val="009E4E1C"/>
    <w:rsid w:val="00B47E86"/>
    <w:rsid w:val="00B906CB"/>
    <w:rsid w:val="00BC6405"/>
    <w:rsid w:val="00C16C5F"/>
    <w:rsid w:val="00CC265E"/>
    <w:rsid w:val="00D526E6"/>
    <w:rsid w:val="00D87D3B"/>
    <w:rsid w:val="00DA3AC5"/>
    <w:rsid w:val="00E712C1"/>
    <w:rsid w:val="00EA2ADC"/>
    <w:rsid w:val="00FB6D30"/>
    <w:rsid w:val="00FB7564"/>
    <w:rsid w:val="00FD61A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A158A"/>
  <w15:docId w15:val="{83EC7EE0-B66E-B942-9AE4-D3167994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333333"/>
    </w:rPr>
  </w:style>
  <w:style w:type="paragraph" w:styleId="Heading1">
    <w:name w:val="heading 1"/>
    <w:basedOn w:val="Normal"/>
    <w:next w:val="Normal"/>
    <w:uiPriority w:val="9"/>
    <w:qFormat/>
    <w:pPr>
      <w:spacing w:before="360" w:after="240"/>
      <w:outlineLvl w:val="0"/>
    </w:pPr>
    <w:rPr>
      <w:rFonts w:ascii="Whitney Bold" w:eastAsia="Whitney Bold" w:hAnsi="Whitney Bold" w:cs="Whitney Bold"/>
      <w:b/>
      <w:bCs/>
      <w:color w:val="005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80"/>
      <w:outlineLvl w:val="1"/>
    </w:pPr>
    <w:rPr>
      <w:rFonts w:ascii="Whitney Bold" w:eastAsia="Whitney Bold" w:hAnsi="Whitney Bold" w:cs="Whitney Bold"/>
      <w:b/>
      <w:bCs/>
      <w:color w:val="005587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40" w:after="120"/>
      <w:outlineLvl w:val="2"/>
    </w:pPr>
    <w:rPr>
      <w:b/>
      <w:bCs/>
      <w:color w:val="00558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2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cla-ssai-week1.up.railwa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298</Words>
  <Characters>1617</Characters>
  <Application>Microsoft Office Word</Application>
  <DocSecurity>0</DocSecurity>
  <Lines>38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Siddiq, Auyon</cp:lastModifiedBy>
  <cp:revision>49</cp:revision>
  <dcterms:created xsi:type="dcterms:W3CDTF">2026-02-06T05:34:00Z</dcterms:created>
  <dcterms:modified xsi:type="dcterms:W3CDTF">2026-02-06T17:10:00Z</dcterms:modified>
</cp:coreProperties>
</file>