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4F44E" w14:textId="77777777" w:rsidR="00B73BE1" w:rsidRPr="000D561D" w:rsidRDefault="00B73BE1">
      <w:pPr>
        <w:pStyle w:val="BodyText"/>
        <w:spacing w:before="7"/>
        <w:rPr>
          <w:sz w:val="20"/>
          <w:szCs w:val="20"/>
        </w:rPr>
      </w:pPr>
      <w:bookmarkStart w:id="0" w:name="_Hlk94080625"/>
    </w:p>
    <w:p w14:paraId="363D24BC" w14:textId="18A1DCF8" w:rsidR="00B73BE1" w:rsidRPr="000D561D" w:rsidRDefault="00283615">
      <w:pPr>
        <w:pStyle w:val="BodyText"/>
        <w:spacing w:before="1" w:line="228" w:lineRule="auto"/>
        <w:ind w:left="140" w:right="706"/>
        <w:jc w:val="both"/>
        <w:rPr>
          <w:sz w:val="20"/>
          <w:szCs w:val="20"/>
        </w:rPr>
      </w:pPr>
      <w:r w:rsidRPr="000D561D">
        <w:rPr>
          <w:sz w:val="20"/>
          <w:szCs w:val="20"/>
        </w:rPr>
        <w:t xml:space="preserve">This letter summarizes your genetic </w:t>
      </w:r>
      <w:r w:rsidR="00E51F02" w:rsidRPr="000D561D">
        <w:rPr>
          <w:sz w:val="20"/>
          <w:szCs w:val="20"/>
        </w:rPr>
        <w:t>test results</w:t>
      </w:r>
      <w:r w:rsidRPr="000D561D">
        <w:rPr>
          <w:sz w:val="20"/>
          <w:szCs w:val="20"/>
        </w:rPr>
        <w:t xml:space="preserve"> </w:t>
      </w:r>
      <w:r w:rsidR="00E51F02" w:rsidRPr="000D561D">
        <w:rPr>
          <w:sz w:val="20"/>
          <w:szCs w:val="20"/>
        </w:rPr>
        <w:t>from genetic testing performed</w:t>
      </w:r>
      <w:r w:rsidRPr="000D561D">
        <w:rPr>
          <w:sz w:val="20"/>
          <w:szCs w:val="20"/>
        </w:rPr>
        <w:t xml:space="preserve">. You underwent genetic testing because of your </w:t>
      </w:r>
      <w:r w:rsidR="00685D87">
        <w:rPr>
          <w:sz w:val="20"/>
          <w:szCs w:val="20"/>
        </w:rPr>
        <w:t>uterine cancer</w:t>
      </w:r>
      <w:r w:rsidR="00BB460F" w:rsidRPr="000D561D">
        <w:rPr>
          <w:sz w:val="20"/>
          <w:szCs w:val="20"/>
        </w:rPr>
        <w:t xml:space="preserve"> </w:t>
      </w:r>
      <w:r w:rsidR="00AD5A03" w:rsidRPr="000D561D">
        <w:rPr>
          <w:sz w:val="20"/>
          <w:szCs w:val="20"/>
        </w:rPr>
        <w:t>diagnosis</w:t>
      </w:r>
      <w:r w:rsidR="00685D87">
        <w:rPr>
          <w:sz w:val="20"/>
          <w:szCs w:val="20"/>
        </w:rPr>
        <w:t xml:space="preserve"> and family history of cancer</w:t>
      </w:r>
      <w:r w:rsidRPr="000D561D">
        <w:rPr>
          <w:sz w:val="20"/>
          <w:szCs w:val="20"/>
        </w:rPr>
        <w:t>.</w:t>
      </w:r>
    </w:p>
    <w:p w14:paraId="62B71650" w14:textId="77777777" w:rsidR="00B73BE1" w:rsidRPr="000D561D" w:rsidRDefault="00B73BE1">
      <w:pPr>
        <w:pStyle w:val="BodyText"/>
        <w:spacing w:before="10"/>
        <w:rPr>
          <w:sz w:val="20"/>
          <w:szCs w:val="20"/>
        </w:rPr>
      </w:pPr>
    </w:p>
    <w:p w14:paraId="24DFE8FC" w14:textId="77777777" w:rsidR="00B73BE1" w:rsidRPr="000D561D" w:rsidRDefault="00283615">
      <w:pPr>
        <w:pStyle w:val="Heading2"/>
        <w:ind w:left="140"/>
        <w:rPr>
          <w:sz w:val="20"/>
          <w:szCs w:val="20"/>
        </w:rPr>
      </w:pPr>
      <w:r w:rsidRPr="000D561D">
        <w:rPr>
          <w:sz w:val="20"/>
          <w:szCs w:val="20"/>
        </w:rPr>
        <w:t>Genetic Testing Summary</w:t>
      </w:r>
    </w:p>
    <w:p w14:paraId="3CF9D0EE" w14:textId="77777777" w:rsidR="00B73BE1" w:rsidRPr="000D561D" w:rsidRDefault="00B73BE1">
      <w:pPr>
        <w:pStyle w:val="BodyText"/>
        <w:spacing w:before="8"/>
        <w:rPr>
          <w:b/>
          <w:sz w:val="20"/>
          <w:szCs w:val="20"/>
        </w:rPr>
      </w:pPr>
    </w:p>
    <w:p w14:paraId="56D11BF1" w14:textId="77777777" w:rsidR="00B73BE1" w:rsidRPr="000D561D" w:rsidRDefault="00283615">
      <w:pPr>
        <w:pStyle w:val="BodyText"/>
        <w:ind w:left="571"/>
        <w:rPr>
          <w:sz w:val="20"/>
          <w:szCs w:val="20"/>
        </w:rPr>
      </w:pPr>
      <w:r w:rsidRPr="000D561D">
        <w:rPr>
          <w:sz w:val="20"/>
          <w:szCs w:val="20"/>
        </w:rPr>
        <w:t>The following test was performed:</w:t>
      </w:r>
    </w:p>
    <w:p w14:paraId="2F29D274" w14:textId="77777777" w:rsidR="00B73BE1" w:rsidRPr="00545EB3" w:rsidRDefault="00B73BE1">
      <w:pPr>
        <w:pStyle w:val="BodyText"/>
        <w:spacing w:before="9"/>
        <w:rPr>
          <w:sz w:val="20"/>
          <w:szCs w:val="20"/>
        </w:rPr>
      </w:pPr>
    </w:p>
    <w:p w14:paraId="727B872D" w14:textId="7A508729" w:rsidR="00B73BE1" w:rsidRPr="00E908B1" w:rsidRDefault="00E908B1" w:rsidP="00685D87">
      <w:pPr>
        <w:widowControl/>
        <w:adjustRightInd w:val="0"/>
        <w:ind w:left="571"/>
        <w:rPr>
          <w:i/>
          <w:sz w:val="20"/>
          <w:szCs w:val="20"/>
        </w:rPr>
      </w:pPr>
      <w:proofErr w:type="spellStart"/>
      <w:r>
        <w:rPr>
          <w:sz w:val="20"/>
          <w:szCs w:val="20"/>
        </w:rPr>
        <w:t>TumorNext-Lynch+CancerNext</w:t>
      </w:r>
      <w:proofErr w:type="spellEnd"/>
      <w:r w:rsidR="00E51F02" w:rsidRPr="00545EB3">
        <w:rPr>
          <w:sz w:val="20"/>
          <w:szCs w:val="20"/>
        </w:rPr>
        <w:t xml:space="preserve">, which analyzed </w:t>
      </w:r>
      <w:r>
        <w:rPr>
          <w:sz w:val="20"/>
          <w:szCs w:val="20"/>
        </w:rPr>
        <w:t>36</w:t>
      </w:r>
      <w:r w:rsidR="00BB460F" w:rsidRPr="00545EB3">
        <w:rPr>
          <w:sz w:val="20"/>
          <w:szCs w:val="20"/>
        </w:rPr>
        <w:t xml:space="preserve"> </w:t>
      </w:r>
      <w:r w:rsidR="00E51F02" w:rsidRPr="00545EB3">
        <w:rPr>
          <w:sz w:val="20"/>
          <w:szCs w:val="20"/>
        </w:rPr>
        <w:t>genes</w:t>
      </w:r>
      <w:r>
        <w:rPr>
          <w:sz w:val="20"/>
          <w:szCs w:val="20"/>
        </w:rPr>
        <w:t xml:space="preserve"> of germline origin (your saliva sample)</w:t>
      </w:r>
      <w:r w:rsidR="00E51F02" w:rsidRPr="00545EB3">
        <w:rPr>
          <w:sz w:val="20"/>
          <w:szCs w:val="20"/>
        </w:rPr>
        <w:t xml:space="preserve"> </w:t>
      </w:r>
      <w:r w:rsidR="00283615" w:rsidRPr="00545EB3">
        <w:rPr>
          <w:sz w:val="20"/>
          <w:szCs w:val="20"/>
        </w:rPr>
        <w:t xml:space="preserve">at </w:t>
      </w:r>
      <w:r>
        <w:rPr>
          <w:sz w:val="20"/>
          <w:szCs w:val="20"/>
        </w:rPr>
        <w:t>Ambry Genetics</w:t>
      </w:r>
      <w:r w:rsidR="00283615" w:rsidRPr="00545EB3">
        <w:rPr>
          <w:sz w:val="20"/>
          <w:szCs w:val="20"/>
        </w:rPr>
        <w:t xml:space="preserve"> (accession number:</w:t>
      </w:r>
      <w:r>
        <w:rPr>
          <w:rFonts w:eastAsia="Times New Roman"/>
          <w:sz w:val="20"/>
          <w:szCs w:val="20"/>
        </w:rPr>
        <w:t>22-263278</w:t>
      </w:r>
      <w:r w:rsidR="00283615" w:rsidRPr="00545EB3">
        <w:rPr>
          <w:sz w:val="20"/>
          <w:szCs w:val="20"/>
        </w:rPr>
        <w:t>)</w:t>
      </w:r>
      <w:r w:rsidR="00283615" w:rsidRPr="000D561D">
        <w:rPr>
          <w:sz w:val="20"/>
          <w:szCs w:val="20"/>
        </w:rPr>
        <w:t xml:space="preserve"> including:</w:t>
      </w:r>
      <w:r>
        <w:rPr>
          <w:rFonts w:eastAsia="Invitae-Regular"/>
          <w:i/>
          <w:sz w:val="20"/>
          <w:szCs w:val="20"/>
        </w:rPr>
        <w:t xml:space="preserve"> </w:t>
      </w:r>
      <w:r w:rsidRPr="00E908B1">
        <w:rPr>
          <w:rFonts w:eastAsia="Times New Roman"/>
          <w:i/>
          <w:iCs/>
          <w:color w:val="000000"/>
          <w:sz w:val="20"/>
        </w:rPr>
        <w:t xml:space="preserve">APC, ATM, BARD1, </w:t>
      </w:r>
      <w:r w:rsidRPr="00E908B1">
        <w:rPr>
          <w:rFonts w:eastAsia="Times New Roman"/>
          <w:i/>
          <w:iCs/>
          <w:color w:val="000000"/>
          <w:sz w:val="20"/>
          <w:szCs w:val="20"/>
        </w:rPr>
        <w:t xml:space="preserve">BMPR1A, BRCA1, BRCA2, BRIP1, CDH1, CDK4, CDKN2A, CHEK2, DICER1, EPCAM </w:t>
      </w:r>
      <w:r w:rsidRPr="00E908B1">
        <w:rPr>
          <w:rFonts w:eastAsia="Times New Roman"/>
          <w:sz w:val="20"/>
          <w:szCs w:val="20"/>
        </w:rPr>
        <w:t>(deletion/duplication only)</w:t>
      </w:r>
      <w:r w:rsidRPr="00E908B1">
        <w:rPr>
          <w:rFonts w:eastAsia="Times New Roman"/>
          <w:i/>
          <w:iCs/>
          <w:color w:val="000000"/>
          <w:sz w:val="20"/>
          <w:szCs w:val="20"/>
        </w:rPr>
        <w:t xml:space="preserve">, GREM1 </w:t>
      </w:r>
      <w:r w:rsidRPr="00E908B1">
        <w:rPr>
          <w:rFonts w:eastAsia="Times New Roman"/>
          <w:sz w:val="20"/>
          <w:szCs w:val="20"/>
        </w:rPr>
        <w:t>(deletion/duplication only)</w:t>
      </w:r>
      <w:r w:rsidRPr="00E908B1">
        <w:rPr>
          <w:rFonts w:eastAsia="Times New Roman"/>
          <w:i/>
          <w:iCs/>
          <w:color w:val="000000"/>
          <w:sz w:val="20"/>
          <w:szCs w:val="20"/>
        </w:rPr>
        <w:t xml:space="preserve">, HOXB13, MLH1, MRE11A, MSH2, MSH6, MUTYH, NBN, NF1, PALB2, PMS2, POLD1, POLE, PTEN, RAD50, RAD51C, RAD51D, SMAD4, SMARCA4, STK11, and TP53 </w:t>
      </w:r>
      <w:r w:rsidRPr="00E908B1">
        <w:rPr>
          <w:rFonts w:eastAsia="Times New Roman"/>
          <w:sz w:val="20"/>
          <w:szCs w:val="20"/>
        </w:rPr>
        <w:t>(sequencing and deletion/duplication)</w:t>
      </w:r>
      <w:r w:rsidR="00685D87" w:rsidRPr="00E908B1">
        <w:rPr>
          <w:rFonts w:eastAsia="Invitae-Regular"/>
          <w:i/>
          <w:sz w:val="20"/>
          <w:szCs w:val="20"/>
        </w:rPr>
        <w:t>.</w:t>
      </w:r>
      <w:r w:rsidR="000D561D" w:rsidRPr="00E908B1">
        <w:rPr>
          <w:rFonts w:eastAsia="Times New Roman"/>
          <w:color w:val="000000"/>
          <w:sz w:val="20"/>
          <w:szCs w:val="20"/>
        </w:rPr>
        <w:t> </w:t>
      </w:r>
      <w:r w:rsidRPr="00E908B1">
        <w:rPr>
          <w:rFonts w:eastAsia="Times New Roman"/>
          <w:color w:val="000000"/>
          <w:sz w:val="20"/>
          <w:szCs w:val="20"/>
        </w:rPr>
        <w:t xml:space="preserve">As well as analysis of 5 genes in your tumor sample including: </w:t>
      </w:r>
      <w:r w:rsidRPr="00E908B1">
        <w:rPr>
          <w:rFonts w:eastAsia="Times New Roman"/>
          <w:i/>
          <w:iCs/>
          <w:color w:val="000000"/>
          <w:sz w:val="20"/>
          <w:szCs w:val="20"/>
        </w:rPr>
        <w:t xml:space="preserve">MLH1, MSH2, MSH6, PMS2, </w:t>
      </w:r>
      <w:r w:rsidRPr="00E908B1">
        <w:rPr>
          <w:rFonts w:eastAsia="Times New Roman"/>
          <w:sz w:val="20"/>
          <w:szCs w:val="20"/>
        </w:rPr>
        <w:t xml:space="preserve">and </w:t>
      </w:r>
      <w:r w:rsidRPr="00E908B1">
        <w:rPr>
          <w:rFonts w:eastAsia="Times New Roman"/>
          <w:i/>
          <w:iCs/>
          <w:color w:val="000000"/>
          <w:sz w:val="20"/>
          <w:szCs w:val="20"/>
        </w:rPr>
        <w:t>EPCAM.</w:t>
      </w:r>
      <w:r w:rsidRPr="00E908B1">
        <w:rPr>
          <w:rFonts w:eastAsia="Times New Roman"/>
          <w:color w:val="000000"/>
          <w:sz w:val="20"/>
          <w:szCs w:val="20"/>
        </w:rPr>
        <w:t xml:space="preserve"> </w:t>
      </w:r>
    </w:p>
    <w:p w14:paraId="07FDBDCA" w14:textId="77777777" w:rsidR="00B73BE1" w:rsidRPr="000D561D" w:rsidRDefault="00B73BE1">
      <w:pPr>
        <w:pStyle w:val="BodyText"/>
        <w:spacing w:before="7"/>
        <w:rPr>
          <w:i/>
          <w:sz w:val="20"/>
          <w:szCs w:val="20"/>
        </w:rPr>
      </w:pPr>
    </w:p>
    <w:p w14:paraId="784916F8" w14:textId="60142119" w:rsidR="00E908B1" w:rsidRDefault="003B00C7" w:rsidP="00685D87">
      <w:pPr>
        <w:pStyle w:val="Default"/>
        <w:ind w:left="571"/>
        <w:rPr>
          <w:rFonts w:eastAsia="Times New Roman"/>
          <w:b/>
          <w:bCs/>
          <w:sz w:val="20"/>
          <w:szCs w:val="20"/>
        </w:rPr>
      </w:pPr>
      <w:r w:rsidRPr="000D561D">
        <w:rPr>
          <w:b/>
          <w:sz w:val="20"/>
          <w:szCs w:val="20"/>
        </w:rPr>
        <w:t xml:space="preserve">A pathogenic mutation in </w:t>
      </w:r>
      <w:r w:rsidR="00685D87">
        <w:rPr>
          <w:b/>
          <w:i/>
          <w:sz w:val="20"/>
          <w:szCs w:val="20"/>
        </w:rPr>
        <w:t>MSH</w:t>
      </w:r>
      <w:r w:rsidR="00E908B1">
        <w:rPr>
          <w:b/>
          <w:i/>
          <w:sz w:val="20"/>
          <w:szCs w:val="20"/>
        </w:rPr>
        <w:t>2</w:t>
      </w:r>
      <w:r w:rsidRPr="000D561D">
        <w:rPr>
          <w:b/>
          <w:i/>
          <w:sz w:val="20"/>
          <w:szCs w:val="20"/>
        </w:rPr>
        <w:t xml:space="preserve"> </w:t>
      </w:r>
      <w:r w:rsidRPr="000D561D">
        <w:rPr>
          <w:b/>
          <w:sz w:val="20"/>
          <w:szCs w:val="20"/>
        </w:rPr>
        <w:t>was identified</w:t>
      </w:r>
      <w:r w:rsidR="00E908B1">
        <w:rPr>
          <w:b/>
          <w:sz w:val="20"/>
          <w:szCs w:val="20"/>
        </w:rPr>
        <w:t xml:space="preserve"> in your saliva sample</w:t>
      </w:r>
      <w:r w:rsidRPr="000D561D">
        <w:rPr>
          <w:b/>
          <w:sz w:val="20"/>
          <w:szCs w:val="20"/>
        </w:rPr>
        <w:t xml:space="preserve">. The specific name of this </w:t>
      </w:r>
      <w:r w:rsidR="00E908B1">
        <w:rPr>
          <w:b/>
          <w:sz w:val="20"/>
          <w:szCs w:val="20"/>
        </w:rPr>
        <w:t xml:space="preserve">mutation is (c.942+3A&gt;T). </w:t>
      </w:r>
      <w:r w:rsidR="00E908B1" w:rsidRPr="00E908B1">
        <w:rPr>
          <w:rFonts w:eastAsia="Times New Roman"/>
          <w:bCs/>
          <w:sz w:val="20"/>
          <w:szCs w:val="20"/>
        </w:rPr>
        <w:t>Additionally, another MSH2 mutation was identified in the tumor tissue, (c.1226_1227delAG), this mutation explains the loss of protein in the tumor but does not impact your cancer risk.</w:t>
      </w:r>
      <w:r w:rsidR="00E908B1">
        <w:rPr>
          <w:rFonts w:eastAsia="Times New Roman"/>
          <w:b/>
          <w:bCs/>
          <w:sz w:val="20"/>
          <w:szCs w:val="20"/>
        </w:rPr>
        <w:t xml:space="preserve"> </w:t>
      </w:r>
    </w:p>
    <w:p w14:paraId="3F4A7C10" w14:textId="77777777" w:rsidR="00E908B1" w:rsidRDefault="00E908B1" w:rsidP="00685D87">
      <w:pPr>
        <w:pStyle w:val="Default"/>
        <w:ind w:left="571"/>
        <w:rPr>
          <w:rFonts w:eastAsia="Times New Roman"/>
          <w:b/>
          <w:bCs/>
          <w:sz w:val="20"/>
          <w:szCs w:val="20"/>
        </w:rPr>
      </w:pPr>
    </w:p>
    <w:p w14:paraId="2C66AC5A" w14:textId="2F0391CB" w:rsidR="003B00C7" w:rsidRPr="000D561D" w:rsidRDefault="003B00C7" w:rsidP="00685D87">
      <w:pPr>
        <w:pStyle w:val="Default"/>
        <w:ind w:left="571"/>
        <w:rPr>
          <w:sz w:val="20"/>
          <w:szCs w:val="20"/>
        </w:rPr>
      </w:pPr>
      <w:r w:rsidRPr="000D561D">
        <w:rPr>
          <w:rFonts w:eastAsia="Times New Roman"/>
          <w:b/>
          <w:bCs/>
          <w:sz w:val="20"/>
          <w:szCs w:val="20"/>
        </w:rPr>
        <w:t xml:space="preserve">Mutations in </w:t>
      </w:r>
      <w:r w:rsidR="00685D87">
        <w:rPr>
          <w:rFonts w:eastAsia="Times New Roman"/>
          <w:b/>
          <w:bCs/>
          <w:i/>
          <w:sz w:val="20"/>
          <w:szCs w:val="20"/>
        </w:rPr>
        <w:t>MSH</w:t>
      </w:r>
      <w:r w:rsidR="00E908B1">
        <w:rPr>
          <w:rFonts w:eastAsia="Times New Roman"/>
          <w:b/>
          <w:bCs/>
          <w:i/>
          <w:sz w:val="20"/>
          <w:szCs w:val="20"/>
        </w:rPr>
        <w:t>2</w:t>
      </w:r>
      <w:r w:rsidR="00685D87">
        <w:rPr>
          <w:rFonts w:eastAsia="Times New Roman"/>
          <w:b/>
          <w:bCs/>
          <w:i/>
          <w:sz w:val="20"/>
          <w:szCs w:val="20"/>
        </w:rPr>
        <w:t xml:space="preserve"> </w:t>
      </w:r>
      <w:r w:rsidR="00BB460F" w:rsidRPr="000D561D">
        <w:rPr>
          <w:rFonts w:eastAsia="Times New Roman"/>
          <w:b/>
          <w:bCs/>
          <w:sz w:val="20"/>
          <w:szCs w:val="20"/>
        </w:rPr>
        <w:t>cause</w:t>
      </w:r>
      <w:r w:rsidRPr="000D561D">
        <w:rPr>
          <w:rFonts w:eastAsia="Times New Roman"/>
          <w:b/>
          <w:bCs/>
          <w:sz w:val="20"/>
          <w:szCs w:val="20"/>
        </w:rPr>
        <w:t xml:space="preserve"> </w:t>
      </w:r>
      <w:r w:rsidR="00685D87">
        <w:rPr>
          <w:rFonts w:eastAsia="Times New Roman"/>
          <w:b/>
          <w:bCs/>
          <w:sz w:val="20"/>
          <w:szCs w:val="20"/>
        </w:rPr>
        <w:t xml:space="preserve">Lynch </w:t>
      </w:r>
      <w:r w:rsidR="00685D87" w:rsidRPr="00685D87">
        <w:rPr>
          <w:rFonts w:eastAsia="Times New Roman"/>
          <w:b/>
          <w:bCs/>
          <w:sz w:val="20"/>
          <w:szCs w:val="20"/>
        </w:rPr>
        <w:t xml:space="preserve">syndrome, </w:t>
      </w:r>
      <w:r w:rsidR="00685D87" w:rsidRPr="00685D87">
        <w:rPr>
          <w:b/>
          <w:bCs/>
          <w:sz w:val="20"/>
          <w:szCs w:val="20"/>
        </w:rPr>
        <w:t xml:space="preserve">which is a hereditary predisposition to gastrointestinal and gynecologic cancers. </w:t>
      </w:r>
    </w:p>
    <w:p w14:paraId="79EEB47C" w14:textId="77777777" w:rsidR="00B73BE1" w:rsidRPr="000D561D" w:rsidRDefault="00B73BE1">
      <w:pPr>
        <w:pStyle w:val="BodyText"/>
        <w:rPr>
          <w:sz w:val="20"/>
          <w:szCs w:val="20"/>
        </w:rPr>
      </w:pPr>
    </w:p>
    <w:p w14:paraId="558EF74D" w14:textId="77777777" w:rsidR="00B73BE1" w:rsidRPr="000D561D" w:rsidRDefault="00283615">
      <w:pPr>
        <w:pStyle w:val="Heading2"/>
        <w:spacing w:before="192"/>
        <w:ind w:left="140"/>
        <w:rPr>
          <w:sz w:val="20"/>
          <w:szCs w:val="20"/>
        </w:rPr>
      </w:pPr>
      <w:r w:rsidRPr="000D561D">
        <w:rPr>
          <w:sz w:val="20"/>
          <w:szCs w:val="20"/>
        </w:rPr>
        <w:t>Recommendations for you</w:t>
      </w:r>
    </w:p>
    <w:p w14:paraId="68B2215B" w14:textId="77777777" w:rsidR="00B73BE1" w:rsidRPr="000D561D" w:rsidRDefault="00B73BE1">
      <w:pPr>
        <w:pStyle w:val="BodyText"/>
        <w:spacing w:before="8"/>
        <w:rPr>
          <w:b/>
          <w:sz w:val="20"/>
          <w:szCs w:val="20"/>
        </w:rPr>
      </w:pPr>
    </w:p>
    <w:p w14:paraId="14B69ED7" w14:textId="6348A33A" w:rsidR="000D561D" w:rsidRPr="000D561D" w:rsidRDefault="003B00C7" w:rsidP="003B00C7">
      <w:pPr>
        <w:pStyle w:val="BodyText"/>
        <w:spacing w:line="228" w:lineRule="auto"/>
        <w:ind w:left="140"/>
        <w:rPr>
          <w:sz w:val="20"/>
          <w:szCs w:val="20"/>
        </w:rPr>
      </w:pPr>
      <w:r w:rsidRPr="000D561D">
        <w:rPr>
          <w:sz w:val="20"/>
          <w:szCs w:val="20"/>
        </w:rPr>
        <w:t xml:space="preserve">As we discussed, recommendations for management going forward were made based on your genetic test results and your personal/family history. </w:t>
      </w:r>
    </w:p>
    <w:p w14:paraId="3CF85E78" w14:textId="77777777" w:rsidR="003B00C7" w:rsidRPr="000D561D" w:rsidRDefault="003B00C7" w:rsidP="003B00C7">
      <w:pPr>
        <w:pStyle w:val="BodyText"/>
        <w:spacing w:before="10"/>
        <w:rPr>
          <w:sz w:val="20"/>
          <w:szCs w:val="20"/>
        </w:rPr>
      </w:pPr>
    </w:p>
    <w:p w14:paraId="1F4CFC8F" w14:textId="77777777" w:rsidR="00315FA7" w:rsidRPr="000D561D" w:rsidRDefault="00903721" w:rsidP="00315FA7">
      <w:pPr>
        <w:widowControl/>
        <w:adjustRightInd w:val="0"/>
        <w:ind w:left="576"/>
        <w:rPr>
          <w:rFonts w:eastAsia="Times New Roman"/>
          <w:b/>
          <w:color w:val="000000"/>
          <w:sz w:val="20"/>
          <w:szCs w:val="20"/>
        </w:rPr>
      </w:pPr>
      <w:r>
        <w:rPr>
          <w:rFonts w:eastAsia="Times New Roman"/>
          <w:b/>
          <w:color w:val="000000"/>
          <w:sz w:val="20"/>
          <w:szCs w:val="20"/>
        </w:rPr>
        <w:t>Colon</w:t>
      </w:r>
    </w:p>
    <w:p w14:paraId="6781C10E" w14:textId="77777777" w:rsidR="001331C8" w:rsidRPr="00903721" w:rsidRDefault="001331C8" w:rsidP="00315FA7">
      <w:pPr>
        <w:widowControl/>
        <w:adjustRightInd w:val="0"/>
        <w:ind w:left="576"/>
        <w:rPr>
          <w:rFonts w:eastAsia="Times New Roman"/>
          <w:b/>
          <w:color w:val="000000"/>
          <w:sz w:val="20"/>
          <w:szCs w:val="20"/>
        </w:rPr>
      </w:pPr>
    </w:p>
    <w:p w14:paraId="77D81E62" w14:textId="53C4F6D6" w:rsidR="00315FA7" w:rsidRPr="00903721" w:rsidRDefault="00903721" w:rsidP="00903721">
      <w:pPr>
        <w:widowControl/>
        <w:adjustRightInd w:val="0"/>
        <w:ind w:left="576"/>
        <w:rPr>
          <w:rFonts w:eastAsia="Times New Roman"/>
          <w:b/>
          <w:color w:val="000000"/>
          <w:sz w:val="20"/>
          <w:szCs w:val="20"/>
        </w:rPr>
      </w:pPr>
      <w:r w:rsidRPr="00903721">
        <w:rPr>
          <w:sz w:val="20"/>
          <w:szCs w:val="20"/>
        </w:rPr>
        <w:t>In general</w:t>
      </w:r>
      <w:r w:rsidR="004469C3">
        <w:rPr>
          <w:sz w:val="20"/>
          <w:szCs w:val="20"/>
        </w:rPr>
        <w:t>,</w:t>
      </w:r>
      <w:r w:rsidRPr="00903721">
        <w:rPr>
          <w:sz w:val="20"/>
          <w:szCs w:val="20"/>
        </w:rPr>
        <w:t xml:space="preserve"> </w:t>
      </w:r>
      <w:r>
        <w:rPr>
          <w:sz w:val="20"/>
          <w:szCs w:val="20"/>
        </w:rPr>
        <w:t>individuals</w:t>
      </w:r>
      <w:r w:rsidRPr="00903721">
        <w:rPr>
          <w:sz w:val="20"/>
          <w:szCs w:val="20"/>
        </w:rPr>
        <w:t xml:space="preserve"> with </w:t>
      </w:r>
      <w:r w:rsidRPr="00903721">
        <w:rPr>
          <w:i/>
          <w:iCs/>
          <w:sz w:val="20"/>
          <w:szCs w:val="20"/>
        </w:rPr>
        <w:t>MSH</w:t>
      </w:r>
      <w:r w:rsidR="00B87CAE">
        <w:rPr>
          <w:i/>
          <w:iCs/>
          <w:sz w:val="20"/>
          <w:szCs w:val="20"/>
        </w:rPr>
        <w:t>2</w:t>
      </w:r>
      <w:r w:rsidRPr="00903721">
        <w:rPr>
          <w:i/>
          <w:iCs/>
          <w:sz w:val="20"/>
          <w:szCs w:val="20"/>
        </w:rPr>
        <w:t xml:space="preserve"> </w:t>
      </w:r>
      <w:r w:rsidRPr="00903721">
        <w:rPr>
          <w:sz w:val="20"/>
          <w:szCs w:val="20"/>
        </w:rPr>
        <w:t xml:space="preserve">mutations are at elevated risk for colon cancer and are recommended to undergo colonoscopy screening every 1-2 years starting at age </w:t>
      </w:r>
      <w:r w:rsidR="00B87CAE">
        <w:rPr>
          <w:sz w:val="20"/>
          <w:szCs w:val="20"/>
        </w:rPr>
        <w:t>20-25</w:t>
      </w:r>
      <w:r w:rsidRPr="00903721">
        <w:rPr>
          <w:sz w:val="20"/>
          <w:szCs w:val="20"/>
        </w:rPr>
        <w:t xml:space="preserve">. </w:t>
      </w:r>
      <w:r w:rsidRPr="00903721">
        <w:rPr>
          <w:b/>
          <w:bCs/>
          <w:sz w:val="20"/>
          <w:szCs w:val="20"/>
        </w:rPr>
        <w:t xml:space="preserve">I recommend you </w:t>
      </w:r>
      <w:r w:rsidR="004469C3">
        <w:rPr>
          <w:b/>
          <w:bCs/>
          <w:sz w:val="20"/>
          <w:szCs w:val="20"/>
        </w:rPr>
        <w:t>proceed with colonoscopy</w:t>
      </w:r>
      <w:r w:rsidRPr="00903721">
        <w:rPr>
          <w:b/>
          <w:bCs/>
          <w:sz w:val="20"/>
          <w:szCs w:val="20"/>
        </w:rPr>
        <w:t xml:space="preserve"> screening this year and </w:t>
      </w:r>
      <w:r w:rsidR="004469C3">
        <w:rPr>
          <w:b/>
          <w:bCs/>
          <w:sz w:val="20"/>
          <w:szCs w:val="20"/>
        </w:rPr>
        <w:t>r</w:t>
      </w:r>
      <w:r w:rsidR="00B87CAE">
        <w:rPr>
          <w:b/>
          <w:bCs/>
          <w:sz w:val="20"/>
          <w:szCs w:val="20"/>
        </w:rPr>
        <w:t>epeat every 1-2 years</w:t>
      </w:r>
      <w:r w:rsidRPr="00903721">
        <w:rPr>
          <w:b/>
          <w:bCs/>
          <w:sz w:val="20"/>
          <w:szCs w:val="20"/>
        </w:rPr>
        <w:t>.</w:t>
      </w:r>
      <w:r w:rsidR="000D561D" w:rsidRPr="00903721">
        <w:rPr>
          <w:rFonts w:eastAsiaTheme="minorHAnsi"/>
          <w:b/>
          <w:color w:val="000000"/>
          <w:sz w:val="20"/>
          <w:szCs w:val="20"/>
        </w:rPr>
        <w:t xml:space="preserve"> </w:t>
      </w:r>
      <w:r w:rsidR="004469C3">
        <w:rPr>
          <w:rFonts w:eastAsiaTheme="minorHAnsi"/>
          <w:b/>
          <w:color w:val="000000"/>
          <w:sz w:val="20"/>
          <w:szCs w:val="20"/>
        </w:rPr>
        <w:t xml:space="preserve">Also consider taking a daily baby aspirin, this should be discussed with GI provider as well. </w:t>
      </w:r>
    </w:p>
    <w:p w14:paraId="39128FCF" w14:textId="77777777" w:rsidR="00315FA7" w:rsidRPr="000D561D" w:rsidRDefault="00315FA7" w:rsidP="00315FA7">
      <w:pPr>
        <w:widowControl/>
        <w:adjustRightInd w:val="0"/>
        <w:ind w:left="144"/>
        <w:rPr>
          <w:rFonts w:eastAsia="Times New Roman"/>
          <w:color w:val="000000"/>
          <w:sz w:val="20"/>
          <w:szCs w:val="20"/>
        </w:rPr>
      </w:pPr>
    </w:p>
    <w:p w14:paraId="1823DBEE" w14:textId="77777777" w:rsidR="00315FA7" w:rsidRPr="000D561D" w:rsidRDefault="004469C3" w:rsidP="00315FA7">
      <w:pPr>
        <w:widowControl/>
        <w:adjustRightInd w:val="0"/>
        <w:ind w:left="576"/>
        <w:rPr>
          <w:rFonts w:eastAsia="Times New Roman"/>
          <w:b/>
          <w:color w:val="000000"/>
          <w:sz w:val="20"/>
          <w:szCs w:val="20"/>
        </w:rPr>
      </w:pPr>
      <w:r>
        <w:rPr>
          <w:rFonts w:eastAsia="Times New Roman"/>
          <w:b/>
          <w:color w:val="000000"/>
          <w:sz w:val="20"/>
          <w:szCs w:val="20"/>
        </w:rPr>
        <w:t xml:space="preserve">Gynecologic </w:t>
      </w:r>
    </w:p>
    <w:p w14:paraId="32B90A3C" w14:textId="77777777" w:rsidR="001331C8" w:rsidRPr="000D561D" w:rsidRDefault="001331C8" w:rsidP="00315FA7">
      <w:pPr>
        <w:widowControl/>
        <w:adjustRightInd w:val="0"/>
        <w:ind w:left="576"/>
        <w:rPr>
          <w:rFonts w:eastAsia="Times New Roman"/>
          <w:b/>
          <w:color w:val="000000"/>
          <w:sz w:val="20"/>
          <w:szCs w:val="20"/>
        </w:rPr>
      </w:pPr>
    </w:p>
    <w:p w14:paraId="7FCA724A" w14:textId="53640F13" w:rsidR="00283615" w:rsidRDefault="004469C3" w:rsidP="00581098">
      <w:pPr>
        <w:widowControl/>
        <w:adjustRightInd w:val="0"/>
        <w:spacing w:before="20"/>
        <w:ind w:left="576"/>
        <w:rPr>
          <w:rFonts w:eastAsiaTheme="minorHAnsi"/>
          <w:color w:val="000000"/>
          <w:sz w:val="20"/>
          <w:szCs w:val="20"/>
        </w:rPr>
      </w:pPr>
      <w:r>
        <w:rPr>
          <w:rFonts w:eastAsiaTheme="minorHAnsi"/>
          <w:color w:val="000000"/>
          <w:sz w:val="20"/>
          <w:szCs w:val="20"/>
        </w:rPr>
        <w:t xml:space="preserve">Since you have recently had a hysterectomy and removal of ovaries, nothing further is indicated. </w:t>
      </w:r>
      <w:r>
        <w:rPr>
          <w:rFonts w:eastAsiaTheme="minorHAnsi"/>
          <w:b/>
          <w:color w:val="000000"/>
          <w:sz w:val="20"/>
          <w:szCs w:val="20"/>
        </w:rPr>
        <w:t xml:space="preserve">I recommend you continue to follow up with Dr. </w:t>
      </w:r>
      <w:r w:rsidR="00B87CAE">
        <w:rPr>
          <w:rFonts w:eastAsiaTheme="minorHAnsi"/>
          <w:b/>
          <w:color w:val="000000"/>
          <w:sz w:val="20"/>
          <w:szCs w:val="20"/>
        </w:rPr>
        <w:t>Memarzadeh and your oncology team</w:t>
      </w:r>
      <w:r>
        <w:rPr>
          <w:rFonts w:eastAsiaTheme="minorHAnsi"/>
          <w:b/>
          <w:color w:val="000000"/>
          <w:sz w:val="20"/>
          <w:szCs w:val="20"/>
        </w:rPr>
        <w:t xml:space="preserve">. </w:t>
      </w:r>
    </w:p>
    <w:p w14:paraId="148F8090" w14:textId="77777777" w:rsidR="003B00C7" w:rsidRPr="000D561D" w:rsidRDefault="003B00C7" w:rsidP="003B00C7">
      <w:pPr>
        <w:pStyle w:val="Heading2"/>
        <w:spacing w:before="193"/>
        <w:ind w:left="140"/>
        <w:rPr>
          <w:sz w:val="20"/>
          <w:szCs w:val="20"/>
        </w:rPr>
      </w:pPr>
      <w:r w:rsidRPr="000D561D">
        <w:rPr>
          <w:sz w:val="20"/>
          <w:szCs w:val="20"/>
        </w:rPr>
        <w:t>Recommendations for Family Members</w:t>
      </w:r>
    </w:p>
    <w:p w14:paraId="6043DB91" w14:textId="77777777" w:rsidR="003B00C7" w:rsidRPr="000D561D" w:rsidRDefault="003B00C7" w:rsidP="003B00C7">
      <w:pPr>
        <w:pStyle w:val="BodyText"/>
        <w:spacing w:before="7"/>
        <w:rPr>
          <w:b/>
          <w:sz w:val="20"/>
          <w:szCs w:val="20"/>
        </w:rPr>
      </w:pPr>
    </w:p>
    <w:p w14:paraId="264B3FEA" w14:textId="43880557" w:rsidR="003B00C7" w:rsidRPr="000D561D" w:rsidRDefault="003B00C7" w:rsidP="003B00C7">
      <w:pPr>
        <w:pStyle w:val="BodyText"/>
        <w:spacing w:line="228" w:lineRule="auto"/>
        <w:ind w:left="140" w:right="103"/>
        <w:rPr>
          <w:i/>
          <w:sz w:val="20"/>
          <w:szCs w:val="20"/>
        </w:rPr>
      </w:pPr>
      <w:r w:rsidRPr="000D561D">
        <w:rPr>
          <w:sz w:val="20"/>
          <w:szCs w:val="20"/>
        </w:rPr>
        <w:t>A parent who has a mutation</w:t>
      </w:r>
      <w:r w:rsidR="004469C3">
        <w:rPr>
          <w:sz w:val="20"/>
          <w:szCs w:val="20"/>
        </w:rPr>
        <w:t xml:space="preserve"> in</w:t>
      </w:r>
      <w:r w:rsidRPr="000D561D">
        <w:rPr>
          <w:sz w:val="20"/>
          <w:szCs w:val="20"/>
        </w:rPr>
        <w:t xml:space="preserve"> </w:t>
      </w:r>
      <w:r w:rsidR="004469C3">
        <w:rPr>
          <w:i/>
          <w:sz w:val="20"/>
          <w:szCs w:val="20"/>
        </w:rPr>
        <w:t>MSH</w:t>
      </w:r>
      <w:r w:rsidR="00B87CAE">
        <w:rPr>
          <w:i/>
          <w:sz w:val="20"/>
          <w:szCs w:val="20"/>
        </w:rPr>
        <w:t>2</w:t>
      </w:r>
      <w:r w:rsidRPr="000D561D">
        <w:rPr>
          <w:sz w:val="20"/>
          <w:szCs w:val="20"/>
        </w:rPr>
        <w:t xml:space="preserve"> </w:t>
      </w:r>
      <w:r w:rsidR="004469C3">
        <w:rPr>
          <w:sz w:val="20"/>
          <w:szCs w:val="20"/>
        </w:rPr>
        <w:t xml:space="preserve">has a </w:t>
      </w:r>
      <w:r w:rsidRPr="000D561D">
        <w:rPr>
          <w:sz w:val="20"/>
          <w:szCs w:val="20"/>
        </w:rPr>
        <w:t>50% chance of passing it along to a child. This means that this mutation was inherited from one of your parents</w:t>
      </w:r>
      <w:r w:rsidR="001331C8" w:rsidRPr="000D561D">
        <w:rPr>
          <w:sz w:val="20"/>
          <w:szCs w:val="20"/>
        </w:rPr>
        <w:t>, we cannot confirm which one without testing them</w:t>
      </w:r>
      <w:r w:rsidRPr="000D561D">
        <w:rPr>
          <w:sz w:val="20"/>
          <w:szCs w:val="20"/>
        </w:rPr>
        <w:t xml:space="preserve">. Your </w:t>
      </w:r>
      <w:r w:rsidR="0018198A" w:rsidRPr="000D561D">
        <w:rPr>
          <w:sz w:val="20"/>
          <w:szCs w:val="20"/>
        </w:rPr>
        <w:t>first-degree</w:t>
      </w:r>
      <w:r w:rsidRPr="000D561D">
        <w:rPr>
          <w:sz w:val="20"/>
          <w:szCs w:val="20"/>
        </w:rPr>
        <w:t xml:space="preserve"> relatives (</w:t>
      </w:r>
      <w:r w:rsidR="00B87CAE">
        <w:rPr>
          <w:sz w:val="20"/>
          <w:szCs w:val="20"/>
        </w:rPr>
        <w:t>mother and brother</w:t>
      </w:r>
      <w:r w:rsidRPr="000D561D">
        <w:rPr>
          <w:sz w:val="20"/>
          <w:szCs w:val="20"/>
        </w:rPr>
        <w:t xml:space="preserve">) all have a 50% likelihood of carrying the same mutation. Both men and women can inherit, and pass along a mutation in </w:t>
      </w:r>
      <w:r w:rsidR="004469C3">
        <w:rPr>
          <w:i/>
          <w:sz w:val="20"/>
          <w:szCs w:val="20"/>
        </w:rPr>
        <w:t>MSH</w:t>
      </w:r>
      <w:r w:rsidR="00B87CAE">
        <w:rPr>
          <w:i/>
          <w:sz w:val="20"/>
          <w:szCs w:val="20"/>
        </w:rPr>
        <w:t>1</w:t>
      </w:r>
      <w:r w:rsidR="00BC4158">
        <w:rPr>
          <w:i/>
          <w:sz w:val="20"/>
          <w:szCs w:val="20"/>
        </w:rPr>
        <w:t>.</w:t>
      </w:r>
    </w:p>
    <w:p w14:paraId="2FDFBF9D" w14:textId="77777777" w:rsidR="003B00C7" w:rsidRPr="000D561D" w:rsidRDefault="003B00C7" w:rsidP="003B00C7">
      <w:pPr>
        <w:pStyle w:val="BodyText"/>
        <w:spacing w:before="9"/>
        <w:rPr>
          <w:i/>
          <w:sz w:val="20"/>
          <w:szCs w:val="20"/>
        </w:rPr>
      </w:pPr>
    </w:p>
    <w:p w14:paraId="35C6A814" w14:textId="5441C467" w:rsidR="003B00C7" w:rsidRPr="000D561D" w:rsidRDefault="003B00C7" w:rsidP="003B00C7">
      <w:pPr>
        <w:pStyle w:val="BodyText"/>
        <w:spacing w:line="228" w:lineRule="auto"/>
        <w:ind w:left="571" w:right="116"/>
        <w:rPr>
          <w:sz w:val="20"/>
          <w:szCs w:val="20"/>
        </w:rPr>
      </w:pPr>
      <w:r w:rsidRPr="000D561D">
        <w:rPr>
          <w:b/>
          <w:sz w:val="20"/>
          <w:szCs w:val="20"/>
        </w:rPr>
        <w:t xml:space="preserve">Genetic testing is recommended for all </w:t>
      </w:r>
      <w:r w:rsidR="0018198A" w:rsidRPr="000D561D">
        <w:rPr>
          <w:b/>
          <w:sz w:val="20"/>
          <w:szCs w:val="20"/>
        </w:rPr>
        <w:t>first-degree</w:t>
      </w:r>
      <w:r w:rsidRPr="000D561D">
        <w:rPr>
          <w:b/>
          <w:sz w:val="20"/>
          <w:szCs w:val="20"/>
        </w:rPr>
        <w:t xml:space="preserve"> relatives. </w:t>
      </w:r>
      <w:r w:rsidRPr="000D561D">
        <w:rPr>
          <w:sz w:val="20"/>
          <w:szCs w:val="20"/>
        </w:rPr>
        <w:t>For those that are local, I would be happy to see them for genetic counseling and testing, please have them call my office at 310-794-7274 to schedule an appointment. Alternatively, they can find genetic counselor through the National Society of Genetic Counselors via their website</w:t>
      </w:r>
      <w:r w:rsidRPr="000D561D">
        <w:rPr>
          <w:color w:val="0562C1"/>
          <w:sz w:val="20"/>
          <w:szCs w:val="20"/>
          <w:u w:val="single" w:color="0562C1"/>
        </w:rPr>
        <w:t xml:space="preserve"> </w:t>
      </w:r>
      <w:hyperlink r:id="rId5">
        <w:r w:rsidRPr="000D561D">
          <w:rPr>
            <w:color w:val="0562C1"/>
            <w:sz w:val="20"/>
            <w:szCs w:val="20"/>
            <w:u w:val="single" w:color="0562C1"/>
          </w:rPr>
          <w:t>www.nsgc.org</w:t>
        </w:r>
        <w:r w:rsidRPr="000D561D">
          <w:rPr>
            <w:sz w:val="20"/>
            <w:szCs w:val="20"/>
          </w:rPr>
          <w:t xml:space="preserve">, </w:t>
        </w:r>
      </w:hyperlink>
      <w:r w:rsidRPr="000D561D">
        <w:rPr>
          <w:sz w:val="20"/>
          <w:szCs w:val="20"/>
        </w:rPr>
        <w:t xml:space="preserve">click on </w:t>
      </w:r>
      <w:r w:rsidRPr="000D561D">
        <w:rPr>
          <w:i/>
          <w:sz w:val="20"/>
          <w:szCs w:val="20"/>
        </w:rPr>
        <w:t>Find A Genetic Counselor</w:t>
      </w:r>
      <w:r w:rsidRPr="000D561D">
        <w:rPr>
          <w:sz w:val="20"/>
          <w:szCs w:val="20"/>
        </w:rPr>
        <w:t>. Please share this letter with your family members so they can discuss this information with their healthcare providers and proceed with genetic</w:t>
      </w:r>
      <w:r w:rsidRPr="000D561D">
        <w:rPr>
          <w:spacing w:val="-17"/>
          <w:sz w:val="20"/>
          <w:szCs w:val="20"/>
        </w:rPr>
        <w:t xml:space="preserve"> </w:t>
      </w:r>
      <w:r w:rsidRPr="000D561D">
        <w:rPr>
          <w:sz w:val="20"/>
          <w:szCs w:val="20"/>
        </w:rPr>
        <w:t>testing.</w:t>
      </w:r>
    </w:p>
    <w:p w14:paraId="212ACA07" w14:textId="77777777" w:rsidR="003B00C7" w:rsidRPr="000D561D" w:rsidRDefault="003B00C7" w:rsidP="003B00C7">
      <w:pPr>
        <w:pStyle w:val="BodyText"/>
        <w:rPr>
          <w:sz w:val="20"/>
          <w:szCs w:val="20"/>
        </w:rPr>
      </w:pPr>
    </w:p>
    <w:p w14:paraId="01954251" w14:textId="77777777" w:rsidR="003B00C7" w:rsidRPr="000D561D" w:rsidRDefault="003B00C7" w:rsidP="003B00C7">
      <w:pPr>
        <w:pStyle w:val="Heading2"/>
        <w:ind w:left="140"/>
        <w:rPr>
          <w:sz w:val="20"/>
          <w:szCs w:val="20"/>
        </w:rPr>
      </w:pPr>
      <w:r w:rsidRPr="000D561D">
        <w:rPr>
          <w:sz w:val="20"/>
          <w:szCs w:val="20"/>
        </w:rPr>
        <w:t>Support Resources:</w:t>
      </w:r>
    </w:p>
    <w:p w14:paraId="561DD3BF" w14:textId="77777777" w:rsidR="003B00C7" w:rsidRPr="000D561D" w:rsidRDefault="003B00C7" w:rsidP="003B00C7">
      <w:pPr>
        <w:pStyle w:val="BodyText"/>
        <w:spacing w:before="8"/>
        <w:rPr>
          <w:b/>
          <w:sz w:val="20"/>
          <w:szCs w:val="20"/>
        </w:rPr>
      </w:pPr>
    </w:p>
    <w:p w14:paraId="51513AAD" w14:textId="77777777" w:rsidR="003B00C7" w:rsidRPr="000D561D" w:rsidRDefault="00AD5A03" w:rsidP="003B00C7">
      <w:pPr>
        <w:pStyle w:val="BodyText"/>
        <w:spacing w:line="228" w:lineRule="auto"/>
        <w:ind w:left="571" w:right="2658"/>
        <w:rPr>
          <w:sz w:val="20"/>
          <w:szCs w:val="20"/>
        </w:rPr>
      </w:pPr>
      <w:r w:rsidRPr="000D561D">
        <w:rPr>
          <w:sz w:val="20"/>
          <w:szCs w:val="20"/>
        </w:rPr>
        <w:t xml:space="preserve">Facing Our Risk of Cancer Empowered (FORCE): </w:t>
      </w:r>
      <w:hyperlink r:id="rId6" w:history="1">
        <w:r w:rsidRPr="000D561D">
          <w:rPr>
            <w:rStyle w:val="Hyperlink"/>
            <w:sz w:val="20"/>
            <w:szCs w:val="20"/>
          </w:rPr>
          <w:t>www.facingourrisk.org</w:t>
        </w:r>
      </w:hyperlink>
      <w:r w:rsidRPr="000D561D">
        <w:rPr>
          <w:sz w:val="20"/>
          <w:szCs w:val="20"/>
        </w:rPr>
        <w:t xml:space="preserve"> </w:t>
      </w:r>
      <w:r w:rsidR="001F12C4" w:rsidRPr="000D561D">
        <w:rPr>
          <w:sz w:val="20"/>
          <w:szCs w:val="20"/>
        </w:rPr>
        <w:t xml:space="preserve"> </w:t>
      </w:r>
    </w:p>
    <w:p w14:paraId="3444E08E" w14:textId="77777777" w:rsidR="003B00C7" w:rsidRPr="000D561D" w:rsidRDefault="003B00C7" w:rsidP="003B00C7">
      <w:pPr>
        <w:pStyle w:val="BodyText"/>
        <w:spacing w:before="9"/>
        <w:rPr>
          <w:sz w:val="20"/>
          <w:szCs w:val="20"/>
        </w:rPr>
      </w:pPr>
    </w:p>
    <w:p w14:paraId="51677C08" w14:textId="77777777" w:rsidR="003B00C7" w:rsidRPr="000D561D" w:rsidRDefault="003B00C7" w:rsidP="003B00C7">
      <w:pPr>
        <w:pStyle w:val="BodyText"/>
        <w:spacing w:line="228" w:lineRule="auto"/>
        <w:ind w:left="140" w:right="127"/>
        <w:rPr>
          <w:sz w:val="20"/>
          <w:szCs w:val="20"/>
        </w:rPr>
      </w:pPr>
      <w:r w:rsidRPr="000D561D">
        <w:rPr>
          <w:sz w:val="20"/>
          <w:szCs w:val="20"/>
        </w:rPr>
        <w:t xml:space="preserve">These recommendations are updated regularly, so I encourage you to check in with Genetics every </w:t>
      </w:r>
      <w:r w:rsidR="0018198A" w:rsidRPr="000D561D">
        <w:rPr>
          <w:sz w:val="20"/>
          <w:szCs w:val="20"/>
        </w:rPr>
        <w:t>year</w:t>
      </w:r>
      <w:r w:rsidRPr="000D561D">
        <w:rPr>
          <w:sz w:val="20"/>
          <w:szCs w:val="20"/>
        </w:rPr>
        <w:t xml:space="preserve"> to ensure that you have the most up-to-date information. If you or any family members have questions I encourage you to reach out to me, I am here as an ongoing resource.</w:t>
      </w:r>
    </w:p>
    <w:p w14:paraId="0A0E0D96" w14:textId="77777777" w:rsidR="003B00C7" w:rsidRPr="000D561D" w:rsidRDefault="003B00C7" w:rsidP="003B00C7">
      <w:pPr>
        <w:pStyle w:val="BodyText"/>
        <w:spacing w:before="10"/>
        <w:rPr>
          <w:sz w:val="20"/>
          <w:szCs w:val="20"/>
        </w:rPr>
      </w:pPr>
    </w:p>
    <w:p w14:paraId="583A7613" w14:textId="77777777" w:rsidR="00B73BE1" w:rsidRPr="000D561D" w:rsidRDefault="00B73BE1" w:rsidP="003B00C7">
      <w:pPr>
        <w:widowControl/>
        <w:adjustRightInd w:val="0"/>
        <w:rPr>
          <w:rFonts w:eastAsia="Times New Roman"/>
          <w:color w:val="000000"/>
          <w:sz w:val="20"/>
          <w:szCs w:val="20"/>
        </w:rPr>
        <w:sectPr w:rsidR="00B73BE1" w:rsidRPr="000D561D">
          <w:type w:val="continuous"/>
          <w:pgSz w:w="12240" w:h="15840"/>
          <w:pgMar w:top="500" w:right="1320" w:bottom="280" w:left="580" w:header="720" w:footer="720" w:gutter="0"/>
          <w:cols w:space="720"/>
        </w:sectPr>
      </w:pPr>
    </w:p>
    <w:bookmarkEnd w:id="0"/>
    <w:p w14:paraId="55D08FFE" w14:textId="77777777" w:rsidR="00B73BE1" w:rsidRPr="000D561D" w:rsidRDefault="004469C3" w:rsidP="003B00C7">
      <w:pPr>
        <w:pStyle w:val="Heading2"/>
        <w:spacing w:before="193"/>
        <w:ind w:left="0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ABBE2A6" wp14:editId="74F2E00E">
            <wp:extent cx="6515100" cy="51868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82" r="774"/>
                    <a:stretch/>
                  </pic:blipFill>
                  <pic:spPr bwMode="auto">
                    <a:xfrm>
                      <a:off x="0" y="0"/>
                      <a:ext cx="6515100" cy="5186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73BE1" w:rsidRPr="000D561D">
      <w:pgSz w:w="12240" w:h="15840"/>
      <w:pgMar w:top="1360" w:right="132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vitae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7921"/>
    <w:multiLevelType w:val="multilevel"/>
    <w:tmpl w:val="301031E9"/>
    <w:name w:val="HTML-List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00007950"/>
    <w:multiLevelType w:val="multilevel"/>
    <w:tmpl w:val="3017592C"/>
    <w:name w:val="HTML-List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 w16cid:durableId="973364849">
    <w:abstractNumId w:val="0"/>
    <w:lvlOverride w:ilvl="0">
      <w:startOverride w:val="1"/>
      <w:lvl w:ilvl="0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</w:num>
  <w:num w:numId="2" w16cid:durableId="1414162634">
    <w:abstractNumId w:val="0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bullet"/>
        <w:lvlText w:val="○"/>
        <w:lvlJc w:val="left"/>
      </w:lvl>
    </w:lvlOverride>
    <w:lvlOverride w:ilvl="2">
      <w:startOverride w:val="1"/>
      <w:lvl w:ilvl="2">
        <w:start w:val="1"/>
        <w:numFmt w:val="bullet"/>
        <w:lvlText w:val="○"/>
        <w:lvlJc w:val="left"/>
      </w:lvl>
    </w:lvlOverride>
    <w:lvlOverride w:ilvl="3">
      <w:startOverride w:val="1"/>
      <w:lvl w:ilvl="3">
        <w:start w:val="1"/>
        <w:numFmt w:val="bullet"/>
        <w:lvlText w:val="○"/>
        <w:lvlJc w:val="left"/>
      </w:lvl>
    </w:lvlOverride>
    <w:lvlOverride w:ilvl="4">
      <w:startOverride w:val="1"/>
      <w:lvl w:ilvl="4">
        <w:start w:val="1"/>
        <w:numFmt w:val="bullet"/>
        <w:lvlText w:val="○"/>
        <w:lvlJc w:val="left"/>
      </w:lvl>
    </w:lvlOverride>
    <w:lvlOverride w:ilvl="5">
      <w:startOverride w:val="1"/>
      <w:lvl w:ilvl="5">
        <w:start w:val="1"/>
        <w:numFmt w:val="bullet"/>
        <w:lvlText w:val="○"/>
        <w:lvlJc w:val="left"/>
      </w:lvl>
    </w:lvlOverride>
    <w:lvlOverride w:ilvl="6">
      <w:startOverride w:val="1"/>
      <w:lvl w:ilvl="6">
        <w:start w:val="1"/>
        <w:numFmt w:val="bullet"/>
        <w:lvlText w:val="○"/>
        <w:lvlJc w:val="left"/>
      </w:lvl>
    </w:lvlOverride>
    <w:lvlOverride w:ilvl="7">
      <w:startOverride w:val="1"/>
      <w:lvl w:ilvl="7">
        <w:start w:val="1"/>
        <w:numFmt w:val="bullet"/>
        <w:lvlText w:val="○"/>
        <w:lvlJc w:val="left"/>
      </w:lvl>
    </w:lvlOverride>
    <w:lvlOverride w:ilvl="8">
      <w:startOverride w:val="1"/>
      <w:lvl w:ilvl="8">
        <w:start w:val="1"/>
        <w:numFmt w:val="bullet"/>
        <w:lvlText w:val="○"/>
        <w:lvlJc w:val="left"/>
      </w:lvl>
    </w:lvlOverride>
  </w:num>
  <w:num w:numId="3" w16cid:durableId="907034959">
    <w:abstractNumId w:val="1"/>
    <w:lvlOverride w:ilvl="0">
      <w:startOverride w:val="1"/>
      <w:lvl w:ilvl="0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·"/>
        <w:lvlJc w:val="left"/>
        <w:rPr>
          <w:rFonts w:ascii="Symbol" w:hAnsi="Symbol" w:cs="Symbol"/>
          <w:color w:val="000000"/>
          <w:sz w:val="22"/>
        </w:rPr>
      </w:lvl>
    </w:lvlOverride>
  </w:num>
  <w:num w:numId="4" w16cid:durableId="2030177874">
    <w:abstractNumId w:val="1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bullet"/>
        <w:lvlText w:val="○"/>
        <w:lvlJc w:val="left"/>
      </w:lvl>
    </w:lvlOverride>
    <w:lvlOverride w:ilvl="2">
      <w:startOverride w:val="1"/>
      <w:lvl w:ilvl="2">
        <w:start w:val="1"/>
        <w:numFmt w:val="bullet"/>
        <w:lvlText w:val="○"/>
        <w:lvlJc w:val="left"/>
      </w:lvl>
    </w:lvlOverride>
    <w:lvlOverride w:ilvl="3">
      <w:startOverride w:val="1"/>
      <w:lvl w:ilvl="3">
        <w:start w:val="1"/>
        <w:numFmt w:val="bullet"/>
        <w:lvlText w:val="○"/>
        <w:lvlJc w:val="left"/>
      </w:lvl>
    </w:lvlOverride>
    <w:lvlOverride w:ilvl="4">
      <w:startOverride w:val="1"/>
      <w:lvl w:ilvl="4">
        <w:start w:val="1"/>
        <w:numFmt w:val="bullet"/>
        <w:lvlText w:val="○"/>
        <w:lvlJc w:val="left"/>
      </w:lvl>
    </w:lvlOverride>
    <w:lvlOverride w:ilvl="5">
      <w:startOverride w:val="1"/>
      <w:lvl w:ilvl="5">
        <w:start w:val="1"/>
        <w:numFmt w:val="bullet"/>
        <w:lvlText w:val="○"/>
        <w:lvlJc w:val="left"/>
      </w:lvl>
    </w:lvlOverride>
    <w:lvlOverride w:ilvl="6">
      <w:startOverride w:val="1"/>
      <w:lvl w:ilvl="6">
        <w:start w:val="1"/>
        <w:numFmt w:val="bullet"/>
        <w:lvlText w:val="○"/>
        <w:lvlJc w:val="left"/>
      </w:lvl>
    </w:lvlOverride>
    <w:lvlOverride w:ilvl="7">
      <w:startOverride w:val="1"/>
      <w:lvl w:ilvl="7">
        <w:start w:val="1"/>
        <w:numFmt w:val="bullet"/>
        <w:lvlText w:val="○"/>
        <w:lvlJc w:val="left"/>
      </w:lvl>
    </w:lvlOverride>
    <w:lvlOverride w:ilvl="8">
      <w:startOverride w:val="1"/>
      <w:lvl w:ilvl="8">
        <w:start w:val="1"/>
        <w:numFmt w:val="bullet"/>
        <w:lvlText w:val="○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BE1"/>
    <w:rsid w:val="00015135"/>
    <w:rsid w:val="000554B1"/>
    <w:rsid w:val="000D561D"/>
    <w:rsid w:val="001331C8"/>
    <w:rsid w:val="0018198A"/>
    <w:rsid w:val="0019078B"/>
    <w:rsid w:val="001B7C5E"/>
    <w:rsid w:val="001F12C4"/>
    <w:rsid w:val="00213EF9"/>
    <w:rsid w:val="00225FB5"/>
    <w:rsid w:val="00283615"/>
    <w:rsid w:val="00315FA7"/>
    <w:rsid w:val="003B00C7"/>
    <w:rsid w:val="004469C3"/>
    <w:rsid w:val="00545EB3"/>
    <w:rsid w:val="005650F9"/>
    <w:rsid w:val="00581098"/>
    <w:rsid w:val="00583F42"/>
    <w:rsid w:val="00685D87"/>
    <w:rsid w:val="00754E3D"/>
    <w:rsid w:val="007D7A6C"/>
    <w:rsid w:val="007E6CFA"/>
    <w:rsid w:val="00845F06"/>
    <w:rsid w:val="00903721"/>
    <w:rsid w:val="00A433CD"/>
    <w:rsid w:val="00AA7E92"/>
    <w:rsid w:val="00AD5A03"/>
    <w:rsid w:val="00B73BE1"/>
    <w:rsid w:val="00B87CAE"/>
    <w:rsid w:val="00BB460F"/>
    <w:rsid w:val="00BC4158"/>
    <w:rsid w:val="00C53DEA"/>
    <w:rsid w:val="00D4287D"/>
    <w:rsid w:val="00D66F8C"/>
    <w:rsid w:val="00E51F02"/>
    <w:rsid w:val="00E76CF1"/>
    <w:rsid w:val="00E908B1"/>
    <w:rsid w:val="00F2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6989D"/>
  <w15:docId w15:val="{3BE84F84-E750-4927-A0C3-175E089D2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833" w:right="3099"/>
      <w:jc w:val="center"/>
      <w:outlineLvl w:val="0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57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F12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2C4"/>
    <w:rPr>
      <w:color w:val="605E5C"/>
      <w:shd w:val="clear" w:color="auto" w:fill="E1DFDD"/>
    </w:rPr>
  </w:style>
  <w:style w:type="paragraph" w:customStyle="1" w:styleId="Default">
    <w:name w:val="Default"/>
    <w:rsid w:val="00685D87"/>
    <w:pPr>
      <w:widowControl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acingourrisk.org" TargetMode="External"/><Relationship Id="rId5" Type="http://schemas.openxmlformats.org/officeDocument/2006/relationships/hyperlink" Target="http://www.nsgc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TMP19597640-18531999-71109.PDF</vt:lpstr>
    </vt:vector>
  </TitlesOfParts>
  <Company>UCLA Health Sciences</Company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TMP19597640-18531999-71109.PDF</dc:title>
  <dc:creator>DKamara</dc:creator>
  <cp:lastModifiedBy>Shachar, Eliya</cp:lastModifiedBy>
  <cp:revision>2</cp:revision>
  <cp:lastPrinted>2022-03-28T20:19:00Z</cp:lastPrinted>
  <dcterms:created xsi:type="dcterms:W3CDTF">2024-12-05T22:20:00Z</dcterms:created>
  <dcterms:modified xsi:type="dcterms:W3CDTF">2024-12-05T22:20:00Z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2022-01-25T00:00:00Z</vt:filetime>
  </property>
  <property fmtid="{D5CDD505-2E9C-101B-9397-08002B2CF9AE}" pid="3" name="LastSaved">
    <vt:filetime>2022-01-26T00:00:00Z</vt:filetime>
  </property>
</Properties>
</file>