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865319" w14:textId="0F90B4C6" w:rsidR="002116E0" w:rsidRDefault="00FF390E">
      <w:r w:rsidRPr="00FF390E">
        <w:t>Bennett, Robin L. </w:t>
      </w:r>
      <w:r w:rsidRPr="00FF390E">
        <w:rPr>
          <w:i/>
          <w:iCs/>
        </w:rPr>
        <w:t>The practical guide to the genetic family history</w:t>
      </w:r>
      <w:r w:rsidRPr="00FF390E">
        <w:t>. John Wiley &amp; Sons, 2011.</w:t>
      </w:r>
    </w:p>
    <w:p w14:paraId="050DEEEC" w14:textId="77777777" w:rsidR="00FF390E" w:rsidRDefault="00FF390E" w:rsidP="002116E0">
      <w:pPr>
        <w:rPr>
          <w:lang w:val="es-US"/>
        </w:rPr>
      </w:pPr>
    </w:p>
    <w:p w14:paraId="64293ED8" w14:textId="1CC32277" w:rsidR="00FF390E" w:rsidRDefault="00FF390E" w:rsidP="002116E0">
      <w:r w:rsidRPr="00FF390E">
        <w:rPr>
          <w:lang w:val="es-US"/>
        </w:rPr>
        <w:t>Pan, Vivian Y., et al., eds. </w:t>
      </w:r>
      <w:r w:rsidRPr="00FF390E">
        <w:rPr>
          <w:i/>
          <w:iCs/>
        </w:rPr>
        <w:t>A guide to genetic counseling</w:t>
      </w:r>
      <w:r w:rsidRPr="00FF390E">
        <w:t>. John Wiley &amp; Sons, 2024.</w:t>
      </w:r>
    </w:p>
    <w:p w14:paraId="0EF43536" w14:textId="77777777" w:rsidR="00FF390E" w:rsidRDefault="00FF390E" w:rsidP="002116E0"/>
    <w:p w14:paraId="62B44683" w14:textId="1D5CDF6E" w:rsidR="002116E0" w:rsidRDefault="002116E0" w:rsidP="002116E0">
      <w:r w:rsidRPr="002116E0">
        <w:t>Harper, Peter. </w:t>
      </w:r>
      <w:r w:rsidRPr="002116E0">
        <w:rPr>
          <w:i/>
          <w:iCs/>
        </w:rPr>
        <w:t>Practical genetic counselling</w:t>
      </w:r>
      <w:r w:rsidRPr="002116E0">
        <w:t>. CRC Press, 2010.</w:t>
      </w:r>
    </w:p>
    <w:p w14:paraId="1A08CB44" w14:textId="77777777" w:rsidR="002116E0" w:rsidRPr="002116E0" w:rsidRDefault="002116E0" w:rsidP="002116E0"/>
    <w:sectPr w:rsidR="002116E0" w:rsidRPr="002116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6E0"/>
    <w:rsid w:val="000643E9"/>
    <w:rsid w:val="002116E0"/>
    <w:rsid w:val="005D6F11"/>
    <w:rsid w:val="00845A61"/>
    <w:rsid w:val="009F4A83"/>
    <w:rsid w:val="00FB16CF"/>
    <w:rsid w:val="00FF3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D2A6F"/>
  <w15:chartTrackingRefBased/>
  <w15:docId w15:val="{13E7C4E1-DA61-48C6-A63C-17C8894370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16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16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16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16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16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16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16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16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16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16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16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16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16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16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16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16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16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16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16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16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16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16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16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16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16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16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16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16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16E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116E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116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045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614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6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478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75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87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87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725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95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13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64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22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36</Words>
  <Characters>209</Characters>
  <Application>Microsoft Office Word</Application>
  <DocSecurity>0</DocSecurity>
  <Lines>1</Lines>
  <Paragraphs>1</Paragraphs>
  <ScaleCrop>false</ScaleCrop>
  <Company>UCLA Health</Company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Niell Swiller, Mariana S.</dc:creator>
  <cp:keywords/>
  <dc:description/>
  <cp:lastModifiedBy>Niell Swiller, Mariana S.</cp:lastModifiedBy>
  <cp:revision>2</cp:revision>
  <dcterms:created xsi:type="dcterms:W3CDTF">2025-05-19T21:49:00Z</dcterms:created>
  <dcterms:modified xsi:type="dcterms:W3CDTF">2025-05-19T21:54:00Z</dcterms:modified>
</cp:coreProperties>
</file>