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Charter - The Team™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of Conduct: As a project team, We will: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proactively, anticipating potential problems and working to prevent them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other team members informed of information related to the project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Work at least 4 hours per person per week (about 20 hours per week in total)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Participant: We will: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honest and open during all project activities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open to new approaches and consider new ideas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one discussion at a time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Communication: We will: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 as a team on the best way to communicate: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Problem-Solving: We will: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Encourage everyone to participate in solving problems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Strive to build on each other's idea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Be willing to help each other out with problems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Guidelines: We will: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face-to-face meeting every Friday during the class time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Hold other meetings as needed.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Mondays and Wednesdays during class time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Tuesday meetings at 2:00 PM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Tuesdays and Thursdays after 1:30 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