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recep-tayyip-erdoğan-university"/>
    <w:p>
      <w:pPr>
        <w:pStyle w:val="Heading1"/>
      </w:pPr>
      <w:r>
        <w:t xml:space="preserve">Recep Tayyip Erdoğan University</w:t>
      </w:r>
    </w:p>
    <w:bookmarkStart w:id="22" w:name="Xf1278dab5c81dc14e56b33cd99aad4d5652b466"/>
    <w:p>
      <w:pPr>
        <w:pStyle w:val="Heading2"/>
      </w:pPr>
      <w:r>
        <w:t xml:space="preserve">Faculty of Engineering and Architecture — Computer Engineering</w:t>
      </w:r>
    </w:p>
    <w:bookmarkStart w:id="21" w:name="Xe3f1428416ba46a810f411a933fb2d7da05606d"/>
    <w:p>
      <w:pPr>
        <w:pStyle w:val="Heading3"/>
      </w:pPr>
      <w:r>
        <w:t xml:space="preserve">CEN207 Data Structures (formerly CE205) — Syllabus</w:t>
      </w:r>
    </w:p>
    <w:bookmarkStart w:id="20" w:name="fall-semester-2026-2027"/>
    <w:p>
      <w:pPr>
        <w:pStyle w:val="Heading4"/>
      </w:pPr>
      <w:r>
        <w:t xml:space="preserve">Fall Semester, 2026-2027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4" w:name="course-information"/>
    <w:p>
      <w:pPr>
        <w:pStyle w:val="Heading2"/>
      </w:pPr>
      <w:r>
        <w:t xml:space="preserve">Course Information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Instructor</w:t>
            </w:r>
          </w:p>
        </w:tc>
        <w:tc>
          <w:tcPr/>
          <w:p>
            <w:pPr>
              <w:pStyle w:val="Compact"/>
            </w:pPr>
            <w:r>
              <w:t xml:space="preserve">Asst. Prof. Dr. Uğur CORUH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ugur.coruh@erdogan.edu.tr — subject line must start with</w:t>
            </w:r>
            <w:r>
              <w:t xml:space="preserve"> </w:t>
            </w:r>
            <w:r>
              <w:rPr>
                <w:b/>
                <w:bCs/>
              </w:rPr>
              <w:t xml:space="preserve">[CEN207]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Office</w:t>
            </w:r>
          </w:p>
        </w:tc>
        <w:tc>
          <w:tcPr/>
          <w:p>
            <w:pPr>
              <w:pStyle w:val="Compact"/>
            </w:pPr>
            <w:r>
              <w:t xml:space="preserve">F-301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Office hours</w:t>
            </w:r>
          </w:p>
        </w:tc>
        <w:tc>
          <w:tcPr/>
          <w:p>
            <w:pPr>
              <w:pStyle w:val="Compact"/>
            </w:pPr>
            <w:r>
              <w:t xml:space="preserve">By appointment by e-mail; meetings in the office or online with the university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Lecture day, time, room</w:t>
            </w:r>
          </w:p>
        </w:tc>
        <w:tc>
          <w:tcPr/>
          <w:p>
            <w:pPr>
              <w:pStyle w:val="Compact"/>
            </w:pPr>
            <w:r>
              <w:t xml:space="preserve">Friday 13:00–16:00 · İİBF &amp; Faculty of Law Building, D-402 (ED-K4-2)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Course website</w:t>
            </w:r>
          </w:p>
        </w:tc>
        <w:tc>
          <w:tcPr/>
          <w:p>
            <w:pPr>
              <w:pStyle w:val="Compact"/>
            </w:pPr>
            <w:r>
              <w:t xml:space="preserve">https://ucoruh.github.io/ce205-data-structures/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Course class</w:t>
            </w:r>
          </w:p>
        </w:tc>
        <w:tc>
          <w:tcPr/>
          <w:p>
            <w:pPr>
              <w:pStyle w:val="Compact"/>
            </w:pPr>
            <w:r>
              <w:t xml:space="preserve">A new class is opened every term; the class code is announced in week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/ semester</w:t>
            </w:r>
          </w:p>
        </w:tc>
        <w:tc>
          <w:tcPr/>
          <w:p>
            <w:pPr>
              <w:pStyle w:val="Compact"/>
            </w:pPr>
            <w:r>
              <w:t xml:space="preserve">Compulsory · 3rd semester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Weekly hours / credit / ECTS</w:t>
            </w:r>
          </w:p>
        </w:tc>
        <w:tc>
          <w:tcPr/>
          <w:p>
            <w:pPr>
              <w:pStyle w:val="Compact"/>
            </w:pPr>
            <w:r>
              <w:t xml:space="preserve">Theory 3 h · Credit 3 · ECTS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Prerequisite</w:t>
            </w:r>
          </w:p>
        </w:tc>
        <w:tc>
          <w:tcPr/>
          <w:p>
            <w:pPr>
              <w:pStyle w:val="Compact"/>
            </w:pPr>
            <w:r>
              <w:t xml:space="preserve">CEN108 Algorithms and Programming II (former code CE100) — details: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Prerequisites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a.-course-description"/>
    <w:p>
      <w:pPr>
        <w:pStyle w:val="Heading2"/>
      </w:pPr>
      <w:r>
        <w:t xml:space="preserve">A. Course Description</w:t>
      </w:r>
    </w:p>
    <w:p>
      <w:pPr>
        <w:pStyle w:val="FirstParagraph"/>
      </w:pPr>
      <w:r>
        <w:t xml:space="preserve">This course covers the fundamentals of data structures and file organization. It explains how data is mapped</w:t>
      </w:r>
      <w:r>
        <w:t xml:space="preserve"> </w:t>
      </w:r>
      <w:r>
        <w:t xml:space="preserve">in programs — both in application run-time memory and in long-term file storage — and discusses the</w:t>
      </w:r>
      <w:r>
        <w:t xml:space="preserve"> </w:t>
      </w:r>
      <w:r>
        <w:t xml:space="preserve">implementations, programming styles and run-time representations of these data objects. It also covers sorting,</w:t>
      </w:r>
      <w:r>
        <w:t xml:space="preserve"> </w:t>
      </w:r>
      <w:r>
        <w:t xml:space="preserve">searching and graph algorithms. The aim is to show how digital data structures solve real-world problems and how</w:t>
      </w:r>
      <w:r>
        <w:t xml:space="preserve"> </w:t>
      </w:r>
      <w:r>
        <w:t xml:space="preserve">data is shaped and mapped to memory or storage. The course is practice-oriented: learning is strengthened through</w:t>
      </w:r>
      <w:r>
        <w:t xml:space="preserve"> </w:t>
      </w:r>
      <w:r>
        <w:t xml:space="preserve">programming practice in class and a term project rather than theory alone.</w:t>
      </w:r>
    </w:p>
    <w:p>
      <w:r>
        <w:pict>
          <v:rect style="width:0;height:1.5pt" o:hralign="center" o:hrstd="t" o:hr="t"/>
        </w:pict>
      </w:r>
    </w:p>
    <w:bookmarkEnd w:id="25"/>
    <w:bookmarkStart w:id="27" w:name="b.-course-learning-outcomes"/>
    <w:p>
      <w:pPr>
        <w:pStyle w:val="Heading2"/>
      </w:pPr>
      <w:r>
        <w:t xml:space="preserve">B. Course Learning Outcomes</w:t>
      </w:r>
    </w:p>
    <w:p>
      <w:pPr>
        <w:pStyle w:val="FirstParagraph"/>
      </w:pPr>
      <w:r>
        <w:t xml:space="preserve">After completing this course, a student will be able to: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Learning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LO.1</w:t>
            </w:r>
          </w:p>
        </w:tc>
        <w:tc>
          <w:tcPr/>
          <w:p>
            <w:pPr>
              <w:pStyle w:val="Compact"/>
            </w:pPr>
            <w:r>
              <w:t xml:space="preserve">Explain the definitions, representations and basic operations of fundamental linear (array, linked list, stack, queue) and non-linear (tree, graph) data structures.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LO.2</w:t>
            </w:r>
          </w:p>
        </w:tc>
        <w:tc>
          <w:tcPr/>
          <w:p>
            <w:pPr>
              <w:pStyle w:val="Compact"/>
            </w:pPr>
            <w:r>
              <w:t xml:space="preserve">Analyze the time and space complexity of algorithms using asymptotic notation (Big-O) and compare the performance of different data structures.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LO.3</w:t>
            </w:r>
          </w:p>
        </w:tc>
        <w:tc>
          <w:tcPr/>
          <w:p>
            <w:pPr>
              <w:pStyle w:val="Compact"/>
            </w:pPr>
            <w:r>
              <w:t xml:space="preserve">Implement fundamental sorting (insertion, selection, quick, heap) and searching (linear, binary) algorithms, and analyze and compare their performance.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LO.4</w:t>
            </w:r>
          </w:p>
        </w:tc>
        <w:tc>
          <w:tcPr/>
          <w:p>
            <w:pPr>
              <w:pStyle w:val="Compact"/>
            </w:pPr>
            <w:r>
              <w:t xml:space="preserve">Implement balanced and unbalanced tree structures (binary trees, binary search trees, AVL trees, B-trees) and hash tables.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LO.5</w:t>
            </w:r>
          </w:p>
        </w:tc>
        <w:tc>
          <w:tcPr/>
          <w:p>
            <w:pPr>
              <w:pStyle w:val="Compact"/>
            </w:pPr>
            <w:r>
              <w:t xml:space="preserve">Implement the graph data structure (representation methods) and fundamental graph algorithms (traversal, MST, shortest path).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LO.6</w:t>
            </w:r>
          </w:p>
        </w:tc>
        <w:tc>
          <w:tcPr/>
          <w:p>
            <w:pPr>
              <w:pStyle w:val="Compact"/>
            </w:pPr>
            <w:r>
              <w:t xml:space="preserve">Explain sequential, direct (hash-based) and indexed sequential file organization techniques and evaluate their applications.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LO.7</w:t>
            </w:r>
          </w:p>
        </w:tc>
        <w:tc>
          <w:tcPr/>
          <w:p>
            <w:pPr>
              <w:pStyle w:val="Compact"/>
            </w:pPr>
            <w:r>
              <w:t xml:space="preserve">Analyze a given problem, select the data structures and algorithms best suited to its requirements, and develop an efficient solution.</w:t>
            </w:r>
          </w:p>
        </w:tc>
      </w:tr>
    </w:tbl>
    <w:bookmarkStart w:id="26" w:name="X8664d3ebde3fd601a87e584f5729272c2abc229"/>
    <w:p>
      <w:pPr>
        <w:pStyle w:val="Heading3"/>
      </w:pPr>
      <w:r>
        <w:t xml:space="preserve">Contribution of learning outcomes to program outcomes (0–5)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PO.1</w:t>
            </w:r>
          </w:p>
        </w:tc>
        <w:tc>
          <w:tcPr/>
          <w:p>
            <w:pPr>
              <w:pStyle w:val="Compact"/>
            </w:pPr>
            <w:r>
              <w:t xml:space="preserve">PO.2</w:t>
            </w:r>
          </w:p>
        </w:tc>
        <w:tc>
          <w:tcPr/>
          <w:p>
            <w:pPr>
              <w:pStyle w:val="Compact"/>
            </w:pPr>
            <w:r>
              <w:t xml:space="preserve">PO.3</w:t>
            </w:r>
          </w:p>
        </w:tc>
        <w:tc>
          <w:tcPr/>
          <w:p>
            <w:pPr>
              <w:pStyle w:val="Compact"/>
            </w:pPr>
            <w:r>
              <w:t xml:space="preserve">PO.4</w:t>
            </w:r>
          </w:p>
        </w:tc>
        <w:tc>
          <w:tcPr/>
          <w:p>
            <w:pPr>
              <w:pStyle w:val="Compact"/>
            </w:pPr>
            <w:r>
              <w:t xml:space="preserve">PO.5</w:t>
            </w:r>
          </w:p>
        </w:tc>
        <w:tc>
          <w:tcPr/>
          <w:p>
            <w:pPr>
              <w:pStyle w:val="Compact"/>
            </w:pPr>
            <w:r>
              <w:t xml:space="preserve">PO.6–PO.12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LO.4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LO.5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LO.6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</w:tbl>
    <w:p>
      <w:pPr>
        <w:pStyle w:val="BodyText"/>
      </w:pPr>
      <w:r>
        <w:t xml:space="preserve">PO.1 Basic knowledge · PO.2 Problem solving · PO.3 Design · PO.4 Modern tools and techniques · PO.5 Research and experimentation.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4" w:name="c.-weekly-schedule"/>
    <w:p>
      <w:pPr>
        <w:pStyle w:val="Heading2"/>
      </w:pPr>
      <w:r>
        <w:t xml:space="preserve">C. Weekly Schedule</w:t>
      </w:r>
    </w:p>
    <w:p>
      <w:pPr>
        <w:pStyle w:val="FirstParagraph"/>
      </w:pPr>
      <w:r>
        <w:t xml:space="preserve">Rule for all assessments:</w:t>
      </w:r>
      <w:r>
        <w:t xml:space="preserve"> </w:t>
      </w:r>
      <w:r>
        <w:rPr>
          <w:b/>
          <w:bCs/>
        </w:rPr>
        <w:t xml:space="preserve">project demonstrations take place in the week just before the midterm and final exam</w:t>
      </w:r>
      <w:r>
        <w:rPr>
          <w:b/>
          <w:bCs/>
        </w:rPr>
        <w:t xml:space="preserve"> </w:t>
      </w:r>
      <w:r>
        <w:rPr>
          <w:b/>
          <w:bCs/>
        </w:rPr>
        <w:t xml:space="preserve">weeks; quizzes take place inside the midterm and final exam weeks</w:t>
      </w:r>
      <w:r>
        <w:t xml:space="preserve"> </w:t>
      </w:r>
      <w:r>
        <w:t xml:space="preserve">so that every student can attend.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Topics</w:t>
            </w:r>
          </w:p>
        </w:tc>
        <w:tc>
          <w:tcPr/>
          <w:p>
            <w:pPr>
              <w:pStyle w:val="Compact"/>
            </w:pPr>
            <w:r>
              <w:t xml:space="preserve">LO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18.09.2026 (make-up 23.09)</w:t>
            </w:r>
          </w:p>
        </w:tc>
        <w:tc>
          <w:tcPr/>
          <w:p>
            <w:pPr>
              <w:pStyle w:val="Compact"/>
            </w:pPr>
            <w:r>
              <w:t xml:space="preserve">Course plan and communication. Introduction to linear and non-linear data structures; performance analysis (Big-O). Pointers and objects for data and variables; memory layout. Basics of ASN.1 / BER TLV / PER TLV. Intensive C workshop (toolchain, compile–run–debug).</w:t>
            </w:r>
          </w:p>
        </w:tc>
        <w:tc>
          <w:tcPr/>
          <w:p>
            <w:pPr>
              <w:pStyle w:val="Compact"/>
            </w:pPr>
            <w:r>
              <w:t xml:space="preserve">1, 2, 7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25.09.2026</w:t>
            </w:r>
          </w:p>
        </w:tc>
        <w:tc>
          <w:tcPr/>
          <w:p>
            <w:pPr>
              <w:pStyle w:val="Compact"/>
            </w:pPr>
            <w:r>
              <w:t xml:space="preserve">Linked lists (singly, doubly, circular, XOR) and skip lists; arrays (rotation, rearrangement, searching); matrices and sparse matrices.</w:t>
            </w:r>
          </w:p>
        </w:tc>
        <w:tc>
          <w:tcPr/>
          <w:p>
            <w:pPr>
              <w:pStyle w:val="Compact"/>
            </w:pPr>
            <w:r>
              <w:t xml:space="preserve">1, 7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02.10.2026</w:t>
            </w:r>
          </w:p>
        </w:tc>
        <w:tc>
          <w:tcPr/>
          <w:p>
            <w:pPr>
              <w:pStyle w:val="Compact"/>
            </w:pPr>
            <w:r>
              <w:t xml:space="preserve">Stacks (array and linked list, LIFO); expressions (infix, postfix, prefix) and conversions; queues (standard, circular, deque, multilevel; FIFO); Tower of Hanoi; recursion (groundwork for DFS).</w:t>
            </w:r>
          </w:p>
        </w:tc>
        <w:tc>
          <w:tcPr/>
          <w:p>
            <w:pPr>
              <w:pStyle w:val="Compact"/>
            </w:pPr>
            <w:r>
              <w:t xml:space="preserve">1, 7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09.10.2026</w:t>
            </w:r>
          </w:p>
        </w:tc>
        <w:tc>
          <w:tcPr/>
          <w:p>
            <w:pPr>
              <w:pStyle w:val="Compact"/>
            </w:pPr>
            <w:r>
              <w:t xml:space="preserve">Trees and binary trees; traversals (in-, pre-, post-order); heaps (min, max, binary, binomial, Fibonacci, leftist, k-ary) and priority queues; heap sort; Huffman coding.</w:t>
            </w:r>
          </w:p>
        </w:tc>
        <w:tc>
          <w:tcPr/>
          <w:p>
            <w:pPr>
              <w:pStyle w:val="Compact"/>
            </w:pPr>
            <w:r>
              <w:t xml:space="preserve">1, 4, 7</w:t>
            </w:r>
          </w:p>
        </w:tc>
      </w:tr>
      <w:tr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16.10.2026</w:t>
            </w:r>
          </w:p>
        </w:tc>
        <w:tc>
          <w:tcPr/>
          <w:p>
            <w:pPr>
              <w:pStyle w:val="Compact"/>
            </w:pPr>
            <w:r>
              <w:t xml:space="preserve">Graphs: representations (adjacency matrix, incidence matrix, adjacency list); traversals (BFS, DFS, iterative deepening, depth-limited, bidirectional); topological sorting; water jug problem.</w:t>
            </w:r>
          </w:p>
        </w:tc>
        <w:tc>
          <w:tcPr/>
          <w:p>
            <w:pPr>
              <w:pStyle w:val="Compact"/>
            </w:pPr>
            <w:r>
              <w:t xml:space="preserve">1, 5, 7</w:t>
            </w:r>
          </w:p>
        </w:tc>
      </w:tr>
      <w:tr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23.10.2026</w:t>
            </w:r>
          </w:p>
        </w:tc>
        <w:tc>
          <w:tcPr/>
          <w:p>
            <w:pPr>
              <w:pStyle w:val="Compact"/>
            </w:pPr>
            <w:r>
              <w:t xml:space="preserve">Searching (linear, binary, interpolation, Fibonacci); hashing and hash tables (direct-address tables, hash functions, chaining, open addressing, perfect hashing); collision resolution in practice.</w:t>
            </w:r>
          </w:p>
        </w:tc>
        <w:tc>
          <w:tcPr/>
          <w:p>
            <w:pPr>
              <w:pStyle w:val="Compact"/>
            </w:pPr>
            <w:r>
              <w:t xml:space="preserve">3, 4, 7</w:t>
            </w:r>
          </w:p>
        </w:tc>
      </w:tr>
      <w:tr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30.10.2026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Midterm project demonstrations (C)</w:t>
            </w:r>
            <w:r>
              <w:t xml:space="preserve"> </w:t>
            </w:r>
            <w:r>
              <w:t xml:space="preserve">and midterm project report.</w:t>
            </w:r>
          </w:p>
        </w:tc>
        <w:tc>
          <w:tcPr/>
          <w:p>
            <w:pPr>
              <w:pStyle w:val="Compact"/>
            </w:pPr>
            <w:r>
              <w:t xml:space="preserve">1–5, 7</w:t>
            </w:r>
          </w:p>
        </w:tc>
      </w:tr>
      <w:tr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31.10–08.11.2026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Midterm exam week — Quiz-1</w:t>
            </w:r>
            <w:r>
              <w:t xml:space="preserve"> </w:t>
            </w:r>
            <w:r>
              <w:t xml:space="preserve">(weeks 1–6).</w:t>
            </w:r>
          </w:p>
        </w:tc>
        <w:tc>
          <w:tcPr/>
          <w:p>
            <w:pPr>
              <w:pStyle w:val="Compact"/>
            </w:pPr>
            <w:r>
              <w:t xml:space="preserve">1, 2, 4, 5, 7</w:t>
            </w:r>
          </w:p>
        </w:tc>
      </w:tr>
      <w:tr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13.11.2026</w:t>
            </w:r>
          </w:p>
        </w:tc>
        <w:tc>
          <w:tcPr/>
          <w:p>
            <w:pPr>
              <w:pStyle w:val="Compact"/>
            </w:pPr>
            <w:r>
              <w:t xml:space="preserve">Graph algorithms: minimum spanning trees (Prim, Kruskal with disjoint sets), shortest paths (Dijkstra, Bellman–Ford), connectivity and SCC, maximum flow, cycle detection (Floyd, Brent), backtracking (n-queens, m-coloring, Euler and Hamiltonian paths).</w:t>
            </w:r>
          </w:p>
        </w:tc>
        <w:tc>
          <w:tcPr/>
          <w:p>
            <w:pPr>
              <w:pStyle w:val="Compact"/>
            </w:pPr>
            <w:r>
              <w:t xml:space="preserve">3, 5, 7</w:t>
            </w:r>
          </w:p>
        </w:tc>
      </w:tr>
      <w:tr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10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20.11.2026</w:t>
            </w:r>
          </w:p>
        </w:tc>
        <w:tc>
          <w:tcPr/>
          <w:p>
            <w:pPr>
              <w:pStyle w:val="Compact"/>
            </w:pPr>
            <w:r>
              <w:t xml:space="preserve">Sorting algorithms and taxonomy (insertion, selection, shell, quick, merge, heap, radix, counting, external sorting); comparison of sorting methods.</w:t>
            </w:r>
          </w:p>
        </w:tc>
        <w:tc>
          <w:tcPr/>
          <w:p>
            <w:pPr>
              <w:pStyle w:val="Compact"/>
            </w:pPr>
            <w:r>
              <w:t xml:space="preserve">2, 3, 7</w:t>
            </w:r>
          </w:p>
        </w:tc>
      </w:tr>
      <w:tr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11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27.11.2026</w:t>
            </w:r>
          </w:p>
        </w:tc>
        <w:tc>
          <w:tcPr/>
          <w:p>
            <w:pPr>
              <w:pStyle w:val="Compact"/>
            </w:pPr>
            <w:r>
              <w:t xml:space="preserve">Advanced trees: binary search trees, AVL, red-black, splay, B-tree family (2-3, 2-3-4, B+, B#), augmenting data structures; comparison of search trees.</w:t>
            </w:r>
          </w:p>
        </w:tc>
        <w:tc>
          <w:tcPr/>
          <w:p>
            <w:pPr>
              <w:pStyle w:val="Compact"/>
            </w:pPr>
            <w:r>
              <w:t xml:space="preserve">4, 7</w:t>
            </w:r>
          </w:p>
        </w:tc>
      </w:tr>
      <w:tr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12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04.12.2026</w:t>
            </w:r>
          </w:p>
        </w:tc>
        <w:tc>
          <w:tcPr/>
          <w:p>
            <w:pPr>
              <w:pStyle w:val="Compact"/>
            </w:pPr>
            <w:r>
              <w:t xml:space="preserve">Strings: string structures, search algorithms (brute force, Knuth–Morris–Pratt, Boyer–Moore, Horspool), LCS and edit distance (Levenshtein, Wagner–Fischer), alignment (Needleman–Wunsch, Smith–Waterman), tries and Patricia trees.</w:t>
            </w:r>
          </w:p>
        </w:tc>
        <w:tc>
          <w:tcPr/>
          <w:p>
            <w:pPr>
              <w:pStyle w:val="Compact"/>
            </w:pPr>
            <w:r>
              <w:t xml:space="preserve">1, 3, 4, 7</w:t>
            </w:r>
          </w:p>
        </w:tc>
      </w:tr>
      <w:tr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13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11.12.2026</w:t>
            </w:r>
          </w:p>
        </w:tc>
        <w:tc>
          <w:tcPr/>
          <w:p>
            <w:pPr>
              <w:pStyle w:val="Compact"/>
            </w:pPr>
            <w:r>
              <w:t xml:space="preserve">File organization I: sequential files (binary, interpolation, self-organizing search); direct files and hashing functions; collision resolution (coalesced hashing, progressive overflow, double hashing, buckets, Brent’s method); perfect hashing.</w:t>
            </w:r>
          </w:p>
        </w:tc>
        <w:tc>
          <w:tcPr/>
          <w:p>
            <w:pPr>
              <w:pStyle w:val="Compact"/>
            </w:pPr>
            <w:r>
              <w:t xml:space="preserve">6, 7</w:t>
            </w:r>
          </w:p>
        </w:tc>
      </w:tr>
      <w:tr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14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18.12.2026</w:t>
            </w:r>
          </w:p>
        </w:tc>
        <w:tc>
          <w:tcPr/>
          <w:p>
            <w:pPr>
              <w:pStyle w:val="Compact"/>
            </w:pPr>
            <w:r>
              <w:t xml:space="preserve">File organization II: indexed sequential files; secondary key retrieval; binary and B-tree structures for files; hashing for expandable files (extendible, dynamic, linear hashing); k-d trees and grid files; external file sorting.</w:t>
            </w:r>
          </w:p>
        </w:tc>
        <w:tc>
          <w:tcPr/>
          <w:p>
            <w:pPr>
              <w:pStyle w:val="Compact"/>
            </w:pPr>
            <w:r>
              <w:t xml:space="preserve">3, 4, 6, 7</w:t>
            </w:r>
          </w:p>
        </w:tc>
      </w:tr>
      <w:tr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15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25.12.2026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project demonstrations (Java)</w:t>
            </w:r>
            <w:r>
              <w:t xml:space="preserve"> </w:t>
            </w:r>
            <w:r>
              <w:t xml:space="preserve">and final project report.</w:t>
            </w:r>
          </w:p>
        </w:tc>
        <w:tc>
          <w:tcPr/>
          <w:p>
            <w:pPr>
              <w:pStyle w:val="Compact"/>
            </w:pPr>
            <w:r>
              <w:t xml:space="preserve">1–7</w:t>
            </w:r>
          </w:p>
        </w:tc>
      </w:tr>
      <w:tr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16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04–17.01.2027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exam period — Quiz-2</w:t>
            </w:r>
            <w:r>
              <w:t xml:space="preserve"> </w:t>
            </w:r>
            <w:r>
              <w:t xml:space="preserve">(weeks 9–14).</w:t>
            </w:r>
          </w:p>
        </w:tc>
        <w:tc>
          <w:tcPr/>
          <w:p>
            <w:pPr>
              <w:pStyle w:val="Compact"/>
            </w:pPr>
            <w:r>
              <w:t xml:space="preserve">2–7</w:t>
            </w:r>
          </w:p>
        </w:tc>
      </w:tr>
    </w:tbl>
    <w:p>
      <w:pPr>
        <w:pStyle w:val="BodyText"/>
      </w:pPr>
      <w:r>
        <w:t xml:space="preserve">Enrichment topics kept from previous years and covered in the course notes as optional reading: alpha-beta pruning,</w:t>
      </w:r>
      <w:r>
        <w:t xml:space="preserve"> </w:t>
      </w:r>
      <w:r>
        <w:t xml:space="preserve">Hasse diagrams, Petri nets, bipartite graphs, Bayesian networks, van Emde Boas trees, SimHash, trie hashing.</w:t>
      </w:r>
    </w:p>
    <w:p>
      <w:r>
        <w:pict>
          <v:rect style="width:0;height:1.5pt" o:hralign="center" o:hrstd="t" o:hr="t"/>
        </w:pict>
      </w:r>
    </w:p>
    <w:bookmarkEnd w:id="44"/>
    <w:bookmarkStart w:id="45" w:name="d.-textbooks-software-and-equipment"/>
    <w:p>
      <w:pPr>
        <w:pStyle w:val="Heading2"/>
      </w:pPr>
      <w:r>
        <w:t xml:space="preserve">D. Textbooks, Software and Equipment</w:t>
      </w:r>
    </w:p>
    <w:p>
      <w:pPr>
        <w:pStyle w:val="FirstParagraph"/>
      </w:pPr>
      <w:r>
        <w:t xml:space="preserve">The course notes on the course website are the main resource and are self-contained. The following books are</w:t>
      </w:r>
      <w:r>
        <w:t xml:space="preserve"> </w:t>
      </w:r>
      <w:r>
        <w:t xml:space="preserve">recommended for further reading:</w:t>
      </w:r>
    </w:p>
    <w:p>
      <w:pPr>
        <w:pStyle w:val="Compact"/>
        <w:numPr>
          <w:ilvl w:val="0"/>
          <w:numId w:val="1001"/>
        </w:numPr>
      </w:pPr>
      <w:r>
        <w:t xml:space="preserve">Deitel &amp; Deitel.</w:t>
      </w:r>
      <w:r>
        <w:t xml:space="preserve"> </w:t>
      </w:r>
      <w:r>
        <w:rPr>
          <w:i/>
          <w:iCs/>
        </w:rPr>
        <w:t xml:space="preserve">C How to Program</w:t>
      </w:r>
      <w:r>
        <w:t xml:space="preserve">, 7th ed. Prentice Hall, 2013.</w:t>
      </w:r>
    </w:p>
    <w:p>
      <w:pPr>
        <w:pStyle w:val="Compact"/>
        <w:numPr>
          <w:ilvl w:val="0"/>
          <w:numId w:val="1001"/>
        </w:numPr>
      </w:pPr>
      <w:r>
        <w:t xml:space="preserve">Y. Daniel Liang.</w:t>
      </w:r>
      <w:r>
        <w:t xml:space="preserve"> </w:t>
      </w:r>
      <w:r>
        <w:rPr>
          <w:i/>
          <w:iCs/>
        </w:rPr>
        <w:t xml:space="preserve">Introduction to Java Programming, Comprehensive Version</w:t>
      </w:r>
      <w:r>
        <w:t xml:space="preserve">, 10th ed.</w:t>
      </w:r>
    </w:p>
    <w:p>
      <w:pPr>
        <w:pStyle w:val="Compact"/>
        <w:numPr>
          <w:ilvl w:val="0"/>
          <w:numId w:val="1001"/>
        </w:numPr>
      </w:pPr>
      <w:r>
        <w:t xml:space="preserve">T. H. Cormen, C. E. Leiserson, R. L. Rivest, C. Stein.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, 3rd ed. MIT Press.</w:t>
      </w:r>
    </w:p>
    <w:p>
      <w:pPr>
        <w:pStyle w:val="Compact"/>
        <w:numPr>
          <w:ilvl w:val="0"/>
          <w:numId w:val="1001"/>
        </w:numPr>
      </w:pPr>
      <w:r>
        <w:t xml:space="preserve">J. R. Hanly, E. B. Koffman.</w:t>
      </w:r>
      <w:r>
        <w:t xml:space="preserve"> </w:t>
      </w:r>
      <w:r>
        <w:rPr>
          <w:i/>
          <w:iCs/>
        </w:rPr>
        <w:t xml:space="preserve">Problem Solving and Program Design in C</w:t>
      </w:r>
      <w:r>
        <w:t xml:space="preserve">, 6th ed.</w:t>
      </w:r>
    </w:p>
    <w:p>
      <w:pPr>
        <w:pStyle w:val="Compact"/>
        <w:numPr>
          <w:ilvl w:val="0"/>
          <w:numId w:val="1001"/>
        </w:numPr>
      </w:pPr>
      <w:r>
        <w:t xml:space="preserve">A. L. Tharp.</w:t>
      </w:r>
      <w:r>
        <w:t xml:space="preserve"> </w:t>
      </w:r>
      <w:r>
        <w:rPr>
          <w:i/>
          <w:iCs/>
        </w:rPr>
        <w:t xml:space="preserve">File Organization and Processing</w:t>
      </w:r>
      <w:r>
        <w:t xml:space="preserve">. Wiley, 1988.</w:t>
      </w:r>
    </w:p>
    <w:p>
      <w:pPr>
        <w:pStyle w:val="Compact"/>
        <w:numPr>
          <w:ilvl w:val="0"/>
          <w:numId w:val="1001"/>
        </w:numPr>
      </w:pPr>
      <w:r>
        <w:t xml:space="preserve">P. Brass.</w:t>
      </w:r>
      <w:r>
        <w:t xml:space="preserve"> </w:t>
      </w:r>
      <w:r>
        <w:rPr>
          <w:i/>
          <w:iCs/>
        </w:rPr>
        <w:t xml:space="preserve">Advanced Data Structures</w:t>
      </w:r>
      <w:r>
        <w:t xml:space="preserve">. Cambridge University Press, 2008.</w:t>
      </w:r>
    </w:p>
    <w:p>
      <w:pPr>
        <w:pStyle w:val="Compact"/>
        <w:numPr>
          <w:ilvl w:val="0"/>
          <w:numId w:val="1001"/>
        </w:numPr>
      </w:pPr>
      <w:r>
        <w:t xml:space="preserve">R. Sedgewick, K. Wayne.</w:t>
      </w:r>
      <w:r>
        <w:t xml:space="preserve"> </w:t>
      </w:r>
      <w:r>
        <w:rPr>
          <w:i/>
          <w:iCs/>
        </w:rPr>
        <w:t xml:space="preserve">Algorithms</w:t>
      </w:r>
      <w:r>
        <w:t xml:space="preserve">, 4th ed. Addison-Wesley, 2011.</w:t>
      </w:r>
    </w:p>
    <w:p>
      <w:pPr>
        <w:pStyle w:val="FirstParagraph"/>
      </w:pPr>
      <w:r>
        <w:rPr>
          <w:b/>
          <w:bCs/>
        </w:rPr>
        <w:t xml:space="preserve">Laptop required.</w:t>
      </w:r>
      <w:r>
        <w:t xml:space="preserve"> </w:t>
      </w:r>
      <w:r>
        <w:t xml:space="preserve">You will use your own development environment in class, in assignments and in the project:</w:t>
      </w:r>
      <w:r>
        <w:t xml:space="preserve"> </w:t>
      </w:r>
      <w:r>
        <w:t xml:space="preserve">a C/C++ compiler (GCC, Clang or MSVC), CMake, GoogleTest, Doxygen, JDK 21 with Maven and JUnit 5, and Git with a</w:t>
      </w:r>
      <w:r>
        <w:t xml:space="preserve"> </w:t>
      </w:r>
      <w:r>
        <w:t xml:space="preserve">GitHub account. Installation steps are given in week 1 and in the course notes; project templates are provided.</w:t>
      </w:r>
      <w:r>
        <w:t xml:space="preserve"> </w:t>
      </w:r>
      <w:r>
        <w:t xml:space="preserve">See the</w:t>
      </w:r>
      <w:r>
        <w:t xml:space="preserve"> </w:t>
      </w:r>
      <w:hyperlink r:id="rId23">
        <w:r>
          <w:rPr>
            <w:rStyle w:val="Hyperlink"/>
          </w:rPr>
          <w:t xml:space="preserve">Prerequisites</w:t>
        </w:r>
      </w:hyperlink>
      <w:r>
        <w:t xml:space="preserve"> </w:t>
      </w:r>
      <w:r>
        <w:t xml:space="preserve">page for the exact toolchain checklist.</w:t>
      </w:r>
    </w:p>
    <w:p>
      <w:r>
        <w:pict>
          <v:rect style="width:0;height:1.5pt" o:hralign="center" o:hrstd="t" o:hr="t"/>
        </w:pict>
      </w:r>
    </w:p>
    <w:bookmarkEnd w:id="45"/>
    <w:bookmarkStart w:id="48" w:name="e.-assessment"/>
    <w:p>
      <w:pPr>
        <w:pStyle w:val="Heading2"/>
      </w:pPr>
      <w:r>
        <w:t xml:space="preserve">E. Assessment</w:t>
      </w:r>
    </w:p>
    <w:p>
      <w:pPr>
        <w:pStyle w:val="FirstParagraph"/>
      </w:pPr>
      <w:r>
        <w:t xml:space="preserve">You carry out</w:t>
      </w:r>
      <w:r>
        <w:t xml:space="preserve"> </w:t>
      </w:r>
      <w:r>
        <w:rPr>
          <w:b/>
          <w:bCs/>
        </w:rPr>
        <w:t xml:space="preserve">one term project</w:t>
      </w:r>
      <w:r>
        <w:t xml:space="preserve"> </w:t>
      </w:r>
      <w:r>
        <w:t xml:space="preserve">with two checkpoints, each evaluated with its rubric: a midterm checkpoint</w:t>
      </w:r>
      <w:r>
        <w:t xml:space="preserve"> </w:t>
      </w:r>
      <w:r>
        <w:t xml:space="preserve">(C implementation) and a final checkpoint (Java implementation). You also take one quiz in the midterm exam week and</w:t>
      </w:r>
      <w:r>
        <w:t xml:space="preserve"> </w:t>
      </w:r>
      <w:r>
        <w:t xml:space="preserve">one quiz in the final exam period. The project topics, team-formation rules, deliverables and the</w:t>
      </w:r>
      <w:r>
        <w:t xml:space="preserve"> </w:t>
      </w:r>
      <w:r>
        <w:rPr>
          <w:b/>
          <w:bCs/>
        </w:rPr>
        <w:t xml:space="preserve">detailed</w:t>
      </w:r>
      <w:r>
        <w:rPr>
          <w:b/>
          <w:bCs/>
        </w:rPr>
        <w:t xml:space="preserve"> </w:t>
      </w:r>
      <w:r>
        <w:rPr>
          <w:b/>
          <w:bCs/>
        </w:rPr>
        <w:t xml:space="preserve">midterm and final rubrics</w:t>
      </w:r>
      <w:r>
        <w:t xml:space="preserve"> </w:t>
      </w:r>
      <w:r>
        <w:t xml:space="preserve">(criteria, points, related learning outcomes and performance levels) are given in the</w:t>
      </w:r>
      <w:r>
        <w:t xml:space="preserve"> </w:t>
      </w:r>
      <w:r>
        <w:t xml:space="preserve">course’s</w:t>
      </w:r>
      <w:r>
        <w:t xml:space="preserve"> </w:t>
      </w:r>
      <w:hyperlink r:id="rId46">
        <w:r>
          <w:rPr>
            <w:rStyle w:val="Hyperlink"/>
          </w:rPr>
          <w:t xml:space="preserve">project guide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checkpoint 1 — C implementation, report and demonstration (rubric)</w:t>
            </w:r>
          </w:p>
        </w:tc>
        <w:tc>
          <w:tcPr/>
          <w:p>
            <w:pPr>
              <w:pStyle w:val="Compact"/>
            </w:pPr>
            <w:r>
              <w:t xml:space="preserve">RAP1</w:t>
            </w:r>
          </w:p>
        </w:tc>
        <w:tc>
          <w:tcPr/>
          <w:p>
            <w:pPr>
              <w:pStyle w:val="Compact"/>
            </w:pPr>
            <w:r>
              <w:t xml:space="preserve">60% of midterm</w:t>
            </w:r>
          </w:p>
        </w:tc>
        <w:tc>
          <w:tcPr/>
          <w:p>
            <w:pPr>
              <w:pStyle w:val="Compact"/>
            </w:pPr>
            <w:r>
              <w:t xml:space="preserve">Week 7 (30.10.2026)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Quiz-1 (weeks 1–6)</w:t>
            </w:r>
          </w:p>
        </w:tc>
        <w:tc>
          <w:tcPr/>
          <w:p>
            <w:pPr>
              <w:pStyle w:val="Compact"/>
            </w:pPr>
            <w:r>
              <w:t xml:space="preserve">QUIZ1</w:t>
            </w:r>
          </w:p>
        </w:tc>
        <w:tc>
          <w:tcPr/>
          <w:p>
            <w:pPr>
              <w:pStyle w:val="Compact"/>
            </w:pPr>
            <w:r>
              <w:t xml:space="preserve">40% of midterm</w:t>
            </w:r>
          </w:p>
        </w:tc>
        <w:tc>
          <w:tcPr/>
          <w:p>
            <w:pPr>
              <w:pStyle w:val="Compact"/>
            </w:pPr>
            <w:r>
              <w:t xml:space="preserve">Week 8, midterm exam week (31.10–08.11.2026)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checkpoint 2 — Java implementation, report and demonstration (rubric)</w:t>
            </w:r>
          </w:p>
        </w:tc>
        <w:tc>
          <w:tcPr/>
          <w:p>
            <w:pPr>
              <w:pStyle w:val="Compact"/>
            </w:pPr>
            <w:r>
              <w:t xml:space="preserve">RAP2</w:t>
            </w:r>
          </w:p>
        </w:tc>
        <w:tc>
          <w:tcPr/>
          <w:p>
            <w:pPr>
              <w:pStyle w:val="Compact"/>
            </w:pPr>
            <w:r>
              <w:t xml:space="preserve">70% of final</w:t>
            </w:r>
          </w:p>
        </w:tc>
        <w:tc>
          <w:tcPr/>
          <w:p>
            <w:pPr>
              <w:pStyle w:val="Compact"/>
            </w:pPr>
            <w:r>
              <w:t xml:space="preserve">Week 15 (25.12.2026)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Quiz-2 (weeks 9–14)</w:t>
            </w:r>
          </w:p>
        </w:tc>
        <w:tc>
          <w:tcPr/>
          <w:p>
            <w:pPr>
              <w:pStyle w:val="Compact"/>
            </w:pPr>
            <w:r>
              <w:t xml:space="preserve">QUIZ2</w:t>
            </w:r>
          </w:p>
        </w:tc>
        <w:tc>
          <w:tcPr/>
          <w:p>
            <w:pPr>
              <w:pStyle w:val="Compact"/>
            </w:pPr>
            <w:r>
              <w:t xml:space="preserve">30% of final</w:t>
            </w:r>
          </w:p>
        </w:tc>
        <w:tc>
          <w:tcPr/>
          <w:p>
            <w:pPr>
              <w:pStyle w:val="Compact"/>
            </w:pPr>
            <w:r>
              <w:t xml:space="preserve">Week 16, final exam period (04–17.01.2027)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t>r</m:t>
          </m:r>
          <m:r>
            <m:t>a</m:t>
          </m:r>
          <m:r>
            <m:t>d</m:t>
          </m:r>
          <m:sSub>
            <m:e>
              <m:r>
                <m:t>e</m:t>
              </m:r>
            </m:e>
            <m:sub>
              <m:r>
                <m:t>M</m:t>
              </m:r>
              <m:r>
                <m:t>i</m:t>
              </m:r>
              <m:r>
                <m:t>d</m:t>
              </m:r>
              <m:r>
                <m:t>t</m:t>
              </m:r>
              <m:r>
                <m:t>e</m:t>
              </m:r>
              <m:r>
                <m:t>r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r>
            <m:t>0.6</m:t>
          </m:r>
          <m:r>
            <m:t> </m:t>
          </m:r>
          <m:r>
            <m:t>R</m:t>
          </m:r>
          <m:r>
            <m:t>A</m:t>
          </m:r>
          <m:r>
            <m:t>P</m:t>
          </m:r>
          <m:r>
            <m:t>1</m:t>
          </m:r>
          <m:r>
            <m:rPr>
              <m:sty m:val="p"/>
            </m:rPr>
            <m:t>+</m:t>
          </m:r>
          <m:r>
            <m:t>0.4</m:t>
          </m:r>
          <m:r>
            <m:t> </m:t>
          </m:r>
          <m:r>
            <m:t>Q</m:t>
          </m:r>
          <m:r>
            <m:t>U</m:t>
          </m:r>
          <m:r>
            <m:t>I</m:t>
          </m:r>
          <m:r>
            <m:t>Z</m:t>
          </m:r>
          <m:r>
            <m:t>1</m:t>
          </m:r>
          <m:r>
            <m:t>  </m:t>
          </m:r>
          <m:r>
            <m:t>G</m:t>
          </m:r>
          <m:r>
            <m:t>r</m:t>
          </m:r>
          <m:r>
            <m:t>a</m:t>
          </m:r>
          <m:r>
            <m:t>d</m:t>
          </m:r>
          <m:sSub>
            <m:e>
              <m:r>
                <m:t>e</m:t>
              </m:r>
            </m:e>
            <m:sub>
              <m:r>
                <m:t>F</m:t>
              </m:r>
              <m:r>
                <m:t>i</m:t>
              </m:r>
              <m:r>
                <m:t>n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0.7</m:t>
          </m:r>
          <m:r>
            <m:t> </m:t>
          </m:r>
          <m:r>
            <m:t>R</m:t>
          </m:r>
          <m:r>
            <m:t>A</m:t>
          </m:r>
          <m:r>
            <m:t>P</m:t>
          </m:r>
          <m:r>
            <m:t>2</m:t>
          </m:r>
          <m:r>
            <m:rPr>
              <m:sty m:val="p"/>
            </m:rPr>
            <m:t>+</m:t>
          </m:r>
          <m:r>
            <m:t>0.3</m:t>
          </m:r>
          <m:r>
            <m:t> </m:t>
          </m:r>
          <m:r>
            <m:t>Q</m:t>
          </m:r>
          <m:r>
            <m:t>U</m:t>
          </m:r>
          <m:r>
            <m:t>I</m:t>
          </m:r>
          <m:r>
            <m:t>Z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t>a</m:t>
          </m:r>
          <m:r>
            <m:t>s</m:t>
          </m:r>
          <m:r>
            <m:t>s</m:t>
          </m:r>
          <m:r>
            <m:t>i</m:t>
          </m:r>
          <m:r>
            <m:t>n</m:t>
          </m:r>
          <m:r>
            <m:t>g</m:t>
          </m:r>
          <m:r>
            <m:t> </m:t>
          </m:r>
          <m:r>
            <m:t>G</m:t>
          </m:r>
          <m:r>
            <m:t>r</m:t>
          </m:r>
          <m:r>
            <m:t>a</m:t>
          </m:r>
          <m:r>
            <m:t>d</m:t>
          </m:r>
          <m:r>
            <m:t>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r>
            <m:t>G</m:t>
          </m:r>
          <m:r>
            <m:t>r</m:t>
          </m:r>
          <m:r>
            <m:t>a</m:t>
          </m:r>
          <m:r>
            <m:t>d</m:t>
          </m:r>
          <m:sSub>
            <m:e>
              <m:r>
                <m:t>e</m:t>
              </m:r>
            </m:e>
            <m:sub>
              <m:r>
                <m:t>M</m:t>
              </m:r>
              <m:r>
                <m:t>i</m:t>
              </m:r>
              <m:r>
                <m:t>d</m:t>
              </m:r>
              <m:r>
                <m:t>t</m:t>
              </m:r>
              <m:r>
                <m:t>e</m:t>
              </m:r>
              <m:r>
                <m:t>r</m:t>
              </m:r>
              <m:r>
                <m:t>m</m:t>
              </m:r>
            </m:sub>
          </m:sSub>
          <m:r>
            <m:rPr>
              <m:sty m:val="p"/>
            </m:rPr>
            <m:t>+</m:t>
          </m:r>
          <m:r>
            <m:t>0.6</m:t>
          </m:r>
          <m:r>
            <m:t> </m:t>
          </m:r>
          <m:r>
            <m:t>G</m:t>
          </m:r>
          <m:r>
            <m:t>r</m:t>
          </m:r>
          <m:r>
            <m:t>a</m:t>
          </m:r>
          <m:r>
            <m:t>d</m:t>
          </m:r>
          <m:sSub>
            <m:e>
              <m:r>
                <m:t>e</m:t>
              </m:r>
            </m:e>
            <m:sub>
              <m:r>
                <m:t>F</m:t>
              </m:r>
              <m:r>
                <m:t>i</m:t>
              </m:r>
              <m:r>
                <m:t>n</m:t>
              </m:r>
              <m:r>
                <m:t>a</m:t>
              </m:r>
              <m:r>
                <m:t>l</m:t>
              </m:r>
            </m:sub>
          </m:sSub>
        </m:oMath>
      </m:oMathPara>
    </w:p>
    <w:bookmarkStart w:id="47" w:name="workload-ects-5-125-hours"/>
    <w:p>
      <w:pPr>
        <w:pStyle w:val="Heading3"/>
      </w:pPr>
      <w:r>
        <w:t xml:space="preserve">Workload (ECTS 5 = 125 hours)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attendance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Individual study (weekly notes and examples)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 (midterm exam week and final exam period)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Individual study for quizzes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preparation (C and Java checkpoints)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preparation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presentation (demonstration and questions)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49" w:name="f.-instructional-strategies-and-methods"/>
    <w:p>
      <w:pPr>
        <w:pStyle w:val="Heading2"/>
      </w:pPr>
      <w:r>
        <w:t xml:space="preserve">F. Instructional Strategies and Methods</w:t>
      </w:r>
    </w:p>
    <w:p>
      <w:pPr>
        <w:pStyle w:val="FirstParagraph"/>
      </w:pPr>
      <w:r>
        <w:t xml:space="preserve">Lectures are face-to-face in the classroom and combine explanation, question–answer and hands-on programming.</w:t>
      </w:r>
      <w:r>
        <w:t xml:space="preserve"> </w:t>
      </w:r>
      <w:r>
        <w:t xml:space="preserve">Each content week comes with course notes, slides, worked examples and self-check questions.</w:t>
      </w:r>
      <w:r>
        <w:t xml:space="preserve"> </w:t>
      </w:r>
      <w:r>
        <w:t xml:space="preserve">Announcements, resources and submissions are handled in the course class. Attendance is taken.</w:t>
      </w:r>
    </w:p>
    <w:p>
      <w:r>
        <w:pict>
          <v:rect style="width:0;height:1.5pt" o:hralign="center" o:hrstd="t" o:hr="t"/>
        </w:pict>
      </w:r>
    </w:p>
    <w:bookmarkEnd w:id="49"/>
    <w:bookmarkStart w:id="50" w:name="g.-late-homework"/>
    <w:p>
      <w:pPr>
        <w:pStyle w:val="Heading2"/>
      </w:pPr>
      <w:r>
        <w:t xml:space="preserve">G. Late Homework</w:t>
      </w:r>
    </w:p>
    <w:p>
      <w:pPr>
        <w:pStyle w:val="FirstParagraph"/>
      </w:pPr>
      <w:r>
        <w:t xml:space="preserve">Throughout the semester, assignments must be submitted by the announced deadline. Overdue assignments will not be</w:t>
      </w:r>
      <w:r>
        <w:t xml:space="preserve"> </w:t>
      </w:r>
      <w:r>
        <w:t xml:space="preserve">accepted. Unexpected situations must be reported to the instructor by students.</w:t>
      </w:r>
    </w:p>
    <w:p>
      <w:r>
        <w:pict>
          <v:rect style="width:0;height:1.5pt" o:hralign="center" o:hrstd="t" o:hr="t"/>
        </w:pict>
      </w:r>
    </w:p>
    <w:bookmarkEnd w:id="50"/>
    <w:bookmarkStart w:id="51" w:name="h.-course-platform-and-communication"/>
    <w:p>
      <w:pPr>
        <w:pStyle w:val="Heading2"/>
      </w:pPr>
      <w:r>
        <w:t xml:space="preserve">H. Course Platform and Communication</w:t>
      </w:r>
    </w:p>
    <w:p>
      <w:pPr>
        <w:pStyle w:val="FirstParagraph"/>
      </w:pPr>
      <w:r>
        <w:t xml:space="preserve">All announcements, resources and submissions are shared in the course class, which is opened anew every term; the</w:t>
      </w:r>
      <w:r>
        <w:t xml:space="preserve"> </w:t>
      </w:r>
      <w:r>
        <w:t xml:space="preserve">class code is announced in week 1. Course notes, slides and downloadable documents are on the course website. Check</w:t>
      </w:r>
      <w:r>
        <w:t xml:space="preserve"> </w:t>
      </w:r>
      <w:r>
        <w:t xml:space="preserve">the class and your university e-mail every day.</w:t>
      </w:r>
    </w:p>
    <w:p>
      <w:r>
        <w:pict>
          <v:rect style="width:0;height:1.5pt" o:hralign="center" o:hrstd="t" o:hr="t"/>
        </w:pict>
      </w:r>
    </w:p>
    <w:bookmarkEnd w:id="51"/>
    <w:bookmarkStart w:id="54" w:name="X727147e054bfc715bb874db619c5c8cfeda5a5f"/>
    <w:p>
      <w:pPr>
        <w:pStyle w:val="Heading2"/>
      </w:pPr>
      <w:r>
        <w:t xml:space="preserve">I. Academic Integrity, Plagiarism &amp; Cheating</w:t>
      </w:r>
    </w:p>
    <w:p>
      <w:pPr>
        <w:pStyle w:val="FirstParagraph"/>
      </w:pPr>
      <w:r>
        <w:t xml:space="preserve">Academic integrity is one of the most important principles of RTEÜ. Anyone who breaches the principles of</w:t>
      </w:r>
      <w:r>
        <w:t xml:space="preserve"> </w:t>
      </w:r>
      <w:r>
        <w:t xml:space="preserve">academic honesty is severely punished.</w:t>
      </w:r>
    </w:p>
    <w:p>
      <w:pPr>
        <w:pStyle w:val="BodyText"/>
      </w:pPr>
      <w:r>
        <w:t xml:space="preserve">It is natural to interact with classmates and others to</w:t>
      </w:r>
      <w:r>
        <w:t xml:space="preserve"> </w:t>
      </w:r>
      <w:r>
        <w:t xml:space="preserve">“study together”</w:t>
      </w:r>
      <w:r>
        <w:t xml:space="preserve">. It may also be the case where a student</w:t>
      </w:r>
      <w:r>
        <w:t xml:space="preserve"> </w:t>
      </w:r>
      <w:r>
        <w:t xml:space="preserve">asks for help from someone else, paid or unpaid, to better understand a difficult topic or a whole course. However,</w:t>
      </w:r>
      <w:r>
        <w:t xml:space="preserve"> </w:t>
      </w:r>
      <w:r>
        <w:t xml:space="preserve">what is the borderline between</w:t>
      </w:r>
      <w:r>
        <w:t xml:space="preserve"> </w:t>
      </w:r>
      <w:r>
        <w:t xml:space="preserve">“studying together”</w:t>
      </w:r>
      <w:r>
        <w:t xml:space="preserve"> </w:t>
      </w:r>
      <w:r>
        <w:t xml:space="preserve">or</w:t>
      </w:r>
      <w:r>
        <w:t xml:space="preserve"> </w:t>
      </w:r>
      <w:r>
        <w:t xml:space="preserve">“taking private lessons”</w:t>
      </w:r>
      <w:r>
        <w:t xml:space="preserve"> </w:t>
      </w:r>
      <w:r>
        <w:t xml:space="preserve">and</w:t>
      </w:r>
      <w:r>
        <w:t xml:space="preserve"> </w:t>
      </w:r>
      <w:r>
        <w:t xml:space="preserve">“academic dishonesty”</w:t>
      </w:r>
      <w:r>
        <w:t xml:space="preserve">? When is</w:t>
      </w:r>
      <w:r>
        <w:t xml:space="preserve"> </w:t>
      </w:r>
      <w:r>
        <w:t xml:space="preserve">it plagiarism, when is it cheating?</w:t>
      </w:r>
    </w:p>
    <w:p>
      <w:pPr>
        <w:pStyle w:val="BodyText"/>
      </w:pPr>
      <w:r>
        <w:t xml:space="preserve">Looking at another student’s paper or any source other than what is allowed during the exam is cheating and will be</w:t>
      </w:r>
      <w:r>
        <w:t xml:space="preserve"> </w:t>
      </w:r>
      <w:r>
        <w:t xml:space="preserve">punished. However, many students come to university with very little experience of what is acceptable and what</w:t>
      </w:r>
      <w:r>
        <w:t xml:space="preserve"> </w:t>
      </w:r>
      <w:r>
        <w:t xml:space="preserve">counts as</w:t>
      </w:r>
      <w:r>
        <w:t xml:space="preserve"> </w:t>
      </w:r>
      <w:r>
        <w:t xml:space="preserve">“copying”</w:t>
      </w:r>
      <w:r>
        <w:t xml:space="preserve">, especially for assignments. The following guidelines highlight the philosophy of academic</w:t>
      </w:r>
      <w:r>
        <w:t xml:space="preserve"> </w:t>
      </w:r>
      <w:r>
        <w:t xml:space="preserve">honesty for graded assignments. If a situation arises that is not described below, ask the instructor whether what</w:t>
      </w:r>
      <w:r>
        <w:t xml:space="preserve"> </w:t>
      </w:r>
      <w:r>
        <w:t xml:space="preserve">you intend to do stays within academic honesty.</w:t>
      </w:r>
    </w:p>
    <w:bookmarkStart w:id="52" w:name="X14753e3786b6b4c08f708356f4d3d122c6218bb"/>
    <w:p>
      <w:pPr>
        <w:pStyle w:val="Heading3"/>
      </w:pPr>
      <w:r>
        <w:t xml:space="preserve">a. What is acceptable when preparing an assignment?</w:t>
      </w:r>
    </w:p>
    <w:p>
      <w:pPr>
        <w:pStyle w:val="Compact"/>
        <w:numPr>
          <w:ilvl w:val="0"/>
          <w:numId w:val="1002"/>
        </w:numPr>
      </w:pPr>
      <w:r>
        <w:t xml:space="preserve">Communicating with classmates about the assignment to understand it better.</w:t>
      </w:r>
    </w:p>
    <w:p>
      <w:pPr>
        <w:pStyle w:val="Compact"/>
        <w:numPr>
          <w:ilvl w:val="0"/>
          <w:numId w:val="1002"/>
        </w:numPr>
      </w:pPr>
      <w:r>
        <w:t xml:space="preserve">Putting ideas, quotes, paragraphs or small pieces of code (snippets) found online or elsewhere into your</w:t>
      </w:r>
      <w:r>
        <w:t xml:space="preserve"> </w:t>
      </w:r>
      <w:r>
        <w:t xml:space="preserve">assignment, provided that they are not themselves the whole solution and you cite their origin.</w:t>
      </w:r>
    </w:p>
    <w:p>
      <w:pPr>
        <w:pStyle w:val="Compact"/>
        <w:numPr>
          <w:ilvl w:val="0"/>
          <w:numId w:val="1002"/>
        </w:numPr>
      </w:pPr>
      <w:r>
        <w:t xml:space="preserve">Asking for help with the English language of your assignment.</w:t>
      </w:r>
    </w:p>
    <w:p>
      <w:pPr>
        <w:pStyle w:val="Compact"/>
        <w:numPr>
          <w:ilvl w:val="0"/>
          <w:numId w:val="1002"/>
        </w:numPr>
      </w:pPr>
      <w:r>
        <w:t xml:space="preserve">Sharing small pieces of your assignment in class to start a discussion on a controversial topic.</w:t>
      </w:r>
    </w:p>
    <w:p>
      <w:pPr>
        <w:pStyle w:val="Compact"/>
        <w:numPr>
          <w:ilvl w:val="0"/>
          <w:numId w:val="1002"/>
        </w:numPr>
      </w:pPr>
      <w:r>
        <w:t xml:space="preserve">Turning to the web or elsewhere for instructions, references and solutions to technical difficulties, but not</w:t>
      </w:r>
      <w:r>
        <w:t xml:space="preserve"> </w:t>
      </w:r>
      <w:r>
        <w:t xml:space="preserve">for direct answers to the assignment.</w:t>
      </w:r>
    </w:p>
    <w:p>
      <w:pPr>
        <w:pStyle w:val="Compact"/>
        <w:numPr>
          <w:ilvl w:val="0"/>
          <w:numId w:val="1002"/>
        </w:numPr>
      </w:pPr>
      <w:r>
        <w:t xml:space="preserve">Discussing solutions with others using diagrams or summarized statements, but not actual text or code.</w:t>
      </w:r>
    </w:p>
    <w:p>
      <w:pPr>
        <w:pStyle w:val="Compact"/>
        <w:numPr>
          <w:ilvl w:val="0"/>
          <w:numId w:val="1002"/>
        </w:numPr>
      </w:pPr>
      <w:r>
        <w:t xml:space="preserve">Working with (even paying) a tutor, provided the tutor does not do your assignment for you.</w:t>
      </w:r>
    </w:p>
    <w:bookmarkEnd w:id="52"/>
    <w:bookmarkStart w:id="53" w:name="b.-what-is-not-acceptable"/>
    <w:p>
      <w:pPr>
        <w:pStyle w:val="Heading3"/>
      </w:pPr>
      <w:r>
        <w:t xml:space="preserve">b. What is not acceptable?</w:t>
      </w:r>
    </w:p>
    <w:p>
      <w:pPr>
        <w:pStyle w:val="Compact"/>
        <w:numPr>
          <w:ilvl w:val="0"/>
          <w:numId w:val="1003"/>
        </w:numPr>
      </w:pPr>
      <w:r>
        <w:t xml:space="preserve">Asking a classmate to see their solution before submitting your own.</w:t>
      </w:r>
    </w:p>
    <w:p>
      <w:pPr>
        <w:pStyle w:val="Compact"/>
        <w:numPr>
          <w:ilvl w:val="0"/>
          <w:numId w:val="1003"/>
        </w:numPr>
      </w:pPr>
      <w:r>
        <w:t xml:space="preserve">Failing to cite the origin of any text or code that you found outside the course and used in your work.</w:t>
      </w:r>
    </w:p>
    <w:p>
      <w:pPr>
        <w:pStyle w:val="Compact"/>
        <w:numPr>
          <w:ilvl w:val="0"/>
          <w:numId w:val="1003"/>
        </w:numPr>
      </w:pPr>
      <w:r>
        <w:t xml:space="preserve">Giving or showing your solution to a classmate who is struggling to solve the problem.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j.-expectations"/>
    <w:p>
      <w:pPr>
        <w:pStyle w:val="Heading2"/>
      </w:pPr>
      <w:r>
        <w:t xml:space="preserve">J. Expectations</w:t>
      </w:r>
    </w:p>
    <w:p>
      <w:pPr>
        <w:pStyle w:val="FirstParagraph"/>
      </w:pPr>
      <w:r>
        <w:t xml:space="preserve">You are expected to attend classes on time and complete the weekly requirements (readings and project milestones). The main communication channel between the instructor and students is e-mail. Send your</w:t>
      </w:r>
      <w:r>
        <w:t xml:space="preserve"> </w:t>
      </w:r>
      <w:r>
        <w:t xml:space="preserve">questions from your university e-mail address;</w:t>
      </w:r>
      <w:r>
        <w:t xml:space="preserve"> </w:t>
      </w:r>
      <w:r>
        <w:rPr>
          <w:b/>
          <w:bCs/>
        </w:rPr>
        <w:t xml:space="preserve">include the course code in the subject line and your name in the</w:t>
      </w:r>
      <w:r>
        <w:rPr>
          <w:b/>
          <w:bCs/>
        </w:rPr>
        <w:t xml:space="preserve"> </w:t>
      </w:r>
      <w:r>
        <w:rPr>
          <w:b/>
          <w:bCs/>
        </w:rPr>
        <w:t xml:space="preserve">message</w:t>
      </w:r>
      <w:r>
        <w:t xml:space="preserve">. The instructor will also contact you by e-mail when necessary, so check your e-mail every day.</w:t>
      </w:r>
    </w:p>
    <w:p>
      <w:r>
        <w:pict>
          <v:rect style="width:0;height:1.5pt" o:hralign="center" o:hrstd="t" o:hr="t"/>
        </w:pict>
      </w:r>
    </w:p>
    <w:bookmarkEnd w:id="55"/>
    <w:bookmarkStart w:id="56" w:name="k.-lecture-content-and-syllabus-updates"/>
    <w:p>
      <w:pPr>
        <w:pStyle w:val="Heading2"/>
      </w:pPr>
      <w:r>
        <w:t xml:space="preserve">K. Lecture Content and Syllabus Updates</w:t>
      </w:r>
    </w:p>
    <w:p>
      <w:pPr>
        <w:pStyle w:val="FirstParagraph"/>
      </w:pPr>
      <w:r>
        <w:t xml:space="preserve">If deemed necessary, the lecture content or course schedule may change. Any change within the scope of this</w:t>
      </w:r>
      <w:r>
        <w:t xml:space="preserve"> </w:t>
      </w:r>
      <w:r>
        <w:t xml:space="preserve">document will be announced by the instructor.</w:t>
      </w:r>
    </w:p>
    <w:bookmarkEnd w:id="56"/>
    <w:bookmarkEnd w:id="57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Asst. Prof. Dr. Uğur CORUH · Fall 2026-2027</w:t>
      <w:tab/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2E7D32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TAYYIP ERDOGAN UNIVERSITY · RTEU Computer Engineering</w:t>
    </w:r>
    <w:r>
      <w:rPr>
        <w:color w:val="2E7D32"/>
        <w:sz w:val="17"/>
      </w:rPr>
      <w:tab/>
      <w:t>CEN207 Data Structures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2E7D3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2E7D32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2E7D32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2E7D32" w:space="8" w:sz="18" w:val="single"/>
      </w:pBdr>
      <w:shd w:color="auto" w:fill="EAF6EC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8E6C9" w:space="0" w:sz="4" w:val="single"/>
        <w:left w:color="C8E6C9" w:space="0" w:sz="4" w:val="single"/>
        <w:bottom w:color="C8E6C9" w:space="0" w:sz="4" w:val="single"/>
        <w:right w:color="C8E6C9" w:space="0" w:sz="4" w:val="single"/>
        <w:insideH w:color="C8E6C9" w:space="0" w:sz="4" w:val="single"/>
        <w:insideV w:color="C8E6C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23" Target="../prerequisites/index.md" TargetMode="External" /><Relationship Type="http://schemas.openxmlformats.org/officeDocument/2006/relationships/hyperlink" Id="rId46" Target="../project-guide/index.md" TargetMode="External" /><Relationship Type="http://schemas.openxmlformats.org/officeDocument/2006/relationships/hyperlink" Id="rId28" Target="../week-1/cen207-week-1.md" TargetMode="External" /><Relationship Type="http://schemas.openxmlformats.org/officeDocument/2006/relationships/hyperlink" Id="rId37" Target="../week-10/cen207-week-10.md" TargetMode="External" /><Relationship Type="http://schemas.openxmlformats.org/officeDocument/2006/relationships/hyperlink" Id="rId38" Target="../week-11/cen207-week-11.md" TargetMode="External" /><Relationship Type="http://schemas.openxmlformats.org/officeDocument/2006/relationships/hyperlink" Id="rId39" Target="../week-12/cen207-week-12.md" TargetMode="External" /><Relationship Type="http://schemas.openxmlformats.org/officeDocument/2006/relationships/hyperlink" Id="rId40" Target="../week-13/cen207-week-13.md" TargetMode="External" /><Relationship Type="http://schemas.openxmlformats.org/officeDocument/2006/relationships/hyperlink" Id="rId41" Target="../week-14/cen207-week-14.md" TargetMode="External" /><Relationship Type="http://schemas.openxmlformats.org/officeDocument/2006/relationships/hyperlink" Id="rId42" Target="../week-15/cen207-week-15.md" TargetMode="External" /><Relationship Type="http://schemas.openxmlformats.org/officeDocument/2006/relationships/hyperlink" Id="rId43" Target="../week-16/cen207-week-16.md" TargetMode="External" /><Relationship Type="http://schemas.openxmlformats.org/officeDocument/2006/relationships/hyperlink" Id="rId29" Target="../week-2/cen207-week-2.md" TargetMode="External" /><Relationship Type="http://schemas.openxmlformats.org/officeDocument/2006/relationships/hyperlink" Id="rId30" Target="../week-3/cen207-week-3.md" TargetMode="External" /><Relationship Type="http://schemas.openxmlformats.org/officeDocument/2006/relationships/hyperlink" Id="rId31" Target="../week-4/cen207-week-4.md" TargetMode="External" /><Relationship Type="http://schemas.openxmlformats.org/officeDocument/2006/relationships/hyperlink" Id="rId32" Target="../week-5/cen207-week-5.md" TargetMode="External" /><Relationship Type="http://schemas.openxmlformats.org/officeDocument/2006/relationships/hyperlink" Id="rId33" Target="../week-6/cen207-week-6.md" TargetMode="External" /><Relationship Type="http://schemas.openxmlformats.org/officeDocument/2006/relationships/hyperlink" Id="rId34" Target="../week-7/cen207-week-7.md" TargetMode="External" /><Relationship Type="http://schemas.openxmlformats.org/officeDocument/2006/relationships/hyperlink" Id="rId35" Target="../week-8/cen207-week-8.md" TargetMode="External" /><Relationship Type="http://schemas.openxmlformats.org/officeDocument/2006/relationships/hyperlink" Id="rId36" Target="../week-9/cen207-week-9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../prerequisites/index.md" TargetMode="External" /><Relationship Type="http://schemas.openxmlformats.org/officeDocument/2006/relationships/hyperlink" Id="rId46" Target="../project-guide/index.md" TargetMode="External" /><Relationship Type="http://schemas.openxmlformats.org/officeDocument/2006/relationships/hyperlink" Id="rId28" Target="../week-1/cen207-week-1.md" TargetMode="External" /><Relationship Type="http://schemas.openxmlformats.org/officeDocument/2006/relationships/hyperlink" Id="rId37" Target="../week-10/cen207-week-10.md" TargetMode="External" /><Relationship Type="http://schemas.openxmlformats.org/officeDocument/2006/relationships/hyperlink" Id="rId38" Target="../week-11/cen207-week-11.md" TargetMode="External" /><Relationship Type="http://schemas.openxmlformats.org/officeDocument/2006/relationships/hyperlink" Id="rId39" Target="../week-12/cen207-week-12.md" TargetMode="External" /><Relationship Type="http://schemas.openxmlformats.org/officeDocument/2006/relationships/hyperlink" Id="rId40" Target="../week-13/cen207-week-13.md" TargetMode="External" /><Relationship Type="http://schemas.openxmlformats.org/officeDocument/2006/relationships/hyperlink" Id="rId41" Target="../week-14/cen207-week-14.md" TargetMode="External" /><Relationship Type="http://schemas.openxmlformats.org/officeDocument/2006/relationships/hyperlink" Id="rId42" Target="../week-15/cen207-week-15.md" TargetMode="External" /><Relationship Type="http://schemas.openxmlformats.org/officeDocument/2006/relationships/hyperlink" Id="rId43" Target="../week-16/cen207-week-16.md" TargetMode="External" /><Relationship Type="http://schemas.openxmlformats.org/officeDocument/2006/relationships/hyperlink" Id="rId29" Target="../week-2/cen207-week-2.md" TargetMode="External" /><Relationship Type="http://schemas.openxmlformats.org/officeDocument/2006/relationships/hyperlink" Id="rId30" Target="../week-3/cen207-week-3.md" TargetMode="External" /><Relationship Type="http://schemas.openxmlformats.org/officeDocument/2006/relationships/hyperlink" Id="rId31" Target="../week-4/cen207-week-4.md" TargetMode="External" /><Relationship Type="http://schemas.openxmlformats.org/officeDocument/2006/relationships/hyperlink" Id="rId32" Target="../week-5/cen207-week-5.md" TargetMode="External" /><Relationship Type="http://schemas.openxmlformats.org/officeDocument/2006/relationships/hyperlink" Id="rId33" Target="../week-6/cen207-week-6.md" TargetMode="External" /><Relationship Type="http://schemas.openxmlformats.org/officeDocument/2006/relationships/hyperlink" Id="rId34" Target="../week-7/cen207-week-7.md" TargetMode="External" /><Relationship Type="http://schemas.openxmlformats.org/officeDocument/2006/relationships/hyperlink" Id="rId35" Target="../week-8/cen207-week-8.md" TargetMode="External" /><Relationship Type="http://schemas.openxmlformats.org/officeDocument/2006/relationships/hyperlink" Id="rId36" Target="../week-9/cen207-week-9.md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2026-09-29T18:13:27Z</dcterms:created>
  <dcterms:modified xsi:type="dcterms:W3CDTF">2026-09-29T18:13:27Z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CEN207 Data Structures — Syllabus</vt:lpwstr>
  </property>
</Properties>
</file>