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CE407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Hafta-5</w:t>
      </w:r>
    </w:p>
    <w:p>
      <w:pPr>
        <w:pStyle w:val="Subtitle"/>
      </w:pPr>
      <w:r>
        <w:t xml:space="preserve">Native</w:t>
      </w:r>
      <w:r>
        <w:t xml:space="preserve"> </w:t>
      </w:r>
      <w:r>
        <w:t xml:space="preserve">C/C++</w:t>
      </w:r>
      <w:r>
        <w:t xml:space="preserve"> </w:t>
      </w:r>
      <w:r>
        <w:t xml:space="preserve">iÃ§in</w:t>
      </w:r>
      <w:r>
        <w:t xml:space="preserve"> </w:t>
      </w:r>
      <w:r>
        <w:t xml:space="preserve">RASP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6" w:name="ce407-gã¼venli-programlama"/>
    <w:p>
      <w:pPr>
        <w:pStyle w:val="Heading1"/>
      </w:pPr>
      <w:r>
        <w:t xml:space="preserve">CE407 GÃ¼venli Programlama</w:t>
      </w:r>
    </w:p>
    <w:bookmarkStart w:id="26" w:name="hafta-5"/>
    <w:p>
      <w:pPr>
        <w:pStyle w:val="Heading2"/>
      </w:pPr>
      <w:r>
        <w:t xml:space="preserve">Hafta-5</w:t>
      </w:r>
    </w:p>
    <w:bookmarkStart w:id="24" w:name="native-cc-iãin-rasp-teknikleri"/>
    <w:p>
      <w:pPr>
        <w:pStyle w:val="Heading4"/>
      </w:pPr>
      <w:r>
        <w:t xml:space="preserve">Native C/C++ iÃ§in RASP Teknikleri</w:t>
      </w:r>
    </w:p>
    <w:p>
      <w:pPr>
        <w:pStyle w:val="FirstParagraph"/>
      </w:pPr>
      <w:r>
        <w:t xml:space="preserve">Ä°ndir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RASP (Ã‡alÄ±ÅŸma ZamanÄ± Uygulama KorumasÄ±) Nedir?</w:t>
      </w:r>
    </w:p>
    <w:p>
      <w:pPr>
        <w:numPr>
          <w:ilvl w:val="0"/>
          <w:numId w:val="1001"/>
        </w:numPr>
        <w:pStyle w:val="Compact"/>
      </w:pPr>
      <w:r>
        <w:t xml:space="preserve">Native C/C++ Ä°Ã§in RASP Teknikleri</w:t>
      </w:r>
    </w:p>
    <w:p>
      <w:pPr>
        <w:numPr>
          <w:ilvl w:val="0"/>
          <w:numId w:val="1001"/>
        </w:numPr>
        <w:pStyle w:val="Compact"/>
      </w:pPr>
      <w:r>
        <w:t xml:space="preserve">Caller APK Hash DoÄŸrulama</w:t>
      </w:r>
    </w:p>
    <w:p>
      <w:pPr>
        <w:numPr>
          <w:ilvl w:val="0"/>
          <w:numId w:val="1001"/>
        </w:numPr>
        <w:pStyle w:val="Compact"/>
      </w:pPr>
      <w:r>
        <w:t xml:space="preserve">Root Tespiti ve LD Preload KorumasÄ±</w:t>
      </w:r>
    </w:p>
    <w:bookmarkEnd w:id="25"/>
    <w:bookmarkEnd w:id="26"/>
    <w:bookmarkStart w:id="35" w:name="X320d9dad6e85f2fc9adf7e958eb27f1ff0ce04c"/>
    <w:p>
      <w:pPr>
        <w:pStyle w:val="Heading2"/>
      </w:pPr>
      <w:r>
        <w:rPr>
          <w:bCs/>
          <w:b/>
        </w:rPr>
        <w:t xml:space="preserve">Hafta-5: RASP (Runtime Application Self-Protection) Native C/C++ TarafÄ±</w:t>
      </w:r>
    </w:p>
    <w:p>
      <w:pPr>
        <w:pStyle w:val="FirstParagraph"/>
      </w:pPr>
      <w:r>
        <w:t xml:space="preserve">Runtime Application Self-Protection (RASP), uygulamalarÄ±n Ã§alÄ±ÅŸma zamanÄ±nda kendi gÃ¼venliklerini saÄŸlamalarÄ±nÄ± mÃ¼mkÃ¼n kÄ±lan bir gÃ¼venlik yaklaÅŸÄ±mÄ±dÄ±r. Native C/C++ uygulamalarÄ±nda, RASP kullanarak Ã§eÅŸitli gÃ¼venlik kontrolleri gerÃ§ekleÅŸtirilebilir. Bu ders kapsamÄ±nda RASP teknikleri detaylÄ±ca aÃ§Ä±klanacak ve uygulama Ã¶rnekleriyle pekiÅŸtirilecektir.</w:t>
      </w:r>
    </w:p>
    <w:bookmarkStart w:id="27" w:name="Xd6e796affbcb266e13666ba7b177c95b618d9fd"/>
    <w:p>
      <w:pPr>
        <w:pStyle w:val="Heading4"/>
      </w:pPr>
      <w:r>
        <w:rPr>
          <w:bCs/>
          <w:b/>
        </w:rPr>
        <w:t xml:space="preserve">1. Ã‡alÄ±ÅŸma ZamanÄ±nda Kod BloklarÄ±nÄ±n Checksum DoÄŸrulamasÄ± (Runtime CodeBlock Checksum Verification)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Ã‡alÄ±ÅŸma zamanÄ±nda belirli kod bloklarÄ±nÄ±n hash veya checksum deÄŸerleri doÄŸrulanarak, kodun deÄŸiÅŸtirilip deÄŸiÅŸtirilmediÄŸi tespit edilir. Bu yÃ¶ntem, kod manipÃ¼lasyonlarÄ±na ve kÃ¶tÃ¼ niyetli mÃ¼dahalelere karÅŸÄ± bir koruma saÄŸlar.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2"/>
        </w:numPr>
        <w:pStyle w:val="Compact"/>
      </w:pPr>
      <w:r>
        <w:t xml:space="preserve">Herhangi bir kod bloÄŸunun checksum deÄŸerini hesaplama ve Ã§alÄ±ÅŸma sÄ±rasÄ±nda bu deÄŸeri karÅŸÄ±laÅŸtÄ±rma.</w:t>
      </w:r>
    </w:p>
    <w:p>
      <w:pPr>
        <w:numPr>
          <w:ilvl w:val="0"/>
          <w:numId w:val="1002"/>
        </w:numPr>
        <w:pStyle w:val="Compact"/>
      </w:pPr>
      <w:r>
        <w:t xml:space="preserve">DeÄŸiÅŸiklik tespit edildiÄŸinde programÄ±n kapanmasÄ± veya hatalÄ± bir sonuÃ§ Ã¼retmesi.</w:t>
      </w:r>
    </w:p>
    <w:p>
      <w:pPr>
        <w:numPr>
          <w:ilvl w:val="0"/>
          <w:numId w:val="1002"/>
        </w:numPr>
        <w:pStyle w:val="Compact"/>
      </w:pPr>
      <w:r>
        <w:t xml:space="preserve">Ã–nemli fonksiyonlarÄ±n ve kritik kod parÃ§alarÄ±nÄ±n checksum doÄŸrulamasÄ± ile korunmasÄ±.</w:t>
      </w:r>
    </w:p>
    <w:bookmarkEnd w:id="27"/>
    <w:bookmarkStart w:id="28" w:name="X5c463fff1f269e7ed3ca76023f4db924d2acb42"/>
    <w:p>
      <w:pPr>
        <w:pStyle w:val="Heading4"/>
      </w:pPr>
      <w:r>
        <w:rPr>
          <w:bCs/>
          <w:b/>
        </w:rPr>
        <w:t xml:space="preserve">2. Caller APK Hash ve Ä°mza DoÄŸrulamasÄ± (Caller APK Hash Verification &amp; Signature Verification)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APK dosyalarÄ±nÄ±n hash ve imza bilgileri doÄŸrulanarak, uygulamanÄ±n yalnÄ±zca gÃ¼venilir ve imzalanmÄ±ÅŸ APK’lar tarafÄ±ndan Ã§aÄŸrÄ±lmasÄ± saÄŸlanÄ±r. Bu sayede, uygulamanÄ±n deÄŸiÅŸtirilmiÅŸ veya sahte APK’lar tarafÄ±ndan Ã§alÄ±ÅŸtÄ±rÄ±lmasÄ± engellenir.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3"/>
        </w:numPr>
        <w:pStyle w:val="Compact"/>
      </w:pPr>
      <w:r>
        <w:t xml:space="preserve">APK dosyasÄ±nÄ±n hash deÄŸerini Ã§alÄ±ÅŸma sÄ±rasÄ±nda doÄŸrulama.</w:t>
      </w:r>
    </w:p>
    <w:p>
      <w:pPr>
        <w:numPr>
          <w:ilvl w:val="0"/>
          <w:numId w:val="1003"/>
        </w:numPr>
        <w:pStyle w:val="Compact"/>
      </w:pPr>
      <w:r>
        <w:t xml:space="preserve">APK’nÄ±n imza bilgisini kontrol ederek yalnÄ±zca orijinal imzalanmÄ±ÅŸ APK’larÄ±n Ã§alÄ±ÅŸmasÄ±na izin verme.</w:t>
      </w:r>
    </w:p>
    <w:p>
      <w:pPr>
        <w:numPr>
          <w:ilvl w:val="0"/>
          <w:numId w:val="1003"/>
        </w:numPr>
        <w:pStyle w:val="Compact"/>
      </w:pPr>
      <w:r>
        <w:t xml:space="preserve">Hash ve imza deÄŸerlerinin saklanmasÄ± ve dinamik doÄŸrulama iÅŸlemleri.</w:t>
      </w:r>
    </w:p>
    <w:bookmarkEnd w:id="28"/>
    <w:bookmarkStart w:id="29" w:name="Xf67fd16d2707dab56dca10a7e3a034fdb8bf342"/>
    <w:p>
      <w:pPr>
        <w:pStyle w:val="Heading4"/>
      </w:pPr>
      <w:r>
        <w:rPr>
          <w:bCs/>
          <w:b/>
        </w:rPr>
        <w:t xml:space="preserve">3. Rooted Cihaz Tespiti (Rooted Device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Root yetkisine sahip cihazlar, gÃ¼venlik riskleri oluÅŸturabilir. Rooted cihazlarÄ±n tespit edilmesi, bu cihazlarda uygulamanÄ±n Ã§alÄ±ÅŸmasÄ±nÄ±n engellenmesini saÄŸlar.</w:t>
      </w:r>
    </w:p>
    <w:p>
      <w:pPr>
        <w:pStyle w:val="BodyText"/>
      </w:pPr>
      <w:r>
        <w:rPr>
          <w:bCs/>
          <w:b/>
        </w:rPr>
        <w:t xml:space="preserve">Root Tespit YÃ¶ntemleri: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/dev/kmem DosyasÄ±:</w:t>
      </w:r>
      <w:r>
        <w:t xml:space="preserve"> </w:t>
      </w:r>
      <w:r>
        <w:t xml:space="preserve">Sistemde bu dosyanÄ±n varlÄ±ÄŸÄ± kontrol edilir. Varsa, sistemde syscall table hook ediliyor olabilir ve cihaz root yetkisine sahip olabilir.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/proc/kallsyms DosyasÄ±:</w:t>
      </w:r>
      <w:r>
        <w:t xml:space="preserve"> </w:t>
      </w:r>
      <w:r>
        <w:t xml:space="preserve">sys_call_table ve compat_sys_call_table adreslerinin boÅŸ olup olmadÄ±ÄŸÄ±nÄ± kontrol etme.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/default.prop ve /system/build.prop DosyalarÄ±:</w:t>
      </w:r>
      <w:r>
        <w:t xml:space="preserve"> </w:t>
      </w:r>
      <w:r>
        <w:t xml:space="preserve">Bu dosyalar okunabiliyorsa cihaz rootlanmÄ±ÅŸ olabilir.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DiÄŸer Root Tespit YÃ¶ntemleri:</w:t>
      </w:r>
    </w:p>
    <w:p>
      <w:pPr>
        <w:numPr>
          <w:ilvl w:val="1"/>
          <w:numId w:val="1005"/>
        </w:numPr>
        <w:pStyle w:val="Compact"/>
      </w:pPr>
      <w:r>
        <w:t xml:space="preserve">Superuser.apk dosyasÄ±nÄ±n varlÄ±ÄŸÄ±.</w:t>
      </w:r>
    </w:p>
    <w:p>
      <w:pPr>
        <w:numPr>
          <w:ilvl w:val="1"/>
          <w:numId w:val="1005"/>
        </w:numPr>
        <w:pStyle w:val="Compact"/>
      </w:pPr>
      <w:r>
        <w:t xml:space="preserve">27047 portuna baÄŸlanma testi ile frida serverâ€™Ä±n aranmasÄ±.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t xml:space="preserve">Belirtilen dosyalarÄ±n varlÄ±ÄŸÄ±nÄ± kontrol ederek root tespiti yapma.</w:t>
      </w:r>
    </w:p>
    <w:p>
      <w:pPr>
        <w:numPr>
          <w:ilvl w:val="0"/>
          <w:numId w:val="1006"/>
        </w:numPr>
        <w:pStyle w:val="Compact"/>
      </w:pPr>
      <w:r>
        <w:t xml:space="preserve">Frida gibi araÃ§larÄ±n varlÄ±ÄŸÄ±nÄ± test etme ve tespit etme.</w:t>
      </w:r>
    </w:p>
    <w:p>
      <w:pPr>
        <w:numPr>
          <w:ilvl w:val="0"/>
          <w:numId w:val="1006"/>
        </w:numPr>
        <w:pStyle w:val="Compact"/>
      </w:pPr>
      <w:r>
        <w:t xml:space="preserve">Root edilmiÅŸ cihazlarda uygulamanÄ±n Ã§alÄ±ÅŸmasÄ±nÄ± engelleme.</w:t>
      </w:r>
    </w:p>
    <w:bookmarkEnd w:id="29"/>
    <w:bookmarkStart w:id="30" w:name="X8b7309356eeb784fa116dffa8fd39e06db8ee00"/>
    <w:p>
      <w:pPr>
        <w:pStyle w:val="Heading4"/>
      </w:pPr>
      <w:r>
        <w:rPr>
          <w:bCs/>
          <w:b/>
        </w:rPr>
        <w:t xml:space="preserve">4. Ä°leri Seviye LD Preload SaldÄ±rÄ± Tespiti (Advanced LD Preload Attack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LD_PRELOAD, dinamik olarak yÃ¼klenen kÃ¼tÃ¼phaneleri manipÃ¼le etmek iÃ§in kullanÄ±lan bir yÃ¶ntemdir. Bu teknik, kÃ¶tÃ¼ amaÃ§lÄ± yazÄ±lÄ±mlar tarafÄ±ndan kullanÄ±lan bir saldÄ±rÄ± vektÃ¶rÃ¼dÃ¼r. LD_PRELOAD saldÄ±rÄ±larÄ±nÄ±n tespit edilmesi, uygulamanÄ±n gÃ¼venliÄŸini artÄ±rÄ±r.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Ã‡alÄ±ÅŸma zamanÄ±nda LD_PRELOAD ortam deÄŸiÅŸkenlerinin kontrol edilmesi.</w:t>
      </w:r>
    </w:p>
    <w:p>
      <w:pPr>
        <w:numPr>
          <w:ilvl w:val="0"/>
          <w:numId w:val="1007"/>
        </w:numPr>
        <w:pStyle w:val="Compact"/>
      </w:pPr>
      <w:r>
        <w:t xml:space="preserve">LD_PRELOAD saldÄ±rÄ±larÄ±nÄ±n tespiti iÃ§in Ã¶zel algoritmalarÄ±n kullanÄ±lmasÄ±.</w:t>
      </w:r>
    </w:p>
    <w:p>
      <w:pPr>
        <w:numPr>
          <w:ilvl w:val="0"/>
          <w:numId w:val="1007"/>
        </w:numPr>
        <w:pStyle w:val="Compact"/>
      </w:pPr>
      <w:r>
        <w:t xml:space="preserve">Tespit edilen saldÄ±rÄ±lara karÅŸÄ± uygulamanÄ±n kendini korumaya almasÄ±.</w:t>
      </w:r>
    </w:p>
    <w:bookmarkEnd w:id="30"/>
    <w:bookmarkStart w:id="31" w:name="Xc2eeb039c41f9ad13466d702a06314a5ce10cde"/>
    <w:p>
      <w:pPr>
        <w:pStyle w:val="Heading4"/>
      </w:pPr>
      <w:r>
        <w:rPr>
          <w:bCs/>
          <w:b/>
        </w:rPr>
        <w:t xml:space="preserve">5. GDB, Tracers ve EmÃ¼latÃ¶r Tespiti (GDB, Tracers, and Emulator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GDB gibi hata ayÄ±klama araÃ§larÄ±nÄ±n, izleyici (tracer) ve emÃ¼latÃ¶rlerin tespit edilmesi, saldÄ±rganlarÄ±n uygulamayÄ± analiz etmelerini ve deÄŸiÅŸtirmelerini engeller.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GDB ortamÄ±nÄ±n tespit edilmesi ve uygulamanÄ±n bu ortamda Ã§alÄ±ÅŸmamasÄ±nÄ± saÄŸlama.</w:t>
      </w:r>
    </w:p>
    <w:p>
      <w:pPr>
        <w:numPr>
          <w:ilvl w:val="0"/>
          <w:numId w:val="1008"/>
        </w:numPr>
        <w:pStyle w:val="Compact"/>
      </w:pPr>
      <w:r>
        <w:t xml:space="preserve">ltrace, strace gibi izleyicilerin kullanÄ±mÄ±nÄ± algÄ±lama ve engelleme.</w:t>
      </w:r>
    </w:p>
    <w:p>
      <w:pPr>
        <w:numPr>
          <w:ilvl w:val="0"/>
          <w:numId w:val="1008"/>
        </w:numPr>
        <w:pStyle w:val="Compact"/>
      </w:pPr>
      <w:r>
        <w:t xml:space="preserve">EmÃ¼latÃ¶r ortamÄ±nda Ã§alÄ±ÅŸÄ±rken uygulamanÄ±n kapanmasÄ±nÄ± veya farklÄ± bir davranÄ±ÅŸ sergilemesini saÄŸlama.</w:t>
      </w:r>
    </w:p>
    <w:bookmarkEnd w:id="31"/>
    <w:bookmarkStart w:id="32" w:name="X816f4de1d00974364e7ad4532e4d723ff685350"/>
    <w:p>
      <w:pPr>
        <w:pStyle w:val="Heading4"/>
      </w:pPr>
      <w:r>
        <w:rPr>
          <w:bCs/>
          <w:b/>
        </w:rPr>
        <w:t xml:space="preserve">6. Debugger Eklentisi Tespiti (Debugger Attachment Check)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UygulamanÄ±n bir hata ayÄ±klayÄ±cÄ±ya (debugger) eklenip eklenmediÄŸi tespit edilerek, kÃ¶tÃ¼ niyetli kiÅŸilerin uygulamayÄ± analiz etmesi engellenebilir.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t xml:space="preserve">Debugger eklentisini algÄ±layan kod parÃ§alarÄ±nÄ±n uygulamaya eklenmesi.</w:t>
      </w:r>
    </w:p>
    <w:p>
      <w:pPr>
        <w:numPr>
          <w:ilvl w:val="0"/>
          <w:numId w:val="1009"/>
        </w:numPr>
        <w:pStyle w:val="Compact"/>
      </w:pPr>
      <w:r>
        <w:t xml:space="preserve">Debugger tespit edildiÄŸinde uygulamanÄ±n Ã§alÄ±ÅŸmasÄ±nÄ± durdurma veya farklÄ± bir iÅŸlev sergilemesini saÄŸlama.</w:t>
      </w:r>
    </w:p>
    <w:p>
      <w:pPr>
        <w:numPr>
          <w:ilvl w:val="0"/>
          <w:numId w:val="1009"/>
        </w:numPr>
        <w:pStyle w:val="Compact"/>
      </w:pPr>
      <w:r>
        <w:t xml:space="preserve">Anti-debugging teknikleri ile uygulamanÄ±n gÃ¼venliÄŸini artÄ±rma.</w:t>
      </w:r>
    </w:p>
    <w:bookmarkEnd w:id="32"/>
    <w:bookmarkStart w:id="33" w:name="bellek-korumasä-memory-protection"/>
    <w:p>
      <w:pPr>
        <w:pStyle w:val="Heading4"/>
      </w:pPr>
      <w:r>
        <w:rPr>
          <w:bCs/>
          <w:b/>
        </w:rPr>
        <w:t xml:space="preserve">7. Bellek KorumasÄ± (Memory Protection)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Bellek koruma teknikleri, bellek eriÅŸimlerinin kontrol edilmesini saÄŸlar. Bellek Ã¼zerinde yapÄ±lan manipÃ¼lasyonlara karÅŸÄ± koruma saÄŸlar. Clang’Ä±n SafeStack Ã¶zelliÄŸi, bellek eriÅŸimlerini izlenebilir hale getirir.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SafeStack kullanarak bellek koruma iÅŸlemlerinin devreye sokulmasÄ±.</w:t>
      </w:r>
    </w:p>
    <w:p>
      <w:pPr>
        <w:numPr>
          <w:ilvl w:val="0"/>
          <w:numId w:val="1010"/>
        </w:numPr>
        <w:pStyle w:val="Compact"/>
      </w:pPr>
      <w:r>
        <w:t xml:space="preserve">Bellek Ã¼zerinde yapÄ±lan her tÃ¼rlÃ¼ manipÃ¼lasyonun tespit edilmesi.</w:t>
      </w:r>
    </w:p>
    <w:p>
      <w:pPr>
        <w:numPr>
          <w:ilvl w:val="0"/>
          <w:numId w:val="1010"/>
        </w:numPr>
        <w:pStyle w:val="Compact"/>
      </w:pPr>
      <w:r>
        <w:t xml:space="preserve">Bellek koruma mekanizmalarÄ± ile uygulamanÄ±n gÃ¼venliÄŸini artÄ±rma.</w:t>
      </w:r>
    </w:p>
    <w:bookmarkEnd w:id="33"/>
    <w:bookmarkStart w:id="34" w:name="diäÿer-rasp-teknikleri"/>
    <w:p>
      <w:pPr>
        <w:pStyle w:val="Heading4"/>
      </w:pPr>
      <w:r>
        <w:rPr>
          <w:bCs/>
          <w:b/>
        </w:rPr>
        <w:t xml:space="preserve">8. DiÄŸer RASP Teknikleri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LD Preload Custom Envoriment Detection:</w:t>
      </w:r>
      <w:r>
        <w:t xml:space="preserve"> </w:t>
      </w:r>
      <w:r>
        <w:t xml:space="preserve">Ã–zelleÅŸtirilmiÅŸ LD_PRELOAD ortam deÄŸiÅŸkenlerinin tespiti.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Tamper Device Detection:</w:t>
      </w:r>
      <w:r>
        <w:t xml:space="preserve"> </w:t>
      </w:r>
      <w:r>
        <w:t xml:space="preserve">Uygulama cihazÄ±nÄ±n deÄŸiÅŸtirilip deÄŸiÅŸtirilmediÄŸinin kontrol edilmesi.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Control Flow Counter Checking:</w:t>
      </w:r>
      <w:r>
        <w:t xml:space="preserve"> </w:t>
      </w:r>
      <w:r>
        <w:t xml:space="preserve">Kontrol akÄ±ÅŸÄ±nÄ± izleyen sayaÃ§lar ile kodun manipÃ¼le edilip edilmediÄŸinin tespiti.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Device Binding:</w:t>
      </w:r>
      <w:r>
        <w:t xml:space="preserve"> </w:t>
      </w:r>
      <w:r>
        <w:t xml:space="preserve">UygulamanÄ±n belirli bir cihaza baÄŸlÄ± olarak Ã§alÄ±ÅŸmasÄ±nÄ± saÄŸlama.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Version Binding:</w:t>
      </w:r>
      <w:r>
        <w:t xml:space="preserve"> </w:t>
      </w:r>
      <w:r>
        <w:t xml:space="preserve">UygulamanÄ±n belirli bir versiyonda Ã§alÄ±ÅŸtÄ±ÄŸÄ±ndan emin olma.</w:t>
      </w:r>
    </w:p>
    <w:p>
      <w:pPr>
        <w:pStyle w:val="FirstParagraph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e407-week-5.tr_doc.pdf" TargetMode="External" /><Relationship Type="http://schemas.openxmlformats.org/officeDocument/2006/relationships/hyperlink" Id="rId22" Target="ce407-week-5.tr_slide.pdf" TargetMode="External" /><Relationship Type="http://schemas.openxmlformats.org/officeDocument/2006/relationships/hyperlink" Id="rId23" Target="ce407-week-5.tr_slide.pptx" TargetMode="External" /><Relationship Type="http://schemas.openxmlformats.org/officeDocument/2006/relationships/hyperlink" Id="rId21" Target="ce407-week-5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407-week-5.tr_doc.pdf" TargetMode="External" /><Relationship Type="http://schemas.openxmlformats.org/officeDocument/2006/relationships/hyperlink" Id="rId22" Target="ce407-week-5.tr_slide.pdf" TargetMode="External" /><Relationship Type="http://schemas.openxmlformats.org/officeDocument/2006/relationships/hyperlink" Id="rId23" Target="ce407-week-5.tr_slide.pptx" TargetMode="External" /><Relationship Type="http://schemas.openxmlformats.org/officeDocument/2006/relationships/hyperlink" Id="rId21" Target="ce407-week-5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CE407 GÃ¼venli Programlama Hafta-5</dc:title>
  <dc:creator>Yazar: Dr. Ã–ÄŸr. Ãœyesi UÄŸur CORUH</dc:creator>
  <dc:language>tr-TR</dc:language>
  <cp:keywords/>
  <dcterms:created xsi:type="dcterms:W3CDTF">2024-09-25T15:44:24Z</dcterms:created>
  <dcterms:modified xsi:type="dcterms:W3CDTF">2024-09-25T15:44:24Z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CE407 Hafta-5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Ã‡alÄ±ÅŸma ZamanÄ± Uygulama KorumasÄ± (RASP)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Native C/C++ iÃ§in RASP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