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54.png" ContentType="image/png"/>
  <Override PartName="/word/media/rId73.png" ContentType="image/png"/>
  <Override PartName="/word/media/rId79.png" ContentType="image/png"/>
  <Override PartName="/word/media/rId94.png" ContentType="image/png"/>
  <Override PartName="/word/media/rId36.png" ContentType="image/png"/>
  <Override PartName="/word/media/rId46.png" ContentType="image/png"/>
  <Override PartName="/word/media/rId43.png" ContentType="image/png"/>
  <Override PartName="/word/media/rId51.png" ContentType="image/png"/>
  <Override PartName="/word/media/rId61.png" ContentType="image/png"/>
  <Override PartName="/word/media/rId67.png" ContentType="image/png"/>
  <Override PartName="/word/media/rId85.png" ContentType="image/png"/>
  <Override PartName="/word/media/rId89.png" ContentType="image/png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4" w:name="Xb453c1af0fe1cc67261921e51d334e08c344a3e"/>
    <w:p>
      <w:pPr>
        <w:pStyle w:val="Heading1"/>
      </w:pPr>
      <w:r>
        <w:t xml:space="preserve">Hafta 10 — Sertifikalar ve Kriptografik Yöntemler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Tarih</w:t>
            </w:r>
          </w:p>
        </w:tc>
        <w:tc>
          <w:tcPr/>
          <w:p>
            <w:pPr>
              <w:pStyle w:val="Compact"/>
            </w:pPr>
            <w:r>
              <w:t xml:space="preserve">20.11.2026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Öğrenme çıktıları</w:t>
            </w:r>
          </w:p>
        </w:tc>
        <w:tc>
          <w:tcPr/>
          <w:p>
            <w:pPr>
              <w:pStyle w:val="Compact"/>
            </w:pPr>
            <w:r>
              <w:t xml:space="preserve">ÖÇ.2,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Süre</w:t>
            </w:r>
          </w:p>
        </w:tc>
        <w:tc>
          <w:tcPr/>
          <w:p>
            <w:pPr>
              <w:pStyle w:val="Compact"/>
            </w:pPr>
            <w:r>
              <w:t xml:space="preserve">3 saat</w:t>
            </w:r>
          </w:p>
        </w:tc>
      </w:tr>
    </w:tbl>
    <w:p>
      <w:pPr>
        <w:pStyle w:val="BlockText"/>
      </w:pPr>
      <w:r>
        <w:rPr>
          <w:b/>
          <w:bCs/>
        </w:rPr>
        <w:t xml:space="preserve">Bu haftanın çalışan demosu</w:t>
      </w:r>
    </w:p>
    <w:p>
      <w:pPr>
        <w:pStyle w:val="BlockText"/>
      </w:pPr>
      <w:r>
        <w:rPr>
          <w:rStyle w:val="VerbatimChar"/>
        </w:rPr>
        <w:t xml:space="preserve">code/week-10/01-pki-zincir</w:t>
      </w:r>
      <w:r>
        <w:t xml:space="preserve"> </w:t>
      </w:r>
      <w:r>
        <w:t xml:space="preserve">— OpenSSL ile kok-&gt;ara-&gt;sunucu zinciri; ara sertifika olmadan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 </w:t>
      </w:r>
      <w:r>
        <w:t xml:space="preserve">hatasi, ekleyince OK.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code/week-10/02-imza-dogrulama</w:t>
      </w:r>
      <w:r>
        <w:t xml:space="preserve"> </w:t>
      </w:r>
      <w:r>
        <w:t xml:space="preserve">— Ed25519 imza/doğrulama: doğru imza kabul, kurcalanan reddedilir;</w:t>
      </w:r>
      <w:r>
        <w:t xml:space="preserve"> </w:t>
      </w:r>
      <w:r>
        <w:rPr>
          <w:rStyle w:val="VerbatimChar"/>
        </w:rPr>
        <w:t xml:space="preserve">==1</w:t>
      </w:r>
      <w:r>
        <w:t xml:space="preserve"> </w:t>
      </w:r>
      <w:r>
        <w:t xml:space="preserve">tuzağı.</w:t>
      </w:r>
    </w:p>
    <w:p>
      <w:pPr>
        <w:pStyle w:val="BlockText"/>
      </w:pPr>
      <w:r>
        <w:t xml:space="preserve">Çalıştırma:</w:t>
      </w:r>
      <w:r>
        <w:t xml:space="preserve"> </w:t>
      </w:r>
      <w:r>
        <w:rPr>
          <w:rStyle w:val="VerbatimChar"/>
        </w:rPr>
        <w:t xml:space="preserve">sh demo.sh</w:t>
      </w:r>
      <w:r>
        <w:t xml:space="preserve"> </w:t>
      </w:r>
      <w:r>
        <w:t xml:space="preserve">(Linux/WSL) ya da CMake ile derleyip</w:t>
      </w:r>
      <w:r>
        <w:t xml:space="preserve"> </w:t>
      </w:r>
      <w:r>
        <w:rPr>
          <w:rStyle w:val="VerbatimChar"/>
        </w:rPr>
        <w:t xml:space="preserve">bin/</w:t>
      </w:r>
      <w:r>
        <w:t xml:space="preserve"> </w:t>
      </w:r>
      <w:r>
        <w:t xml:space="preserve">altından. Tümüyle sentetik ve güvenlidir; öğrenci bilgisayarına zarar vermez.</w:t>
      </w:r>
    </w:p>
    <w:p>
      <w:pPr>
        <w:pStyle w:val="BlockText"/>
      </w:pPr>
      <w:r>
        <w:rPr>
          <w:b/>
          <w:bCs/>
        </w:rPr>
        <w:t xml:space="preserve">Demoyu kendiniz çalıştırın — adım adım (kopyala-yapıştır)</w:t>
      </w:r>
    </w:p>
    <w:p>
      <w:pPr>
        <w:pStyle w:val="BlockText"/>
      </w:pPr>
      <w:r>
        <w:t xml:space="preserve">Bu iki demo</w:t>
      </w:r>
      <w:r>
        <w:t xml:space="preserve"> </w:t>
      </w:r>
      <w:r>
        <w:rPr>
          <w:b/>
          <w:bCs/>
        </w:rPr>
        <w:t xml:space="preserve">OpenSSL</w:t>
      </w:r>
      <w:r>
        <w:t xml:space="preserve"> </w:t>
      </w:r>
      <w:r>
        <w:t xml:space="preserve">ve kabuk betiği kullanır; Windows’ta</w:t>
      </w:r>
      <w:r>
        <w:t xml:space="preserve"> </w:t>
      </w:r>
      <w:r>
        <w:rPr>
          <w:b/>
          <w:bCs/>
        </w:rPr>
        <w:t xml:space="preserve">WSL</w:t>
      </w:r>
      <w:r>
        <w:t xml:space="preserve"> </w:t>
      </w:r>
      <w:r>
        <w:t xml:space="preserve">ya da</w:t>
      </w:r>
      <w:r>
        <w:t xml:space="preserve"> </w:t>
      </w:r>
      <w:r>
        <w:rPr>
          <w:b/>
          <w:bCs/>
        </w:rPr>
        <w:t xml:space="preserve">Git Bash</w:t>
      </w:r>
      <w:r>
        <w:t xml:space="preserve"> </w:t>
      </w:r>
      <w:r>
        <w:t xml:space="preserve">açın.</w:t>
      </w:r>
      <w:r>
        <w:t xml:space="preserve"> </w:t>
      </w:r>
      <w:r>
        <w:rPr>
          <w:rStyle w:val="VerbatimChar"/>
          <w:b/>
          <w:bCs/>
        </w:rPr>
        <w:t xml:space="preserve">code</w:t>
      </w:r>
      <w:r>
        <w:t xml:space="preserve"> </w:t>
      </w:r>
      <w:r>
        <w:t xml:space="preserve">klasöründen:</w:t>
      </w:r>
    </w:p>
    <w:p>
      <w:pPr>
        <w:pStyle w:val="SourceCode"/>
      </w:pPr>
      <w:r>
        <w:rPr>
          <w:rStyle w:val="CommentTok"/>
        </w:rPr>
        <w:t xml:space="preserve"># WSL / Linux / Git Bash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week-10/01-pki-zincir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demo.sh            </w:t>
      </w:r>
      <w:r>
        <w:rPr>
          <w:rStyle w:val="CommentTok"/>
        </w:rPr>
        <w:t xml:space="preserve"># kök CA → ara CA → sunucu sertifikası üretir ve zinciri doğrular</w:t>
      </w:r>
      <w:r>
        <w:br/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../02-imza-dogrulama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demo.sh            </w:t>
      </w:r>
      <w:r>
        <w:rPr>
          <w:rStyle w:val="CommentTok"/>
        </w:rPr>
        <w:t xml:space="preserve"># Ed25519 ile imzala → doğrula → tek bayt kurcala → doğrulama reddetsin</w:t>
      </w:r>
    </w:p>
    <w:p>
      <w:pPr>
        <w:pStyle w:val="BlockText"/>
      </w:pPr>
      <w:r>
        <w:rPr>
          <w:b/>
          <w:bCs/>
        </w:rPr>
        <w:t xml:space="preserve">Beklenen çıktı:</w:t>
      </w:r>
      <w:r>
        <w:t xml:space="preserve"> </w:t>
      </w:r>
      <w:r>
        <w:t xml:space="preserve">Birinci demo üç halkalı bir</w:t>
      </w:r>
      <w:r>
        <w:t xml:space="preserve"> </w:t>
      </w:r>
      <w:r>
        <w:rPr>
          <w:b/>
          <w:bCs/>
        </w:rPr>
        <w:t xml:space="preserve">zincir</w:t>
      </w:r>
      <w:r>
        <w:t xml:space="preserve"> </w:t>
      </w:r>
      <w:r>
        <w:t xml:space="preserve">kurar;</w:t>
      </w:r>
      <w:r>
        <w:t xml:space="preserve"> </w:t>
      </w:r>
      <w:r>
        <w:rPr>
          <w:rStyle w:val="VerbatimChar"/>
        </w:rPr>
        <w:t xml:space="preserve">openssl verify</w:t>
      </w:r>
      <w:r>
        <w:t xml:space="preserve"> </w:t>
      </w:r>
      <w:r>
        <w:t xml:space="preserve">zinciri</w:t>
      </w:r>
      <w:r>
        <w:t xml:space="preserve"> </w:t>
      </w:r>
      <w:r>
        <w:rPr>
          <w:b/>
          <w:bCs/>
        </w:rPr>
        <w:t xml:space="preserve">geçerli</w:t>
      </w:r>
      <w:r>
        <w:t xml:space="preserve"> </w:t>
      </w:r>
      <w:r>
        <w:t xml:space="preserve">bulur,</w:t>
      </w:r>
      <w:r>
        <w:t xml:space="preserve"> </w:t>
      </w:r>
      <w:r>
        <w:rPr>
          <w:b/>
          <w:bCs/>
        </w:rPr>
        <w:t xml:space="preserve">ara sertifika çıkarılınca doğrulama başarısız</w:t>
      </w:r>
      <w:r>
        <w:t xml:space="preserve"> </w:t>
      </w:r>
      <w:r>
        <w:t xml:space="preserve">olur (bu haftanın</w:t>
      </w:r>
      <w:r>
        <w:t xml:space="preserve"> </w:t>
      </w:r>
      <w:r>
        <w:t xml:space="preserve">“eksik ara sertifika”</w:t>
      </w:r>
      <w:r>
        <w:t xml:space="preserve"> </w:t>
      </w:r>
      <w:r>
        <w:t xml:space="preserve">kuralı). İkinci demo bir dosyayı imzalayıp doğrular (</w:t>
      </w:r>
      <w:r>
        <w:rPr>
          <w:b/>
          <w:bCs/>
        </w:rPr>
        <w:t xml:space="preserve">OK</w:t>
      </w:r>
      <w:r>
        <w:t xml:space="preserve">), sonra tek bir baytı değiştirir ve doğrulama</w:t>
      </w:r>
      <w:r>
        <w:t xml:space="preserve"> </w:t>
      </w:r>
      <w:r>
        <w:rPr>
          <w:b/>
          <w:bCs/>
        </w:rPr>
        <w:t xml:space="preserve">reddeder</w:t>
      </w:r>
      <w:r>
        <w:t xml:space="preserve"> </w:t>
      </w:r>
      <w:r>
        <w:t xml:space="preserve">— imza bütünlüğü böyle yakalar.</w:t>
      </w:r>
    </w:p>
    <w:p>
      <w:pPr>
        <w:pStyle w:val="BlockText"/>
      </w:pPr>
      <w:r>
        <w:rPr>
          <w:b/>
          <w:bCs/>
        </w:rPr>
        <w:t xml:space="preserve">Bu haftanın sonunda şunları yapabileceksiniz</w:t>
      </w:r>
    </w:p>
    <w:p>
      <w:pPr>
        <w:pStyle w:val="Compact"/>
        <w:numPr>
          <w:ilvl w:val="0"/>
          <w:numId w:val="1001"/>
        </w:numPr>
      </w:pPr>
      <w:r>
        <w:t xml:space="preserve">Bir uygulama için</w:t>
      </w:r>
      <w:r>
        <w:t xml:space="preserve"> </w:t>
      </w:r>
      <w:r>
        <w:rPr>
          <w:b/>
          <w:bCs/>
        </w:rPr>
        <w:t xml:space="preserve">algoritma, anahtar uzunluğu ve kip</w:t>
      </w:r>
      <w:r>
        <w:t xml:space="preserve"> </w:t>
      </w:r>
      <w:r>
        <w:t xml:space="preserve">seçmek ve seçimi güncel standartlara (NIST SP 800-57,</w:t>
      </w:r>
      <w:r>
        <w:t xml:space="preserve"> </w:t>
      </w:r>
      <w:r>
        <w:t xml:space="preserve">SP 800-131A) dayandırmak.</w:t>
      </w:r>
    </w:p>
    <w:p>
      <w:pPr>
        <w:pStyle w:val="Compact"/>
        <w:numPr>
          <w:ilvl w:val="0"/>
          <w:numId w:val="1001"/>
        </w:numPr>
      </w:pPr>
      <w:r>
        <w:t xml:space="preserve">Blok şifre</w:t>
      </w:r>
      <w:r>
        <w:t xml:space="preserve"> </w:t>
      </w:r>
      <w:r>
        <w:rPr>
          <w:b/>
          <w:bCs/>
        </w:rPr>
        <w:t xml:space="preserve">kiplerini</w:t>
      </w:r>
      <w:r>
        <w:t xml:space="preserve"> </w:t>
      </w:r>
      <w:r>
        <w:t xml:space="preserve">(ECB, CBC, CTR, GCM) ve</w:t>
      </w:r>
      <w:r>
        <w:t xml:space="preserve"> </w:t>
      </w:r>
      <w:r>
        <w:rPr>
          <w:b/>
          <w:bCs/>
        </w:rPr>
        <w:t xml:space="preserve">dolguyu</w:t>
      </w:r>
      <w:r>
        <w:t xml:space="preserve"> </w:t>
      </w:r>
      <w:r>
        <w:t xml:space="preserve">karşılaştırmak; dolgu kâhini saldırısının neden</w:t>
      </w:r>
      <w:r>
        <w:t xml:space="preserve"> </w:t>
      </w:r>
      <w:r>
        <w:t xml:space="preserve">mümkün olduğunu açıklamak.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HMAC</w:t>
      </w:r>
      <w:r>
        <w:t xml:space="preserve">’i doğru kullanmak; şifreleme ile MAC’i doğru sırada birleştirmek ve</w:t>
      </w:r>
      <w:r>
        <w:t xml:space="preserve"> </w:t>
      </w:r>
      <w:r>
        <w:rPr>
          <w:b/>
          <w:bCs/>
        </w:rPr>
        <w:t xml:space="preserve">yeniden oynatmaya</w:t>
      </w:r>
      <w:r>
        <w:t xml:space="preserve"> </w:t>
      </w:r>
      <w:r>
        <w:t xml:space="preserve">karşı</w:t>
      </w:r>
      <w:r>
        <w:t xml:space="preserve"> </w:t>
      </w:r>
      <w:r>
        <w:t xml:space="preserve">korumak.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RSA</w:t>
      </w:r>
      <w:r>
        <w:t xml:space="preserve"> </w:t>
      </w:r>
      <w:r>
        <w:t xml:space="preserve">(OAEP, PSS) ve</w:t>
      </w:r>
      <w:r>
        <w:t xml:space="preserve"> </w:t>
      </w:r>
      <w:r>
        <w:rPr>
          <w:b/>
          <w:bCs/>
        </w:rPr>
        <w:t xml:space="preserve">eliptik eğri</w:t>
      </w:r>
      <w:r>
        <w:t xml:space="preserve"> </w:t>
      </w:r>
      <w:r>
        <w:t xml:space="preserve">(Ed25519, X25519) algoritmalarıyla şifreleme, imzalama ve anahtar</w:t>
      </w:r>
      <w:r>
        <w:t xml:space="preserve"> </w:t>
      </w:r>
      <w:r>
        <w:t xml:space="preserve">değişimi yapmak; imzalı Diffie–Hellman’ın neden gerektiğini göstermek.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PKI</w:t>
      </w:r>
      <w:r>
        <w:t xml:space="preserve"> </w:t>
      </w:r>
      <w:r>
        <w:t xml:space="preserve">bileşenlerini (CA, RA, zincir, güven deposu) açıklamak; OpenSSL ile</w:t>
      </w:r>
      <w:r>
        <w:t xml:space="preserve"> </w:t>
      </w:r>
      <w:r>
        <w:rPr>
          <w:b/>
          <w:bCs/>
        </w:rPr>
        <w:t xml:space="preserve">kök → ara → uç</w:t>
      </w:r>
      <w:r>
        <w:t xml:space="preserve"> </w:t>
      </w:r>
      <w:r>
        <w:t xml:space="preserve">sertifika zinciri</w:t>
      </w:r>
      <w:r>
        <w:t xml:space="preserve"> </w:t>
      </w:r>
      <w:r>
        <w:t xml:space="preserve">kurmak ve doğrulamak.</w:t>
      </w:r>
    </w:p>
    <w:p>
      <w:pPr>
        <w:pStyle w:val="Compact"/>
        <w:numPr>
          <w:ilvl w:val="0"/>
          <w:numId w:val="1001"/>
        </w:numPr>
      </w:pPr>
      <w:r>
        <w:t xml:space="preserve">Sertifika</w:t>
      </w:r>
      <w:r>
        <w:t xml:space="preserve"> </w:t>
      </w:r>
      <w:r>
        <w:rPr>
          <w:b/>
          <w:bCs/>
        </w:rPr>
        <w:t xml:space="preserve">iptalini</w:t>
      </w:r>
      <w:r>
        <w:t xml:space="preserve"> </w:t>
      </w:r>
      <w:r>
        <w:t xml:space="preserve">(CRL, OCSP, OCSP zımbalama) açıklamak ve anahtarları bir yazılım HSM’inde (</w:t>
      </w:r>
      <w:r>
        <w:rPr>
          <w:b/>
          <w:bCs/>
        </w:rPr>
        <w:t xml:space="preserve">SoftHSM</w:t>
      </w:r>
      <w:r>
        <w:t xml:space="preserve">,</w:t>
      </w:r>
      <w:r>
        <w:t xml:space="preserve"> </w:t>
      </w:r>
      <w:r>
        <w:t xml:space="preserve">PKCS#11) saklamanın mantığını bilmek.</w:t>
      </w:r>
    </w:p>
    <w:p>
      <w:pPr>
        <w:pStyle w:val="BlockText"/>
      </w:pPr>
      <w:r>
        <w:rPr>
          <w:b/>
          <w:bCs/>
        </w:rPr>
        <w:t xml:space="preserve">Ders akışı (öğretim üyesi için zaman planı)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Zaman</w:t>
            </w:r>
          </w:p>
        </w:tc>
        <w:tc>
          <w:tcPr/>
          <w:p>
            <w:pPr>
              <w:pStyle w:val="Compact"/>
            </w:pPr>
            <w:r>
              <w:t xml:space="preserve">Bölüm</w:t>
            </w:r>
          </w:p>
        </w:tc>
        <w:tc>
          <w:tcPr/>
          <w:p>
            <w:pPr>
              <w:pStyle w:val="Compact"/>
            </w:pPr>
            <w:r>
              <w:t xml:space="preserve">Ne yapılıyor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0:00–0:15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Kriptografinin haritası; algoritma ve anahtar uzunluğu seçimi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0:15–0:50</w:t>
            </w:r>
          </w:p>
        </w:tc>
        <w:tc>
          <w:tcPr/>
          <w:p>
            <w:pPr>
              <w:pStyle w:val="Compact"/>
            </w:pPr>
            <w:r>
              <w:t xml:space="preserve">2–3</w:t>
            </w:r>
          </w:p>
        </w:tc>
        <w:tc>
          <w:tcPr/>
          <w:p>
            <w:pPr>
              <w:pStyle w:val="Compact"/>
            </w:pPr>
            <w:r>
              <w:t xml:space="preserve">Blok şifre kipleri ve dolgu; MAC, HMAC, şifrele-sonra-MAC, yeniden oynatma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0:50–1:00</w:t>
            </w:r>
          </w:p>
        </w:tc>
        <w:tc>
          <w:tcPr/>
          <w:p>
            <w:pPr>
              <w:pStyle w:val="Compact"/>
            </w:pPr>
            <w:r>
              <w:t xml:space="preserve">Ara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1:00–1:30</w:t>
            </w:r>
          </w:p>
        </w:tc>
        <w:tc>
          <w:tcPr/>
          <w:p>
            <w:pPr>
              <w:pStyle w:val="Compact"/>
            </w:pPr>
            <w:r>
              <w:t xml:space="preserve">4–5</w:t>
            </w:r>
          </w:p>
        </w:tc>
        <w:tc>
          <w:tcPr/>
          <w:p>
            <w:pPr>
              <w:pStyle w:val="Compact"/>
            </w:pPr>
            <w:r>
              <w:t xml:space="preserve">RSA (OAEP, PSS) ve eliptik eğriler; dijital imza oluşturma ve doğrulama (OpenSSL)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1:30–1:50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Anahtar değişimi: Diffie–Hellman, araya girme, imzalı DH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1:50–2:00</w:t>
            </w:r>
          </w:p>
        </w:tc>
        <w:tc>
          <w:tcPr/>
          <w:p>
            <w:pPr>
              <w:pStyle w:val="Compact"/>
            </w:pPr>
            <w:r>
              <w:t xml:space="preserve">Ara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2:00–2:40</w:t>
            </w:r>
          </w:p>
        </w:tc>
        <w:tc>
          <w:tcPr/>
          <w:p>
            <w:pPr>
              <w:pStyle w:val="Compact"/>
            </w:pPr>
            <w:r>
              <w:t xml:space="preserve">7–9</w:t>
            </w:r>
          </w:p>
        </w:tc>
        <w:tc>
          <w:tcPr/>
          <w:p>
            <w:pPr>
              <w:pStyle w:val="Compact"/>
            </w:pPr>
            <w:r>
              <w:t xml:space="preserve">PKI bileşenleri; X.509 yapısı; OpenSSL ile sertifika zinciri kurmak —</w:t>
            </w:r>
            <w:r>
              <w:t xml:space="preserve"> </w:t>
            </w:r>
            <w:r>
              <w:rPr>
                <w:b/>
                <w:bCs/>
              </w:rPr>
              <w:t xml:space="preserve">sınıf etkinliği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2:40–2:55</w:t>
            </w:r>
          </w:p>
        </w:tc>
        <w:tc>
          <w:tcPr/>
          <w:p>
            <w:pPr>
              <w:pStyle w:val="Compact"/>
            </w:pPr>
            <w:r>
              <w:t xml:space="preserve">10–11</w:t>
            </w:r>
          </w:p>
        </w:tc>
        <w:tc>
          <w:tcPr/>
          <w:p>
            <w:pPr>
              <w:pStyle w:val="Compact"/>
            </w:pPr>
            <w:r>
              <w:t xml:space="preserve">İptal (CRL, OCSP); anahtar saklama (PKCS#11, SoftHSM, HSM)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2:55–3:00</w:t>
            </w:r>
          </w:p>
        </w:tc>
        <w:tc>
          <w:tcPr/>
          <w:p>
            <w:pPr>
              <w:pStyle w:val="Compact"/>
            </w:pPr>
            <w:r>
              <w:t xml:space="preserve">12+</w:t>
            </w:r>
          </w:p>
        </w:tc>
        <w:tc>
          <w:tcPr/>
          <w:p>
            <w:pPr>
              <w:pStyle w:val="Compact"/>
            </w:pPr>
            <w:r>
              <w:t xml:space="preserve">Kuantum sonrası kriptografiye bakış, proje adımı, kendini sınama</w:t>
            </w:r>
          </w:p>
        </w:tc>
      </w:tr>
    </w:tbl>
    <w:p>
      <w:pPr>
        <w:pStyle w:val="BlockText"/>
      </w:pPr>
      <w:r>
        <w:rPr>
          <w:b/>
          <w:bCs/>
        </w:rPr>
        <w:t xml:space="preserve">Laboratuvarı önceden hazırlayın</w:t>
      </w:r>
    </w:p>
    <w:p>
      <w:pPr>
        <w:pStyle w:val="BlockText"/>
      </w:pPr>
      <w:r>
        <w:t xml:space="preserve">Bu haftanın komutları</w:t>
      </w:r>
      <w:r>
        <w:t xml:space="preserve"> </w:t>
      </w:r>
      <w:r>
        <w:rPr>
          <w:b/>
          <w:bCs/>
        </w:rPr>
        <w:t xml:space="preserve">OpenSSL 3</w:t>
      </w:r>
      <w:r>
        <w:t xml:space="preserve"> </w:t>
      </w:r>
      <w:r>
        <w:t xml:space="preserve">ister (Windows’ta Git for Windows ile gelen</w:t>
      </w:r>
      <w:r>
        <w:t xml:space="preserve"> </w:t>
      </w:r>
      <w:r>
        <w:rPr>
          <w:rStyle w:val="VerbatimChar"/>
        </w:rPr>
        <w:t xml:space="preserve">openssl</w:t>
      </w:r>
      <w:r>
        <w:t xml:space="preserve">, WSL/Linux’ta paket</w:t>
      </w:r>
      <w:r>
        <w:t xml:space="preserve"> </w:t>
      </w:r>
      <w:r>
        <w:t xml:space="preserve">yöneticisi). Bütün dosyaları boş bir çalışma klasöründe üretin; üretilen anahtarlar</w:t>
      </w:r>
      <w:r>
        <w:t xml:space="preserve"> </w:t>
      </w:r>
      <w:r>
        <w:rPr>
          <w:b/>
          <w:bCs/>
        </w:rPr>
        <w:t xml:space="preserve">yalnız ders içindir</w:t>
      </w:r>
      <w:r>
        <w:t xml:space="preserve">, hiçbir</w:t>
      </w:r>
      <w:r>
        <w:t xml:space="preserve"> </w:t>
      </w:r>
      <w:r>
        <w:t xml:space="preserve">gerçek sistemde kullanılmaz. SoftHSM bölümü isteğe bağlıdır.</w:t>
      </w:r>
    </w:p>
    <w:p>
      <w:pPr>
        <w:pStyle w:val="BlockText"/>
      </w:pPr>
      <w:r>
        <w:rPr>
          <w:b/>
          <w:bCs/>
        </w:rPr>
        <w:t xml:space="preserve">Windows</w:t>
      </w:r>
    </w:p>
    <w:p>
      <w:pPr>
        <w:pStyle w:val="SourceCode"/>
      </w:pPr>
      <w:r>
        <w:rPr>
          <w:rStyle w:val="NormalTok"/>
        </w:rPr>
        <w:t xml:space="preserve">openssl version</w:t>
      </w:r>
      <w:r>
        <w:br/>
      </w:r>
      <w:r>
        <w:rPr>
          <w:rStyle w:val="NormalTok"/>
        </w:rPr>
        <w:t xml:space="preserve">mkdir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\Dersler\h10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\Dersler\h10</w:t>
      </w:r>
    </w:p>
    <w:p>
      <w:pPr>
        <w:pStyle w:val="BlockText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openssl softhsm2 opensc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version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~/h10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~/h10</w:t>
      </w:r>
    </w:p>
    <w:p>
      <w:pPr>
        <w:pStyle w:val="BlockText"/>
      </w:pPr>
      <w:r>
        <w:rPr>
          <w:b/>
          <w:bCs/>
        </w:rPr>
        <w:t xml:space="preserve">Etik kural — bu derste her hafta geçerli</w:t>
      </w:r>
    </w:p>
    <w:p>
      <w:pPr>
        <w:pStyle w:val="BlockText"/>
      </w:pPr>
      <w:r>
        <w:t xml:space="preserve">Bu haftanın bütün anahtarları ve sertifikaları kendi ürettiğimiz,</w:t>
      </w:r>
      <w:r>
        <w:t xml:space="preserve"> </w:t>
      </w:r>
      <w:r>
        <w:rPr>
          <w:b/>
          <w:bCs/>
        </w:rPr>
        <w:t xml:space="preserve">sentetik</w:t>
      </w:r>
      <w:r>
        <w:t xml:space="preserve"> </w:t>
      </w:r>
      <w:r>
        <w:t xml:space="preserve">ve yalnız laboratuvar içindir.</w:t>
      </w:r>
      <w:r>
        <w:t xml:space="preserve"> </w:t>
      </w:r>
      <w:r>
        <w:t xml:space="preserve">Kendi ürettiğiniz bir kök sertifikayı başkasının bilgisayarının güven deposuna eklemek ya da bir sertifika</w:t>
      </w:r>
      <w:r>
        <w:t xml:space="preserve"> </w:t>
      </w:r>
      <w:r>
        <w:t xml:space="preserve">otoritesinin adını taşıyan sahte sertifika üretmek kabul edilemez. Araya girme örnekleri yalnız kendi bilgisayarınızda,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üzerinde yapılır.</w:t>
      </w:r>
    </w:p>
    <w:p>
      <w:r>
        <w:pict>
          <v:rect style="width:0;height:1.5pt" o:hralign="center" o:hrstd="t" o:hr="t"/>
        </w:pict>
      </w:r>
    </w:p>
    <w:bookmarkStart w:id="35" w:name="temel-kavramlar-sıfırdan"/>
    <w:p>
      <w:pPr>
        <w:pStyle w:val="Heading2"/>
      </w:pPr>
      <w:r>
        <w:t xml:space="preserve">0. Temel kavramlar (sıfırdan)</w:t>
      </w:r>
    </w:p>
    <w:p>
      <w:pPr>
        <w:pStyle w:val="FirstParagraph"/>
      </w:pPr>
      <w:r>
        <w:t xml:space="preserve">Bu bölüm</w:t>
      </w:r>
      <w:r>
        <w:t xml:space="preserve"> </w:t>
      </w:r>
      <w:r>
        <w:rPr>
          <w:b/>
          <w:bCs/>
        </w:rPr>
        <w:t xml:space="preserve">hiçbir ön bilgi varsaymaz</w:t>
      </w:r>
      <w:r>
        <w:t xml:space="preserve">. Haftanın geri kalanında kullanacağımız terimleri sıfırdan tanımlıyoruz. Bir terimi bilmiyorsanız önce burayı okuyun; sonraki bölümler bunların üzerine kurulur.</w:t>
      </w:r>
    </w:p>
    <w:bookmarkStart w:id="20" w:name="simetrik-vs-asimetrik-hatırlatma"/>
    <w:p>
      <w:pPr>
        <w:pStyle w:val="Heading3"/>
      </w:pPr>
      <w:r>
        <w:t xml:space="preserve">Simetrik vs asimetrik (hatırlatma)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Simetrik:</w:t>
      </w:r>
      <w:r>
        <w:t xml:space="preserve"> </w:t>
      </w:r>
      <w:r>
        <w:t xml:space="preserve">tek anahtar, şifrele ve çöz (AES). Hızlı.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Asimetrik:</w:t>
      </w:r>
      <w:r>
        <w:t xml:space="preserve"> </w:t>
      </w:r>
      <w:r>
        <w:t xml:space="preserve">açık + gizli anahtar çifti (RSA, ECC). Yavaş ama anahtar dağıtımı kolay.</w:t>
      </w:r>
    </w:p>
    <w:p>
      <w:pPr>
        <w:pStyle w:val="Compact"/>
        <w:numPr>
          <w:ilvl w:val="0"/>
          <w:numId w:val="1002"/>
        </w:numPr>
      </w:pPr>
      <w:r>
        <w:t xml:space="preserve">Pratikte</w:t>
      </w:r>
      <w:r>
        <w:t xml:space="preserve"> </w:t>
      </w:r>
      <w:r>
        <w:rPr>
          <w:b/>
          <w:bCs/>
        </w:rPr>
        <w:t xml:space="preserve">birlikte</w:t>
      </w:r>
      <w:r>
        <w:t xml:space="preserve">: asimetrik ile anahtar taşı, simetrik ile veri şifrele.</w:t>
      </w:r>
    </w:p>
    <w:bookmarkEnd w:id="20"/>
    <w:bookmarkStart w:id="21" w:name="blok-şifre-ve-kip"/>
    <w:p>
      <w:pPr>
        <w:pStyle w:val="Heading3"/>
      </w:pPr>
      <w:r>
        <w:t xml:space="preserve">Blok şifre ve kip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Blok şifre:</w:t>
      </w:r>
      <w:r>
        <w:t xml:space="preserve"> </w:t>
      </w:r>
      <w:r>
        <w:t xml:space="preserve">sabit boyutlu bloğu şifreler (AES: 16 bayt).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Kip (mode):</w:t>
      </w:r>
      <w:r>
        <w:t xml:space="preserve"> </w:t>
      </w:r>
      <w:r>
        <w:t xml:space="preserve">blokları</w:t>
      </w:r>
      <w:r>
        <w:t xml:space="preserve"> </w:t>
      </w:r>
      <w:r>
        <w:rPr>
          <w:b/>
          <w:bCs/>
        </w:rPr>
        <w:t xml:space="preserve">nasıl</w:t>
      </w:r>
      <w:r>
        <w:t xml:space="preserve"> </w:t>
      </w:r>
      <w:r>
        <w:t xml:space="preserve">zincirleyeceğimiz (CBC, GCM…).</w:t>
      </w:r>
    </w:p>
    <w:p>
      <w:pPr>
        <w:pStyle w:val="Compact"/>
        <w:numPr>
          <w:ilvl w:val="0"/>
          <w:numId w:val="1003"/>
        </w:numPr>
      </w:pPr>
      <w:r>
        <w:t xml:space="preserve">Kip seçimi güvenliğin</w:t>
      </w:r>
      <w:r>
        <w:t xml:space="preserve"> </w:t>
      </w:r>
      <w:r>
        <w:rPr>
          <w:b/>
          <w:bCs/>
        </w:rPr>
        <w:t xml:space="preserve">kalbidir</w:t>
      </w:r>
      <w:r>
        <w:t xml:space="preserve">.</w:t>
      </w:r>
    </w:p>
    <w:bookmarkEnd w:id="21"/>
    <w:bookmarkStart w:id="22" w:name="dolgu-padding"/>
    <w:p>
      <w:pPr>
        <w:pStyle w:val="Heading3"/>
      </w:pPr>
      <w:r>
        <w:t xml:space="preserve">Dolgu (padding)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Dolgu:</w:t>
      </w:r>
      <w:r>
        <w:t xml:space="preserve"> </w:t>
      </w:r>
      <w:r>
        <w:t xml:space="preserve">veri blok boyutunun katı değilse tamamlama.</w:t>
      </w:r>
    </w:p>
    <w:p>
      <w:pPr>
        <w:pStyle w:val="Compact"/>
        <w:numPr>
          <w:ilvl w:val="0"/>
          <w:numId w:val="1004"/>
        </w:numPr>
      </w:pPr>
      <w:r>
        <w:t xml:space="preserve">Bazı kiplerde gerekir (CBC), bazılarında</w:t>
      </w:r>
      <w:r>
        <w:t xml:space="preserve"> </w:t>
      </w:r>
      <w:r>
        <w:rPr>
          <w:b/>
          <w:bCs/>
        </w:rPr>
        <w:t xml:space="preserve">yok</w:t>
      </w:r>
      <w:r>
        <w:t xml:space="preserve"> </w:t>
      </w:r>
      <w:r>
        <w:t xml:space="preserve">(GCM).</w:t>
      </w:r>
    </w:p>
    <w:p>
      <w:pPr>
        <w:pStyle w:val="Compact"/>
        <w:numPr>
          <w:ilvl w:val="0"/>
          <w:numId w:val="1004"/>
        </w:numPr>
      </w:pPr>
      <w:r>
        <w:t xml:space="preserve">Yanlış dolgu işleme →</w:t>
      </w:r>
      <w:r>
        <w:t xml:space="preserve"> </w:t>
      </w:r>
      <w:r>
        <w:rPr>
          <w:b/>
          <w:bCs/>
        </w:rPr>
        <w:t xml:space="preserve">dolgu kâhini</w:t>
      </w:r>
      <w:r>
        <w:t xml:space="preserve"> </w:t>
      </w:r>
      <w:r>
        <w:t xml:space="preserve">saldırısı.</w:t>
      </w:r>
    </w:p>
    <w:bookmarkEnd w:id="22"/>
    <w:bookmarkStart w:id="23" w:name="aead-nedir"/>
    <w:p>
      <w:pPr>
        <w:pStyle w:val="Heading3"/>
      </w:pPr>
      <w:r>
        <w:t xml:space="preserve">AEAD nedir?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AEAD (Authenticated Encryption with Associated Data):</w:t>
      </w:r>
      <w:r>
        <w:t xml:space="preserve"> </w:t>
      </w:r>
      <w:r>
        <w:t xml:space="preserve">gizlilik</w:t>
      </w:r>
      <w:r>
        <w:t xml:space="preserve"> </w:t>
      </w:r>
      <w:r>
        <w:rPr>
          <w:b/>
          <w:bCs/>
        </w:rPr>
        <w:t xml:space="preserve">+</w:t>
      </w:r>
      <w:r>
        <w:t xml:space="preserve"> </w:t>
      </w:r>
      <w:r>
        <w:t xml:space="preserve">bütünlüğü</w:t>
      </w:r>
      <w:r>
        <w:t xml:space="preserve"> </w:t>
      </w:r>
      <w:r>
        <w:rPr>
          <w:b/>
          <w:bCs/>
        </w:rPr>
        <w:t xml:space="preserve">birlikte</w:t>
      </w:r>
      <w:r>
        <w:t xml:space="preserve"> </w:t>
      </w:r>
      <w:r>
        <w:t xml:space="preserve">veren şifreleme.</w:t>
      </w:r>
    </w:p>
    <w:p>
      <w:pPr>
        <w:pStyle w:val="Compact"/>
        <w:numPr>
          <w:ilvl w:val="0"/>
          <w:numId w:val="1005"/>
        </w:numPr>
      </w:pPr>
      <w:r>
        <w:t xml:space="preserve">Örnek: AES-GCM, ChaCha20-Poly1305.</w:t>
      </w:r>
    </w:p>
    <w:p>
      <w:pPr>
        <w:pStyle w:val="Compact"/>
        <w:numPr>
          <w:ilvl w:val="0"/>
          <w:numId w:val="1005"/>
        </w:numPr>
      </w:pPr>
      <w:r>
        <w:t xml:space="preserve">Modern tercih: ayrı MAC uğraşma, AEAD kullan.</w:t>
      </w:r>
    </w:p>
    <w:bookmarkEnd w:id="23"/>
    <w:bookmarkStart w:id="24" w:name="mac-ve-hmac"/>
    <w:p>
      <w:pPr>
        <w:pStyle w:val="Heading3"/>
      </w:pPr>
      <w:r>
        <w:t xml:space="preserve">MAC ve HMAC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MAC (Message Authentication Code):</w:t>
      </w:r>
      <w:r>
        <w:t xml:space="preserve"> </w:t>
      </w:r>
      <w:r>
        <w:t xml:space="preserve">bir mesajın</w:t>
      </w:r>
      <w:r>
        <w:t xml:space="preserve"> </w:t>
      </w:r>
      <w:r>
        <w:rPr>
          <w:b/>
          <w:bCs/>
        </w:rPr>
        <w:t xml:space="preserve">değişmediğini</w:t>
      </w:r>
      <w:r>
        <w:t xml:space="preserve"> </w:t>
      </w:r>
      <w:r>
        <w:t xml:space="preserve">ve doğru taraftan geldiğini kanıtlayan etiket (simetrik).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HMAC:</w:t>
      </w:r>
      <w:r>
        <w:t xml:space="preserve"> </w:t>
      </w:r>
      <w:r>
        <w:t xml:space="preserve">özet fonksiyonuna dayalı yaygın bir MAC.</w:t>
      </w:r>
    </w:p>
    <w:p>
      <w:pPr>
        <w:pStyle w:val="Compact"/>
        <w:numPr>
          <w:ilvl w:val="0"/>
          <w:numId w:val="1006"/>
        </w:numPr>
      </w:pPr>
      <w:r>
        <w:t xml:space="preserve">Bütünlük için.</w:t>
      </w:r>
    </w:p>
    <w:bookmarkEnd w:id="24"/>
    <w:bookmarkStart w:id="25" w:name="özet-hash"/>
    <w:p>
      <w:pPr>
        <w:pStyle w:val="Heading3"/>
      </w:pPr>
      <w:r>
        <w:t xml:space="preserve">Özet (hash)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Özet:</w:t>
      </w:r>
      <w:r>
        <w:t xml:space="preserve"> </w:t>
      </w:r>
      <w:r>
        <w:t xml:space="preserve">veriden hesaplanan sabit parmak izi (SHA-256).</w:t>
      </w:r>
    </w:p>
    <w:p>
      <w:pPr>
        <w:pStyle w:val="Compact"/>
        <w:numPr>
          <w:ilvl w:val="0"/>
          <w:numId w:val="1007"/>
        </w:numPr>
      </w:pPr>
      <w:r>
        <w:t xml:space="preserve">Tek yönlü: özetten veri geri gelmez.</w:t>
      </w:r>
    </w:p>
    <w:p>
      <w:pPr>
        <w:pStyle w:val="Compact"/>
        <w:numPr>
          <w:ilvl w:val="0"/>
          <w:numId w:val="1007"/>
        </w:numPr>
      </w:pPr>
      <w:r>
        <w:t xml:space="preserve">İmza ve MAC’in yapı taşı.</w:t>
      </w:r>
    </w:p>
    <w:bookmarkEnd w:id="25"/>
    <w:bookmarkStart w:id="26" w:name="dijital-imza"/>
    <w:p>
      <w:pPr>
        <w:pStyle w:val="Heading3"/>
      </w:pPr>
      <w:r>
        <w:t xml:space="preserve">Dijital imza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İmza:</w:t>
      </w:r>
      <w:r>
        <w:t xml:space="preserve"> </w:t>
      </w:r>
      <w:r>
        <w:t xml:space="preserve">asimetrik;</w:t>
      </w:r>
      <w:r>
        <w:t xml:space="preserve"> </w:t>
      </w:r>
      <w:r>
        <w:rPr>
          <w:b/>
          <w:bCs/>
        </w:rPr>
        <w:t xml:space="preserve">gizli</w:t>
      </w:r>
      <w:r>
        <w:t xml:space="preserve"> </w:t>
      </w:r>
      <w:r>
        <w:t xml:space="preserve">anahtarla imzala,</w:t>
      </w:r>
      <w:r>
        <w:t xml:space="preserve"> </w:t>
      </w:r>
      <w:r>
        <w:rPr>
          <w:b/>
          <w:bCs/>
        </w:rPr>
        <w:t xml:space="preserve">açık</w:t>
      </w:r>
      <w:r>
        <w:t xml:space="preserve"> </w:t>
      </w:r>
      <w:r>
        <w:t xml:space="preserve">anahtarla doğrula.</w:t>
      </w:r>
    </w:p>
    <w:p>
      <w:pPr>
        <w:pStyle w:val="Compact"/>
        <w:numPr>
          <w:ilvl w:val="0"/>
          <w:numId w:val="1008"/>
        </w:numPr>
      </w:pPr>
      <w:r>
        <w:t xml:space="preserve">Sağlar: bütünlük +</w:t>
      </w:r>
      <w:r>
        <w:t xml:space="preserve"> </w:t>
      </w:r>
      <w:r>
        <w:rPr>
          <w:b/>
          <w:bCs/>
        </w:rPr>
        <w:t xml:space="preserve">inkâr edilemezlik</w:t>
      </w:r>
      <w:r>
        <w:t xml:space="preserve"> </w:t>
      </w:r>
      <w:r>
        <w:t xml:space="preserve">(kim imzaladı).</w:t>
      </w:r>
    </w:p>
    <w:p>
      <w:pPr>
        <w:pStyle w:val="Compact"/>
        <w:numPr>
          <w:ilvl w:val="0"/>
          <w:numId w:val="1008"/>
        </w:numPr>
      </w:pPr>
      <w:r>
        <w:t xml:space="preserve">MAC’ten farkı: asimetrik, herkes doğrulayabilir.</w:t>
      </w:r>
    </w:p>
    <w:bookmarkEnd w:id="26"/>
    <w:bookmarkStart w:id="27" w:name="rsa-ve-eliptik-eğri-ecc"/>
    <w:p>
      <w:pPr>
        <w:pStyle w:val="Heading3"/>
      </w:pPr>
      <w:r>
        <w:t xml:space="preserve">RSA ve eliptik eğri (ECC)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RSA:</w:t>
      </w:r>
      <w:r>
        <w:t xml:space="preserve"> </w:t>
      </w:r>
      <w:r>
        <w:t xml:space="preserve">klasik asimetrik; büyük anahtarlar (2048+ bit).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ECC:</w:t>
      </w:r>
      <w:r>
        <w:t xml:space="preserve"> </w:t>
      </w:r>
      <w:r>
        <w:t xml:space="preserve">eliptik eğri; aynı güvenlik</w:t>
      </w:r>
      <w:r>
        <w:t xml:space="preserve"> </w:t>
      </w:r>
      <w:r>
        <w:rPr>
          <w:b/>
          <w:bCs/>
        </w:rPr>
        <w:t xml:space="preserve">daha küçük</w:t>
      </w:r>
      <w:r>
        <w:t xml:space="preserve"> </w:t>
      </w:r>
      <w:r>
        <w:t xml:space="preserve">anahtarla (Ed25519, X25519).</w:t>
      </w:r>
    </w:p>
    <w:p>
      <w:pPr>
        <w:pStyle w:val="Compact"/>
        <w:numPr>
          <w:ilvl w:val="0"/>
          <w:numId w:val="1009"/>
        </w:numPr>
      </w:pPr>
      <w:r>
        <w:t xml:space="preserve">Modern tercih giderek ECC.</w:t>
      </w:r>
    </w:p>
    <w:bookmarkEnd w:id="27"/>
    <w:bookmarkStart w:id="28" w:name="diffiehellman-dh"/>
    <w:p>
      <w:pPr>
        <w:pStyle w:val="Heading3"/>
      </w:pPr>
      <w:r>
        <w:t xml:space="preserve">Diffie–Hellman (DH)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DH:</w:t>
      </w:r>
      <w:r>
        <w:t xml:space="preserve"> </w:t>
      </w:r>
      <w:r>
        <w:t xml:space="preserve">iki tarafın, gizli anahtar</w:t>
      </w:r>
      <w:r>
        <w:t xml:space="preserve"> </w:t>
      </w:r>
      <w:r>
        <w:rPr>
          <w:b/>
          <w:bCs/>
        </w:rPr>
        <w:t xml:space="preserve">paylaşmadan</w:t>
      </w:r>
      <w:r>
        <w:t xml:space="preserve"> </w:t>
      </w:r>
      <w:r>
        <w:t xml:space="preserve">ortak bir sır türetmesi.</w:t>
      </w:r>
    </w:p>
    <w:p>
      <w:pPr>
        <w:pStyle w:val="Compact"/>
        <w:numPr>
          <w:ilvl w:val="0"/>
          <w:numId w:val="1010"/>
        </w:numPr>
      </w:pPr>
      <w:r>
        <w:t xml:space="preserve">Ağ üzerinden anahtar anlaşması.</w:t>
      </w:r>
    </w:p>
    <w:p>
      <w:pPr>
        <w:pStyle w:val="Compact"/>
        <w:numPr>
          <w:ilvl w:val="0"/>
          <w:numId w:val="1010"/>
        </w:numPr>
      </w:pPr>
      <w:r>
        <w:t xml:space="preserve">Kimlik doğrulanmazsa</w:t>
      </w:r>
      <w:r>
        <w:t xml:space="preserve"> </w:t>
      </w:r>
      <w:r>
        <w:rPr>
          <w:b/>
          <w:bCs/>
        </w:rPr>
        <w:t xml:space="preserve">araya girme</w:t>
      </w:r>
      <w:r>
        <w:t xml:space="preserve"> </w:t>
      </w:r>
      <w:r>
        <w:t xml:space="preserve">(MITM) riski.</w:t>
      </w:r>
    </w:p>
    <w:bookmarkEnd w:id="28"/>
    <w:bookmarkStart w:id="29" w:name="pki-ve-ca"/>
    <w:p>
      <w:pPr>
        <w:pStyle w:val="Heading3"/>
      </w:pPr>
      <w:r>
        <w:t xml:space="preserve">PKI ve CA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PKI (Public Key Infrastructure):</w:t>
      </w:r>
      <w:r>
        <w:t xml:space="preserve"> </w:t>
      </w:r>
      <w:r>
        <w:t xml:space="preserve">“hangi açık anahtar kime ait?”</w:t>
      </w:r>
      <w:r>
        <w:t xml:space="preserve"> </w:t>
      </w:r>
      <w:r>
        <w:t xml:space="preserve">sorusunu çözen güven sistemi.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CA (Certificate Authority):</w:t>
      </w:r>
      <w:r>
        <w:t xml:space="preserve"> </w:t>
      </w:r>
      <w:r>
        <w:t xml:space="preserve">sertifikaları imzalayan güvenilir taraf.</w:t>
      </w:r>
    </w:p>
    <w:p>
      <w:pPr>
        <w:pStyle w:val="Compact"/>
        <w:numPr>
          <w:ilvl w:val="0"/>
          <w:numId w:val="1011"/>
        </w:numPr>
      </w:pPr>
      <w:r>
        <w:t xml:space="preserve">Kök CA → ara CA → sunucu sertifikası.</w:t>
      </w:r>
    </w:p>
    <w:bookmarkEnd w:id="29"/>
    <w:bookmarkStart w:id="30" w:name="sertifika-ve-x.509"/>
    <w:p>
      <w:pPr>
        <w:pStyle w:val="Heading3"/>
      </w:pPr>
      <w:r>
        <w:t xml:space="preserve">Sertifika ve X.509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Sertifika:</w:t>
      </w:r>
      <w:r>
        <w:t xml:space="preserve"> </w:t>
      </w:r>
      <w:r>
        <w:t xml:space="preserve">bir açık anahtarı bir kimliğe (alan adı) bağlayan, CA’nın imzaladığı belge.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X.509:</w:t>
      </w:r>
      <w:r>
        <w:t xml:space="preserve"> </w:t>
      </w:r>
      <w:r>
        <w:t xml:space="preserve">sertifikaların standart biçimi.</w:t>
      </w:r>
    </w:p>
    <w:p>
      <w:pPr>
        <w:pStyle w:val="Compact"/>
        <w:numPr>
          <w:ilvl w:val="0"/>
          <w:numId w:val="1012"/>
        </w:numPr>
      </w:pPr>
      <w:r>
        <w:t xml:space="preserve">İçinde: konu, açık anahtar, geçerlilik, imza, SAN.</w:t>
      </w:r>
    </w:p>
    <w:bookmarkEnd w:id="30"/>
    <w:bookmarkStart w:id="31" w:name="crl-ve-ocsp"/>
    <w:p>
      <w:pPr>
        <w:pStyle w:val="Heading3"/>
      </w:pPr>
      <w:r>
        <w:t xml:space="preserve">CRL ve OCSP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CRL (Certificate Revocation List):</w:t>
      </w:r>
      <w:r>
        <w:t xml:space="preserve"> </w:t>
      </w:r>
      <w:r>
        <w:t xml:space="preserve">iptal edilmiş sertifikaların</w:t>
      </w:r>
      <w:r>
        <w:t xml:space="preserve"> </w:t>
      </w:r>
      <w:r>
        <w:rPr>
          <w:b/>
          <w:bCs/>
        </w:rPr>
        <w:t xml:space="preserve">listesi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OCSP:</w:t>
      </w:r>
      <w:r>
        <w:t xml:space="preserve"> </w:t>
      </w:r>
      <w:r>
        <w:t xml:space="preserve">bir sertifikanın iptal durumunu</w:t>
      </w:r>
      <w:r>
        <w:t xml:space="preserve"> </w:t>
      </w:r>
      <w:r>
        <w:rPr>
          <w:b/>
          <w:bCs/>
        </w:rPr>
        <w:t xml:space="preserve">anlık</w:t>
      </w:r>
      <w:r>
        <w:t xml:space="preserve"> </w:t>
      </w:r>
      <w:r>
        <w:t xml:space="preserve">sorma.</w:t>
      </w:r>
    </w:p>
    <w:p>
      <w:pPr>
        <w:pStyle w:val="Compact"/>
        <w:numPr>
          <w:ilvl w:val="0"/>
          <w:numId w:val="1013"/>
        </w:numPr>
      </w:pPr>
      <w:r>
        <w:t xml:space="preserve">“Bu sertifika hâlâ geçerli mi?”</w:t>
      </w:r>
      <w:r>
        <w:t xml:space="preserve"> </w:t>
      </w:r>
      <w:r>
        <w:t xml:space="preserve">sorusu.</w:t>
      </w:r>
    </w:p>
    <w:bookmarkEnd w:id="31"/>
    <w:bookmarkStart w:id="32" w:name="hsm-pkcs11-softhsm"/>
    <w:p>
      <w:pPr>
        <w:pStyle w:val="Heading3"/>
      </w:pPr>
      <w:r>
        <w:t xml:space="preserve">HSM, PKCS#11, SoftHSM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HSM:</w:t>
      </w:r>
      <w:r>
        <w:t xml:space="preserve"> </w:t>
      </w:r>
      <w:r>
        <w:t xml:space="preserve">anahtarları saklayan/işleten özel</w:t>
      </w:r>
      <w:r>
        <w:t xml:space="preserve"> </w:t>
      </w:r>
      <w:r>
        <w:rPr>
          <w:b/>
          <w:bCs/>
        </w:rPr>
        <w:t xml:space="preserve">donanım</w:t>
      </w:r>
      <w:r>
        <w:t xml:space="preserve">; anahtar dışarı çıkmaz.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PKCS#11:</w:t>
      </w:r>
      <w:r>
        <w:t xml:space="preserve"> </w:t>
      </w:r>
      <w:r>
        <w:t xml:space="preserve">anahtar modülleriyle konuşmanın standart arayüzü.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SoftHSM:</w:t>
      </w:r>
      <w:r>
        <w:t xml:space="preserve"> </w:t>
      </w:r>
      <w:r>
        <w:t xml:space="preserve">HSM’in yazılım benzetimi (test için).</w:t>
      </w:r>
    </w:p>
    <w:bookmarkEnd w:id="32"/>
    <w:bookmarkStart w:id="33" w:name="kuantum-sonrası-pqc"/>
    <w:p>
      <w:pPr>
        <w:pStyle w:val="Heading3"/>
      </w:pPr>
      <w:r>
        <w:t xml:space="preserve">Kuantum sonrası (PQC)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PQC (Post-Quantum Cryptography):</w:t>
      </w:r>
      <w:r>
        <w:t xml:space="preserve"> </w:t>
      </w:r>
      <w:r>
        <w:t xml:space="preserve">kuantum bilgisayara dayanıklı algoritmalar.</w:t>
      </w:r>
    </w:p>
    <w:p>
      <w:pPr>
        <w:pStyle w:val="Compact"/>
        <w:numPr>
          <w:ilvl w:val="0"/>
          <w:numId w:val="1015"/>
        </w:numPr>
      </w:pPr>
      <w:r>
        <w:t xml:space="preserve">Bugünkü RSA/ECC gelecekte tehdit altında.</w:t>
      </w:r>
    </w:p>
    <w:p>
      <w:pPr>
        <w:pStyle w:val="Compact"/>
        <w:numPr>
          <w:ilvl w:val="0"/>
          <w:numId w:val="1015"/>
        </w:numPr>
      </w:pPr>
      <w:r>
        <w:t xml:space="preserve">Standartlaşma sürüyor (ör. ML-KEM).</w:t>
      </w:r>
    </w:p>
    <w:bookmarkEnd w:id="33"/>
    <w:bookmarkStart w:id="34" w:name="şimdi-hazırız"/>
    <w:p>
      <w:pPr>
        <w:pStyle w:val="Heading3"/>
      </w:pPr>
      <w:r>
        <w:t xml:space="preserve">Şimdi hazırız</w:t>
      </w:r>
    </w:p>
    <w:p>
      <w:pPr>
        <w:pStyle w:val="FirstParagraph"/>
      </w:pPr>
      <w:r>
        <w:t xml:space="preserve">Terimler:</w:t>
      </w:r>
    </w:p>
    <w:p>
      <w:pPr>
        <w:pStyle w:val="BodyText"/>
      </w:pPr>
      <w:r>
        <w:t xml:space="preserve">simetrik/asimetrik · blok şifre/kip · dolgu · AEAD · MAC/HMAC · özet · imza · RSA/ECC · DH · PKI/CA · sertifika/X.509 · CRL/OCSP · HSM/PKCS#11 · PQC</w:t>
      </w:r>
    </w:p>
    <w:p>
      <w:pPr>
        <w:pStyle w:val="BodyText"/>
      </w:pPr>
      <w:r>
        <w:t xml:space="preserve">Şimdi: doğru algoritma ve anahtar seçimi.</w:t>
      </w:r>
    </w:p>
    <w:bookmarkEnd w:id="34"/>
    <w:bookmarkEnd w:id="35"/>
    <w:bookmarkStart w:id="42" w:name="X47c4d8a348c15ec8732a2f3c0d4b29c056fbad9"/>
    <w:p>
      <w:pPr>
        <w:pStyle w:val="Heading2"/>
      </w:pPr>
      <w:r>
        <w:t xml:space="preserve">1. Kriptografinin haritası ve algoritma seçimi</w:t>
      </w:r>
    </w:p>
    <w:p>
      <w:pPr>
        <w:pStyle w:val="FirstParagraph"/>
      </w:pPr>
      <w:r>
        <w:t xml:space="preserve">Üçüncü haftada veriyi aktarımda, beklemede ve kullanımda korumak için kriptografiyi bir</w:t>
      </w:r>
      <w:r>
        <w:t xml:space="preserve"> </w:t>
      </w:r>
      <w:r>
        <w:rPr>
          <w:b/>
          <w:bCs/>
        </w:rPr>
        <w:t xml:space="preserve">araç</w:t>
      </w:r>
      <w:r>
        <w:t xml:space="preserve"> </w:t>
      </w:r>
      <w:r>
        <w:t xml:space="preserve">olarak kullandık. Bu hafta</w:t>
      </w:r>
      <w:r>
        <w:t xml:space="preserve"> </w:t>
      </w:r>
      <w:r>
        <w:t xml:space="preserve">aynı araçların içine bakıyoruz: hangi algoritma hangi işi yapar, neden bazıları terk edildi, nasıl seçilir ve bir</w:t>
      </w:r>
      <w:r>
        <w:t xml:space="preserve"> </w:t>
      </w:r>
      <w:r>
        <w:t xml:space="preserve">sertifika otoritesi (CA) bu yapıya nasıl oturur. Kitabın 4–8. ve 10–11. bölümleri, 55’ten fazla tarifle bu konuları</w:t>
      </w:r>
      <w:r>
        <w:t xml:space="preserve"> </w:t>
      </w:r>
      <w:r>
        <w:t xml:space="preserve">işler; 2003’ten beri algoritmaların çoğu değiştiği için her birini güncel karşılığıyla veriyoruz.</w:t>
      </w:r>
    </w:p>
    <w:p>
      <w:pPr>
        <w:pStyle w:val="BodyText"/>
      </w:pPr>
      <w:r>
        <w:drawing>
          <wp:inline>
            <wp:extent cx="5759999" cy="2470728"/>
            <wp:effectExtent b="0" l="0" r="0" t="0"/>
            <wp:docPr descr="Simetrik ve asimetrik kriptografinin rolleri" title="" id="37" name="Picture"/>
            <a:graphic>
              <a:graphicData uri="http://schemas.openxmlformats.org/drawingml/2006/picture">
                <pic:pic>
                  <pic:nvPicPr>
                    <pic:cNvPr descr="h10-05-simetrik-asimetrik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470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/>
          <w:bCs/>
        </w:rPr>
        <w:t xml:space="preserve">Kısa tarihçe: anahtarlar, sertifikalar ve PKI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1976–77</w:t>
      </w:r>
      <w:r>
        <w:t xml:space="preserve"> </w:t>
      </w:r>
      <w:r>
        <w:t xml:space="preserve">— Diffie–Hellman ve</w:t>
      </w:r>
      <w:r>
        <w:t xml:space="preserve"> </w:t>
      </w:r>
      <w:r>
        <w:rPr>
          <w:b/>
          <w:bCs/>
        </w:rPr>
        <w:t xml:space="preserve">RSA</w:t>
      </w:r>
      <w:r>
        <w:t xml:space="preserve">: açık anahtar,</w:t>
      </w:r>
      <w:r>
        <w:t xml:space="preserve"> </w:t>
      </w:r>
      <w:r>
        <w:t xml:space="preserve">“tanımadığın biriyle güvenli konuşma”</w:t>
      </w:r>
      <w:r>
        <w:t xml:space="preserve"> </w:t>
      </w:r>
      <w:r>
        <w:t xml:space="preserve">sorununu çözer.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1988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X.509</w:t>
      </w:r>
      <w:r>
        <w:t xml:space="preserve"> </w:t>
      </w:r>
      <w:r>
        <w:t xml:space="preserve">sertifika biçimi standartlaşır; kimliği bir</w:t>
      </w:r>
      <w:r>
        <w:t xml:space="preserve"> </w:t>
      </w:r>
      <w:r>
        <w:rPr>
          <w:b/>
          <w:bCs/>
        </w:rPr>
        <w:t xml:space="preserve">CA imzası</w:t>
      </w:r>
      <w:r>
        <w:t xml:space="preserve"> </w:t>
      </w:r>
      <w:r>
        <w:t xml:space="preserve">taşır.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1995</w:t>
      </w:r>
      <w:r>
        <w:t xml:space="preserve"> </w:t>
      </w:r>
      <w:r>
        <w:t xml:space="preserve">— ilk ticari CA’lar (VeriSign) ve</w:t>
      </w:r>
      <w:r>
        <w:t xml:space="preserve"> </w:t>
      </w:r>
      <w:r>
        <w:rPr>
          <w:b/>
          <w:bCs/>
        </w:rPr>
        <w:t xml:space="preserve">PKI</w:t>
      </w:r>
      <w:r>
        <w:t xml:space="preserve"> </w:t>
      </w:r>
      <w:r>
        <w:t xml:space="preserve">yaygınlaşır; ardından iptal mekanizmaları</w:t>
      </w:r>
      <w:r>
        <w:t xml:space="preserve"> </w:t>
      </w:r>
      <w:r>
        <w:rPr>
          <w:b/>
          <w:bCs/>
        </w:rPr>
        <w:t xml:space="preserve">CRL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OCSP</w:t>
      </w:r>
      <w:r>
        <w:t xml:space="preserve"> </w:t>
      </w:r>
      <w:r>
        <w:t xml:space="preserve">gelir.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2014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Heartbleed</w:t>
      </w:r>
      <w:r>
        <w:t xml:space="preserve"> </w:t>
      </w:r>
      <w:r>
        <w:t xml:space="preserve">ve POODLE, TLS ekosistemini sıkılaştırır;</w:t>
      </w:r>
      <w:r>
        <w:t xml:space="preserve"> </w:t>
      </w:r>
      <w:r>
        <w:rPr>
          <w:b/>
          <w:bCs/>
        </w:rPr>
        <w:t xml:space="preserve">2015</w:t>
      </w:r>
      <w:r>
        <w:t xml:space="preserve"> </w:t>
      </w:r>
      <w:r>
        <w:rPr>
          <w:b/>
          <w:bCs/>
        </w:rPr>
        <w:t xml:space="preserve">Let’s Encrypt</w:t>
      </w:r>
      <w:r>
        <w:t xml:space="preserve"> </w:t>
      </w:r>
      <w:r>
        <w:t xml:space="preserve">ücretsiz sertifikayla HTTPS’i yaygınlaştırır;</w:t>
      </w:r>
      <w:r>
        <w:t xml:space="preserve"> </w:t>
      </w:r>
      <w:r>
        <w:rPr>
          <w:b/>
          <w:bCs/>
        </w:rPr>
        <w:t xml:space="preserve">2018</w:t>
      </w:r>
      <w:r>
        <w:t xml:space="preserve"> </w:t>
      </w:r>
      <w:r>
        <w:t xml:space="preserve">TLS 1.3.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2022–2024</w:t>
      </w:r>
      <w:r>
        <w:t xml:space="preserve"> </w:t>
      </w:r>
      <w:r>
        <w:t xml:space="preserve">— NIST</w:t>
      </w:r>
      <w:r>
        <w:t xml:space="preserve"> </w:t>
      </w:r>
      <w:r>
        <w:rPr>
          <w:b/>
          <w:bCs/>
        </w:rPr>
        <w:t xml:space="preserve">kuantum sonrası</w:t>
      </w:r>
      <w:r>
        <w:t xml:space="preserve"> </w:t>
      </w:r>
      <w:r>
        <w:t xml:space="preserve">algoritmaları seçer (Kyber/ML-KEM, Dilithium/ML-DSA).</w:t>
      </w:r>
    </w:p>
    <w:p>
      <w:pPr>
        <w:pStyle w:val="BlockText"/>
      </w:pPr>
      <w:r>
        <w:t xml:space="preserve">Bu haftanın tüm kuralları (doğru kip, doğru dolgu, zincir doğrulama, iptal) bu çizginin acı derslerinden çıkmıştır.</w:t>
      </w:r>
    </w:p>
    <w:bookmarkStart w:id="39" w:name="beş-temel-iş-beş-araç-ailesi"/>
    <w:p>
      <w:pPr>
        <w:pStyle w:val="Heading3"/>
      </w:pPr>
      <w:r>
        <w:t xml:space="preserve">Beş temel iş, beş araç ailesi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İş</w:t>
            </w:r>
          </w:p>
        </w:tc>
        <w:tc>
          <w:tcPr/>
          <w:p>
            <w:pPr>
              <w:pStyle w:val="Compact"/>
            </w:pPr>
            <w:r>
              <w:t xml:space="preserve">Araç</w:t>
            </w:r>
          </w:p>
        </w:tc>
        <w:tc>
          <w:tcPr/>
          <w:p>
            <w:pPr>
              <w:pStyle w:val="Compact"/>
            </w:pPr>
            <w:r>
              <w:t xml:space="preserve">Güncel seçim</w:t>
            </w:r>
          </w:p>
        </w:tc>
        <w:tc>
          <w:tcPr/>
          <w:p>
            <w:pPr>
              <w:pStyle w:val="Compact"/>
            </w:pPr>
            <w:r>
              <w:t xml:space="preserve">Terk edilen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Gizlilik</w:t>
            </w:r>
            <w:r>
              <w:t xml:space="preserve"> </w:t>
            </w:r>
            <w:r>
              <w:t xml:space="preserve">(simetrik)</w:t>
            </w:r>
          </w:p>
        </w:tc>
        <w:tc>
          <w:tcPr/>
          <w:p>
            <w:pPr>
              <w:pStyle w:val="Compact"/>
            </w:pPr>
            <w:r>
              <w:t xml:space="preserve">Blok ve akış şifreleri</w:t>
            </w:r>
          </w:p>
        </w:tc>
        <w:tc>
          <w:tcPr/>
          <w:p>
            <w:pPr>
              <w:pStyle w:val="Compact"/>
            </w:pPr>
            <w:r>
              <w:t xml:space="preserve">AES-256-GCM, ChaCha20-Poly1305</w:t>
            </w:r>
          </w:p>
        </w:tc>
        <w:tc>
          <w:tcPr/>
          <w:p>
            <w:pPr>
              <w:pStyle w:val="Compact"/>
            </w:pPr>
            <w:r>
              <w:t xml:space="preserve">DES, 3DES, RC4, Blowfish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Bütünlük + kimlik</w:t>
            </w:r>
            <w:r>
              <w:t xml:space="preserve"> </w:t>
            </w:r>
            <w:r>
              <w:t xml:space="preserve">(simetrik)</w:t>
            </w:r>
          </w:p>
        </w:tc>
        <w:tc>
          <w:tcPr/>
          <w:p>
            <w:pPr>
              <w:pStyle w:val="Compact"/>
            </w:pPr>
            <w:r>
              <w:t xml:space="preserve">MAC</w:t>
            </w:r>
          </w:p>
        </w:tc>
        <w:tc>
          <w:tcPr/>
          <w:p>
            <w:pPr>
              <w:pStyle w:val="Compact"/>
            </w:pPr>
            <w:r>
              <w:t xml:space="preserve">HMAC-SHA-256, CMAC, GCM’in etiketi</w:t>
            </w:r>
          </w:p>
        </w:tc>
        <w:tc>
          <w:tcPr/>
          <w:p>
            <w:pPr>
              <w:pStyle w:val="Compact"/>
            </w:pPr>
            <w:r>
              <w:t xml:space="preserve">CBC-MAC (değişken uzunlukta), MD5 tabanlı MAC’ler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Parmak izi</w:t>
            </w:r>
          </w:p>
        </w:tc>
        <w:tc>
          <w:tcPr/>
          <w:p>
            <w:pPr>
              <w:pStyle w:val="Compact"/>
            </w:pPr>
            <w:r>
              <w:t xml:space="preserve">Özet fonksiyonu</w:t>
            </w:r>
          </w:p>
        </w:tc>
        <w:tc>
          <w:tcPr/>
          <w:p>
            <w:pPr>
              <w:pStyle w:val="Compact"/>
            </w:pPr>
            <w:r>
              <w:t xml:space="preserve">SHA-256, SHA-384, SHA-3</w:t>
            </w:r>
          </w:p>
        </w:tc>
        <w:tc>
          <w:tcPr/>
          <w:p>
            <w:pPr>
              <w:pStyle w:val="Compact"/>
            </w:pPr>
            <w:r>
              <w:t xml:space="preserve">MD5, SHA-1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Anahtar değişimi</w:t>
            </w:r>
          </w:p>
        </w:tc>
        <w:tc>
          <w:tcPr/>
          <w:p>
            <w:pPr>
              <w:pStyle w:val="Compact"/>
            </w:pPr>
            <w:r>
              <w:t xml:space="preserve">Diffie–Hellman, RSA ile anahtar taşıma</w:t>
            </w:r>
          </w:p>
        </w:tc>
        <w:tc>
          <w:tcPr/>
          <w:p>
            <w:pPr>
              <w:pStyle w:val="Compact"/>
            </w:pPr>
            <w:r>
              <w:t xml:space="preserve">X25519, ECDHE (P-256)</w:t>
            </w:r>
          </w:p>
        </w:tc>
        <w:tc>
          <w:tcPr/>
          <w:p>
            <w:pPr>
              <w:pStyle w:val="Compact"/>
            </w:pPr>
            <w:r>
              <w:t xml:space="preserve">1024 bit DH, RSA ile anahtar taşıma (TLS 1.3’te kaldırıldı)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İmza</w:t>
            </w:r>
            <w:r>
              <w:t xml:space="preserve"> </w:t>
            </w:r>
            <w:r>
              <w:t xml:space="preserve">(asimetrik)</w:t>
            </w:r>
          </w:p>
        </w:tc>
        <w:tc>
          <w:tcPr/>
          <w:p>
            <w:pPr>
              <w:pStyle w:val="Compact"/>
            </w:pPr>
            <w:r>
              <w:t xml:space="preserve">Dijital imza</w:t>
            </w:r>
          </w:p>
        </w:tc>
        <w:tc>
          <w:tcPr/>
          <w:p>
            <w:pPr>
              <w:pStyle w:val="Compact"/>
            </w:pPr>
            <w:r>
              <w:t xml:space="preserve">Ed25519, ECDSA P-256, RSA-PSS ≥ 3072</w:t>
            </w:r>
          </w:p>
        </w:tc>
        <w:tc>
          <w:tcPr/>
          <w:p>
            <w:pPr>
              <w:pStyle w:val="Compact"/>
            </w:pPr>
            <w:r>
              <w:t xml:space="preserve">DSA, RSA PKCS#1 v1.5 imzası (yeni tasarımlarda)</w:t>
            </w:r>
          </w:p>
        </w:tc>
      </w:tr>
    </w:tbl>
    <w:bookmarkEnd w:id="39"/>
    <w:bookmarkStart w:id="40" w:name="anahtar-uzunluğu-güvenlik-düzeyi"/>
    <w:p>
      <w:pPr>
        <w:pStyle w:val="Heading3"/>
      </w:pPr>
      <w:r>
        <w:t xml:space="preserve">Anahtar uzunluğu: güvenlik düzeyi</w:t>
      </w:r>
    </w:p>
    <w:p>
      <w:pPr>
        <w:pStyle w:val="FirstParagraph"/>
      </w:pPr>
      <w:r>
        <w:t xml:space="preserve">Farklı algoritmaların anahtar uzunlukları doğrudan karşılaştırılamaz. NIST SP 800-57, bunları</w:t>
      </w:r>
      <w:r>
        <w:t xml:space="preserve"> </w:t>
      </w:r>
      <w:r>
        <w:rPr>
          <w:b/>
          <w:bCs/>
        </w:rPr>
        <w:t xml:space="preserve">eşdeğer güvenlik</w:t>
      </w:r>
      <w:r>
        <w:rPr>
          <w:b/>
          <w:bCs/>
        </w:rPr>
        <w:t xml:space="preserve"> </w:t>
      </w:r>
      <w:r>
        <w:rPr>
          <w:b/>
          <w:bCs/>
        </w:rPr>
        <w:t xml:space="preserve">düzeyinde</w:t>
      </w:r>
      <w:r>
        <w:t xml:space="preserve"> </w:t>
      </w:r>
      <w:r>
        <w:t xml:space="preserve">(bit cinsinden) karşılaştırır: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Güvenlik düzeyi</w:t>
            </w:r>
          </w:p>
        </w:tc>
        <w:tc>
          <w:tcPr/>
          <w:p>
            <w:pPr>
              <w:pStyle w:val="Compact"/>
            </w:pPr>
            <w:r>
              <w:t xml:space="preserve">Simetrik</w:t>
            </w:r>
          </w:p>
        </w:tc>
        <w:tc>
          <w:tcPr/>
          <w:p>
            <w:pPr>
              <w:pStyle w:val="Compact"/>
            </w:pPr>
            <w:r>
              <w:t xml:space="preserve">Özet (çakışma direnci)</w:t>
            </w:r>
          </w:p>
        </w:tc>
        <w:tc>
          <w:tcPr/>
          <w:p>
            <w:pPr>
              <w:pStyle w:val="Compact"/>
            </w:pPr>
            <w:r>
              <w:t xml:space="preserve">RSA / DH</w:t>
            </w:r>
          </w:p>
        </w:tc>
        <w:tc>
          <w:tcPr/>
          <w:p>
            <w:pPr>
              <w:pStyle w:val="Compact"/>
            </w:pPr>
            <w:r>
              <w:t xml:space="preserve">Eliptik eğri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112 bit</w:t>
            </w:r>
          </w:p>
        </w:tc>
        <w:tc>
          <w:tcPr/>
          <w:p>
            <w:pPr>
              <w:pStyle w:val="Compact"/>
            </w:pPr>
            <w:r>
              <w:t xml:space="preserve">3DES (yalnız eski sistemler)</w:t>
            </w:r>
          </w:p>
        </w:tc>
        <w:tc>
          <w:tcPr/>
          <w:p>
            <w:pPr>
              <w:pStyle w:val="Compact"/>
            </w:pPr>
            <w:r>
              <w:t xml:space="preserve">SHA-224</w:t>
            </w:r>
          </w:p>
        </w:tc>
        <w:tc>
          <w:tcPr/>
          <w:p>
            <w:pPr>
              <w:pStyle w:val="Compact"/>
            </w:pPr>
            <w:r>
              <w:t xml:space="preserve">2048</w:t>
            </w:r>
          </w:p>
        </w:tc>
        <w:tc>
          <w:tcPr/>
          <w:p>
            <w:pPr>
              <w:pStyle w:val="Compact"/>
            </w:pPr>
            <w:r>
              <w:t xml:space="preserve">224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128 bit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AES-128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SHA-256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3072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256 (P-256, Ed25519/X25519)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192 bit</w:t>
            </w:r>
          </w:p>
        </w:tc>
        <w:tc>
          <w:tcPr/>
          <w:p>
            <w:pPr>
              <w:pStyle w:val="Compact"/>
            </w:pPr>
            <w:r>
              <w:t xml:space="preserve">AES-192</w:t>
            </w:r>
          </w:p>
        </w:tc>
        <w:tc>
          <w:tcPr/>
          <w:p>
            <w:pPr>
              <w:pStyle w:val="Compact"/>
            </w:pPr>
            <w:r>
              <w:t xml:space="preserve">SHA-384</w:t>
            </w:r>
          </w:p>
        </w:tc>
        <w:tc>
          <w:tcPr/>
          <w:p>
            <w:pPr>
              <w:pStyle w:val="Compact"/>
            </w:pPr>
            <w:r>
              <w:t xml:space="preserve">7680</w:t>
            </w:r>
          </w:p>
        </w:tc>
        <w:tc>
          <w:tcPr/>
          <w:p>
            <w:pPr>
              <w:pStyle w:val="Compact"/>
            </w:pPr>
            <w:r>
              <w:t xml:space="preserve">384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256 bit</w:t>
            </w:r>
          </w:p>
        </w:tc>
        <w:tc>
          <w:tcPr/>
          <w:p>
            <w:pPr>
              <w:pStyle w:val="Compact"/>
            </w:pPr>
            <w:r>
              <w:t xml:space="preserve">AES-256</w:t>
            </w:r>
          </w:p>
        </w:tc>
        <w:tc>
          <w:tcPr/>
          <w:p>
            <w:pPr>
              <w:pStyle w:val="Compact"/>
            </w:pPr>
            <w:r>
              <w:t xml:space="preserve">SHA-512</w:t>
            </w:r>
          </w:p>
        </w:tc>
        <w:tc>
          <w:tcPr/>
          <w:p>
            <w:pPr>
              <w:pStyle w:val="Compact"/>
            </w:pPr>
            <w:r>
              <w:t xml:space="preserve">15360</w:t>
            </w:r>
          </w:p>
        </w:tc>
        <w:tc>
          <w:tcPr/>
          <w:p>
            <w:pPr>
              <w:pStyle w:val="Compact"/>
            </w:pPr>
            <w:r>
              <w:t xml:space="preserve">512</w:t>
            </w:r>
          </w:p>
        </w:tc>
      </w:tr>
    </w:tbl>
    <w:p>
      <w:pPr>
        <w:pStyle w:val="BodyText"/>
      </w:pPr>
      <w:r>
        <w:t xml:space="preserve">Bugün yeni bir tasarım için alt sınır</w:t>
      </w:r>
      <w:r>
        <w:t xml:space="preserve"> </w:t>
      </w:r>
      <w:r>
        <w:rPr>
          <w:b/>
          <w:bCs/>
        </w:rPr>
        <w:t xml:space="preserve">128 bit güvenlik düzeyidir</w:t>
      </w:r>
      <w:r>
        <w:t xml:space="preserve">. Bu, RSA’da 3072 bit, eliptik eğride 256 bit</w:t>
      </w:r>
      <w:r>
        <w:t xml:space="preserve"> </w:t>
      </w:r>
      <w:r>
        <w:t xml:space="preserve">demektir; 2048 bitlik RSA, NIST’in geçiş planında 2030’dan sonra yeni kullanım için yeterli sayılmaz. Tablonun en önemli</w:t>
      </w:r>
      <w:r>
        <w:t xml:space="preserve"> </w:t>
      </w:r>
      <w:r>
        <w:t xml:space="preserve">dersi, eliptik eğrilerin aynı güvenliği</w:t>
      </w:r>
      <w:r>
        <w:t xml:space="preserve"> </w:t>
      </w:r>
      <w:r>
        <w:rPr>
          <w:b/>
          <w:bCs/>
        </w:rPr>
        <w:t xml:space="preserve">çok daha kısa</w:t>
      </w:r>
      <w:r>
        <w:t xml:space="preserve"> </w:t>
      </w:r>
      <w:r>
        <w:t xml:space="preserve">anahtarlarla sağlamasıdır; mobil ve gömülü sistemlerde tercih</w:t>
      </w:r>
      <w:r>
        <w:t xml:space="preserve"> </w:t>
      </w:r>
      <w:r>
        <w:t xml:space="preserve">edilmelerinin nedeni budur.</w:t>
      </w:r>
    </w:p>
    <w:p>
      <w:pPr>
        <w:pStyle w:val="BlockText"/>
      </w:pPr>
      <w:r>
        <w:rPr>
          <w:b/>
          <w:bCs/>
        </w:rPr>
        <w:t xml:space="preserve">Kitaptaki karşılığı</w:t>
      </w:r>
    </w:p>
    <w:p>
      <w:pPr>
        <w:pStyle w:val="BlockText"/>
      </w:pPr>
      <w:r>
        <w:t xml:space="preserve">Kitap Tarif 5.2 ve 5.3’te algoritma ve anahtar uzunluğu seçimini, 6.3 ve 6.4’te özet ve MAC seçimini, 7.2 ve 7.3’te</w:t>
      </w:r>
      <w:r>
        <w:t xml:space="preserve"> </w:t>
      </w:r>
      <w:r>
        <w:t xml:space="preserve">açık anahtar algoritması ve uzunluğu seçimini işler. Önerdiği ilke bugün de geçerlidir:</w:t>
      </w:r>
      <w:r>
        <w:t xml:space="preserve"> </w:t>
      </w:r>
      <w:r>
        <w:rPr>
          <w:b/>
          <w:bCs/>
        </w:rPr>
        <w:t xml:space="preserve">iyi incelenmiş, standart</w:t>
      </w:r>
      <w:r>
        <w:rPr>
          <w:b/>
          <w:bCs/>
        </w:rPr>
        <w:t xml:space="preserve"> </w:t>
      </w:r>
      <w:r>
        <w:rPr>
          <w:b/>
          <w:bCs/>
        </w:rPr>
        <w:t xml:space="preserve">bir algoritma seçin ve onu yüksek düzeyli, hata yapmaya dirençli bir API ile kullanın</w:t>
      </w:r>
      <w:r>
        <w:t xml:space="preserve"> </w:t>
      </w:r>
      <w:r>
        <w:t xml:space="preserve">(Tarif 5.16). Değişen yalnız</w:t>
      </w:r>
      <w:r>
        <w:t xml:space="preserve"> </w:t>
      </w:r>
      <w:r>
        <w:t xml:space="preserve">algoritmaların kendisidir.</w:t>
      </w:r>
    </w:p>
    <w:bookmarkEnd w:id="40"/>
    <w:bookmarkStart w:id="41" w:name="Xa54182dd8a99a0bc1ab6fd568d653bbeb750ea0"/>
    <w:p>
      <w:pPr>
        <w:pStyle w:val="Heading3"/>
      </w:pPr>
      <w:r>
        <w:t xml:space="preserve">Bir kural: kendi kriptonuzu yazmayın, kendi protokolünüzü de</w:t>
      </w:r>
    </w:p>
    <w:p>
      <w:pPr>
        <w:pStyle w:val="FirstParagraph"/>
      </w:pPr>
      <w:r>
        <w:t xml:space="preserve">Algoritmaların hepsi doğru olsa bile, onları birleştirmek (hangi sırayla şifreleyip MAC’leyeceğinizi, nonce’u nereden</w:t>
      </w:r>
      <w:r>
        <w:t xml:space="preserve"> </w:t>
      </w:r>
      <w:r>
        <w:t xml:space="preserve">alacağınızı, anahtarları nasıl ayıracağınızı seçmek) ayrı bir uzmanlık ister. Bu haftanın bütün örnekleri, sahadaki</w:t>
      </w:r>
      <w:r>
        <w:t xml:space="preserve"> </w:t>
      </w:r>
      <w:r>
        <w:t xml:space="preserve">hataların neredeyse hepsinin</w:t>
      </w:r>
      <w:r>
        <w:t xml:space="preserve"> </w:t>
      </w:r>
      <w:r>
        <w:rPr>
          <w:b/>
          <w:bCs/>
        </w:rPr>
        <w:t xml:space="preserve">algoritmada değil, birleştirmede</w:t>
      </w:r>
      <w:r>
        <w:t xml:space="preserve"> </w:t>
      </w:r>
      <w:r>
        <w:t xml:space="preserve">olduğunu gösterecek. Mümkün olan her yerde hazır,</w:t>
      </w:r>
      <w:r>
        <w:t xml:space="preserve"> </w:t>
      </w:r>
      <w:r>
        <w:t xml:space="preserve">kanıtlanmış yapıları (TLS 1.3, AEAD, HPKE, Noise) kullanın.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0" w:name="X3bb5fa96356dba327c969b5a7ec1e80f00cc271"/>
    <w:p>
      <w:pPr>
        <w:pStyle w:val="Heading2"/>
      </w:pPr>
      <w:r>
        <w:t xml:space="preserve">2. Blok şifre kipleri ve dolgu (Tarif 5.4, 5.11)</w:t>
      </w:r>
    </w:p>
    <w:p>
      <w:pPr>
        <w:pStyle w:val="FirstParagraph"/>
      </w:pPr>
      <w:r>
        <w:t xml:space="preserve">AES bir</w:t>
      </w:r>
      <w:r>
        <w:t xml:space="preserve"> </w:t>
      </w:r>
      <w:r>
        <w:rPr>
          <w:b/>
          <w:bCs/>
        </w:rPr>
        <w:t xml:space="preserve">blok şifredir</w:t>
      </w:r>
      <w:r>
        <w:t xml:space="preserve">: tam olarak 16 baytlık bir bloğu, 16 baytlık başka bir bloğa çevirir. Daha uzun bir mesajı</w:t>
      </w:r>
      <w:r>
        <w:t xml:space="preserve"> </w:t>
      </w:r>
      <w:r>
        <w:t xml:space="preserve">şifrelemek için blokları birbirine bağlayan bir</w:t>
      </w:r>
      <w:r>
        <w:t xml:space="preserve"> </w:t>
      </w:r>
      <w:r>
        <w:rPr>
          <w:b/>
          <w:bCs/>
        </w:rPr>
        <w:t xml:space="preserve">kip</w:t>
      </w:r>
      <w:r>
        <w:t xml:space="preserve"> </w:t>
      </w:r>
      <w:r>
        <w:t xml:space="preserve">(mode of operation) gerekir. Kip seçimi, algoritma seçimi kadar</w:t>
      </w:r>
      <w:r>
        <w:t xml:space="preserve"> </w:t>
      </w:r>
      <w:r>
        <w:t xml:space="preserve">önemlidir; 3. haftadaki ECB penguenini hatırlayın.</w:t>
      </w:r>
    </w:p>
    <w:p>
      <w:pPr>
        <w:pStyle w:val="BodyText"/>
      </w:pPr>
      <w:r>
        <w:drawing>
          <wp:inline>
            <wp:extent cx="5759999" cy="2283460"/>
            <wp:effectExtent b="0" l="0" r="0" t="0"/>
            <wp:docPr descr="Nonce tekrarının sonuçları" title="" id="44" name="Picture"/>
            <a:graphic>
              <a:graphicData uri="http://schemas.openxmlformats.org/drawingml/2006/picture">
                <pic:pic>
                  <pic:nvPicPr>
                    <pic:cNvPr descr="h10-07-nonce-tekrari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283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759999" cy="2470728"/>
            <wp:effectExtent b="0" l="0" r="0" t="0"/>
            <wp:docPr descr="ECB kipinin desen sızdırması" title="" id="47" name="Picture"/>
            <a:graphic>
              <a:graphicData uri="http://schemas.openxmlformats.org/drawingml/2006/picture">
                <pic:pic>
                  <pic:nvPicPr>
                    <pic:cNvPr descr="h10-06-ecb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470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Kip</w:t>
            </w:r>
          </w:p>
        </w:tc>
        <w:tc>
          <w:tcPr/>
          <w:p>
            <w:pPr>
              <w:pStyle w:val="Compact"/>
            </w:pPr>
            <w:r>
              <w:t xml:space="preserve">Nasıl çalışır?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Gizlilik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Bütünlük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Paralel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Dolgu</w:t>
            </w:r>
          </w:p>
        </w:tc>
        <w:tc>
          <w:tcPr/>
          <w:p>
            <w:pPr>
              <w:pStyle w:val="Compact"/>
            </w:pPr>
            <w:r>
              <w:t xml:space="preserve">Değerlendirme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ECB</w:t>
            </w:r>
          </w:p>
        </w:tc>
        <w:tc>
          <w:tcPr/>
          <w:p>
            <w:pPr>
              <w:pStyle w:val="Compact"/>
            </w:pPr>
            <w:r>
              <w:t xml:space="preserve">Her blok bağımsız şifrelenir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 (desen sızar)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Gerekir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Kullanmayın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CBC</w:t>
            </w:r>
          </w:p>
        </w:tc>
        <w:tc>
          <w:tcPr/>
          <w:p>
            <w:pPr>
              <w:pStyle w:val="Compact"/>
            </w:pPr>
            <w:r>
              <w:t xml:space="preserve">Her blok önceki şifreli blokla XOR’lanır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(IV tahmin edilemezse)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Yalnız çözme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Gerekir</w:t>
            </w:r>
          </w:p>
        </w:tc>
        <w:tc>
          <w:tcPr/>
          <w:p>
            <w:pPr>
              <w:pStyle w:val="Compact"/>
            </w:pPr>
            <w:r>
              <w:t xml:space="preserve">Ayrı MAC ile; dolgu kâhinine dikkat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CTR</w:t>
            </w:r>
          </w:p>
        </w:tc>
        <w:tc>
          <w:tcPr/>
          <w:p>
            <w:pPr>
              <w:pStyle w:val="Compact"/>
            </w:pPr>
            <w:r>
              <w:t xml:space="preserve">Sayaç şifrelenip anahtar akışı üretilir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(nonce benzersizse)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Gerekmez</w:t>
            </w:r>
          </w:p>
        </w:tc>
        <w:tc>
          <w:tcPr/>
          <w:p>
            <w:pPr>
              <w:pStyle w:val="Compact"/>
            </w:pPr>
            <w:r>
              <w:t xml:space="preserve">Ayrı MAC 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GCM</w:t>
            </w:r>
          </w:p>
        </w:tc>
        <w:tc>
          <w:tcPr/>
          <w:p>
            <w:pPr>
              <w:pStyle w:val="Compact"/>
            </w:pPr>
            <w:r>
              <w:t xml:space="preserve">CTR + çarpım tabanlı kimlik doğrulama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Gerekmez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Önerilen</w:t>
            </w:r>
            <w:r>
              <w:t xml:space="preserve"> </w:t>
            </w:r>
            <w:r>
              <w:t xml:space="preserve">(AEAD)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ChaCha20-Poly1305</w:t>
            </w:r>
          </w:p>
        </w:tc>
        <w:tc>
          <w:tcPr/>
          <w:p>
            <w:pPr>
              <w:pStyle w:val="Compact"/>
            </w:pPr>
            <w:r>
              <w:t xml:space="preserve">Akış şifresi + Poly1305 MAC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Gerekmez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Önerilen</w:t>
            </w:r>
            <w:r>
              <w:t xml:space="preserve">; AES donanım desteği olmayan cihazlarda hızlı</w:t>
            </w:r>
          </w:p>
        </w:tc>
      </w:tr>
    </w:tbl>
    <w:bookmarkStart w:id="49" w:name="dolgu-ve-dolgu-kâhini"/>
    <w:p>
      <w:pPr>
        <w:pStyle w:val="Heading3"/>
      </w:pPr>
      <w:r>
        <w:t xml:space="preserve">Dolgu ve dolgu kâhini</w:t>
      </w:r>
    </w:p>
    <w:p>
      <w:pPr>
        <w:pStyle w:val="FirstParagraph"/>
      </w:pPr>
      <w:r>
        <w:t xml:space="preserve">ECB ve CBC, mesaj uzunluğunun blok boyutunun katı olmasını ister; eksik kısım</w:t>
      </w:r>
      <w:r>
        <w:t xml:space="preserve"> </w:t>
      </w:r>
      <w:r>
        <w:rPr>
          <w:b/>
          <w:bCs/>
        </w:rPr>
        <w:t xml:space="preserve">dolgu</w:t>
      </w:r>
      <w:r>
        <w:t xml:space="preserve"> </w:t>
      </w:r>
      <w:r>
        <w:t xml:space="preserve">ile tamamlanır. En yaygın</w:t>
      </w:r>
      <w:r>
        <w:t xml:space="preserve"> </w:t>
      </w:r>
      <w:r>
        <w:t xml:space="preserve">dolgu PKCS#7’dir: eksik bayt sayısı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ise,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adet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değerli bayt eklenir (ör. 3 bayt eksikse</w:t>
      </w:r>
      <w:r>
        <w:t xml:space="preserve"> </w:t>
      </w:r>
      <w:r>
        <w:rPr>
          <w:rStyle w:val="VerbatimChar"/>
        </w:rPr>
        <w:t xml:space="preserve">03 03 03</w:t>
      </w:r>
      <w:r>
        <w:t xml:space="preserve">). Çözen</w:t>
      </w:r>
      <w:r>
        <w:t xml:space="preserve"> </w:t>
      </w:r>
      <w:r>
        <w:t xml:space="preserve">taraf son baytı okuyup o kadar baytı atar; ama önce dolgunun</w:t>
      </w:r>
      <w:r>
        <w:t xml:space="preserve"> </w:t>
      </w:r>
      <w:r>
        <w:rPr>
          <w:b/>
          <w:bCs/>
        </w:rPr>
        <w:t xml:space="preserve">geçerli</w:t>
      </w:r>
      <w:r>
        <w:t xml:space="preserve"> </w:t>
      </w:r>
      <w:r>
        <w:t xml:space="preserve">olup olmadığını denetler.</w:t>
      </w:r>
    </w:p>
    <w:p>
      <w:pPr>
        <w:pStyle w:val="BodyText"/>
      </w:pPr>
      <w:r>
        <w:t xml:space="preserve">Sorun burada başlar: çözme hatası</w:t>
      </w:r>
      <w:r>
        <w:t xml:space="preserve"> </w:t>
      </w:r>
      <w:r>
        <w:t xml:space="preserve">“dolgu geçersiz”</w:t>
      </w:r>
      <w:r>
        <w:t xml:space="preserve"> </w:t>
      </w:r>
      <w:r>
        <w:t xml:space="preserve">ve</w:t>
      </w:r>
      <w:r>
        <w:t xml:space="preserve"> </w:t>
      </w:r>
      <w:r>
        <w:t xml:space="preserve">“MAC geçersiz”</w:t>
      </w:r>
      <w:r>
        <w:t xml:space="preserve"> </w:t>
      </w:r>
      <w:r>
        <w:t xml:space="preserve">olarak</w:t>
      </w:r>
      <w:r>
        <w:t xml:space="preserve"> </w:t>
      </w:r>
      <w:r>
        <w:rPr>
          <w:b/>
          <w:bCs/>
        </w:rPr>
        <w:t xml:space="preserve">ayırt edilebiliyorsa</w:t>
      </w:r>
      <w:r>
        <w:t xml:space="preserve"> </w:t>
      </w:r>
      <w:r>
        <w:t xml:space="preserve">(farklı hata</w:t>
      </w:r>
      <w:r>
        <w:t xml:space="preserve"> </w:t>
      </w:r>
      <w:r>
        <w:t xml:space="preserve">iletisi, farklı yanıt süresi), saldırgan şifreli metnin baytlarını değiştirip sunucunun tepkisini gözleyerek mesajı</w:t>
      </w:r>
      <w:r>
        <w:t xml:space="preserve"> </w:t>
      </w:r>
      <w:r>
        <w:t xml:space="preserve">bayt bayt çözebilir. Buna</w:t>
      </w:r>
      <w:r>
        <w:t xml:space="preserve"> </w:t>
      </w:r>
      <w:r>
        <w:rPr>
          <w:b/>
          <w:bCs/>
        </w:rPr>
        <w:t xml:space="preserve">dolgu kâhini</w:t>
      </w:r>
      <w:r>
        <w:t xml:space="preserve"> </w:t>
      </w:r>
      <w:r>
        <w:t xml:space="preserve">(padding oracle) saldırısı denir; 2002’de tanımlandı, sonraki yıllarda web</w:t>
      </w:r>
      <w:r>
        <w:t xml:space="preserve"> </w:t>
      </w:r>
      <w:r>
        <w:t xml:space="preserve">çerçevelerinde ve TLS’te (POODLE, Lucky Thirteen) tekrar tekrar karşımıza çıktı.</w:t>
      </w:r>
    </w:p>
    <w:p>
      <w:pPr>
        <w:pStyle w:val="BodyText"/>
      </w:pPr>
      <w:r>
        <w:t xml:space="preserve">Savunmalar: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AEAD kullanın</w:t>
      </w:r>
      <w:r>
        <w:t xml:space="preserve"> </w:t>
      </w:r>
      <w:r>
        <w:t xml:space="preserve">(GCM, ChaCha20-Poly1305): dolgu yoktur, etiket tutmazsa hiçbir şey çözülmez.</w:t>
      </w:r>
    </w:p>
    <w:p>
      <w:pPr>
        <w:pStyle w:val="Compact"/>
        <w:numPr>
          <w:ilvl w:val="0"/>
          <w:numId w:val="1017"/>
        </w:numPr>
      </w:pPr>
      <w:r>
        <w:t xml:space="preserve">CBC zorunluysa</w:t>
      </w:r>
      <w:r>
        <w:t xml:space="preserve"> </w:t>
      </w:r>
      <w:r>
        <w:rPr>
          <w:b/>
          <w:bCs/>
        </w:rPr>
        <w:t xml:space="preserve">önce şifrele, sonra MAC’le</w:t>
      </w:r>
      <w:r>
        <w:t xml:space="preserve"> </w:t>
      </w:r>
      <w:r>
        <w:t xml:space="preserve">(bir sonraki bölüm) ve MAC’i</w:t>
      </w:r>
      <w:r>
        <w:t xml:space="preserve"> </w:t>
      </w:r>
      <w:r>
        <w:rPr>
          <w:b/>
          <w:bCs/>
        </w:rPr>
        <w:t xml:space="preserve">dolguyu denetlemeden önce</w:t>
      </w:r>
      <w:r>
        <w:t xml:space="preserve"> </w:t>
      </w:r>
      <w:r>
        <w:t xml:space="preserve">doğrulayın.</w:t>
      </w:r>
    </w:p>
    <w:p>
      <w:pPr>
        <w:pStyle w:val="Compact"/>
        <w:numPr>
          <w:ilvl w:val="0"/>
          <w:numId w:val="1017"/>
        </w:numPr>
      </w:pPr>
      <w:r>
        <w:t xml:space="preserve">Bütün çözme hatalarını</w:t>
      </w:r>
      <w:r>
        <w:t xml:space="preserve"> </w:t>
      </w:r>
      <w:r>
        <w:rPr>
          <w:b/>
          <w:bCs/>
        </w:rPr>
        <w:t xml:space="preserve">tek ve aynı</w:t>
      </w:r>
      <w:r>
        <w:t xml:space="preserve"> </w:t>
      </w:r>
      <w:r>
        <w:t xml:space="preserve">hata olarak, aynı sürede döndürün.</w:t>
      </w:r>
    </w:p>
    <w:p>
      <w:pPr>
        <w:pStyle w:val="BlockText"/>
      </w:pPr>
      <w:r>
        <w:rPr>
          <w:b/>
          <w:bCs/>
        </w:rPr>
        <w:t xml:space="preserve">Sahada nasıl uygulanır?</w:t>
      </w:r>
    </w:p>
    <w:p>
      <w:pPr>
        <w:pStyle w:val="BlockText"/>
      </w:pPr>
      <w:r>
        <w:t xml:space="preserve">Sertifikasyondan geçmiş bir mobil ödeme kütüphanesinin algoritma envanterinde AES’in CBC ve CTR kiplerinde, ayrı bir</w:t>
      </w:r>
      <w:r>
        <w:t xml:space="preserve"> </w:t>
      </w:r>
      <w:r>
        <w:t xml:space="preserve">SHA-256 tabanlı MAC ile kullanıldığı görülür; ödeme şemalarının kriptogram hesabı için ise ISO/IEC 9797-1’e dayanan,</w:t>
      </w:r>
      <w:r>
        <w:t xml:space="preserve"> </w:t>
      </w:r>
      <w:r>
        <w:t xml:space="preserve">DES tabanlı bir MAC algoritması (şemaların belirlediği dolgu yöntemleriyle) kullanılır. Bu seçimler, uyulması gereken</w:t>
      </w:r>
      <w:r>
        <w:t xml:space="preserve"> </w:t>
      </w:r>
      <w:r>
        <w:t xml:space="preserve">şema belirtimlerinden gelir. Şemanın belirlemediği iç iletişimde ise bugün AEAD tercih edilir (3. haftadaki eleştirel</w:t>
      </w:r>
      <w:r>
        <w:t xml:space="preserve"> </w:t>
      </w:r>
      <w:r>
        <w:t xml:space="preserve">okuma).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60" w:name="Xcd5a4b84a9eaf432e3b249b3d62274aea95c2c7"/>
    <w:p>
      <w:pPr>
        <w:pStyle w:val="Heading2"/>
      </w:pPr>
      <w:r>
        <w:t xml:space="preserve">3. MAC, HMAC ve şifreleme ile bütünlüğün birleştirilmesi (Tarif 6.4, 6.10, 6.18, 6.21)</w:t>
      </w:r>
    </w:p>
    <w:bookmarkStart w:id="57" w:name="hmac-nasıl-çalışır"/>
    <w:p>
      <w:pPr>
        <w:pStyle w:val="Heading3"/>
      </w:pPr>
      <w:r>
        <w:t xml:space="preserve">HMAC nasıl çalışır?</w:t>
      </w:r>
    </w:p>
    <w:p>
      <w:pPr>
        <w:pStyle w:val="FirstParagraph"/>
      </w:pPr>
      <w:r>
        <w:drawing>
          <wp:inline>
            <wp:extent cx="5759999" cy="2470728"/>
            <wp:effectExtent b="0" l="0" r="0" t="0"/>
            <wp:docPr descr="HMAC ile H(K||m) karşılaştırması" title="" id="52" name="Picture"/>
            <a:graphic>
              <a:graphicData uri="http://schemas.openxmlformats.org/drawingml/2006/picture">
                <pic:pic>
                  <pic:nvPicPr>
                    <pic:cNvPr descr="h10-08-hmac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470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759999" cy="2283460"/>
            <wp:effectExtent b="0" l="0" r="0" t="0"/>
            <wp:docPr descr="Encrypt-then-MAC sırası ve doğrulamadan önce çözmeme kuralı" title="" id="55" name="Picture"/>
            <a:graphic>
              <a:graphicData uri="http://schemas.openxmlformats.org/drawingml/2006/picture">
                <pic:pic>
                  <pic:nvPicPr>
                    <pic:cNvPr descr="h10-01-encrypt-then-mac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283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Encrypt-then-MAC</w:t>
      </w:r>
      <w:r>
        <w:t xml:space="preserve">: alıcı geçersiz metni hiç çözmediği için dolgu kâhini (padding oracle) için gereken</w:t>
      </w:r>
      <w:r>
        <w:t xml:space="preserve"> </w:t>
      </w:r>
      <w:r>
        <w:t xml:space="preserve">“hata sızıntısı”</w:t>
      </w:r>
      <w:r>
        <w:t xml:space="preserve"> </w:t>
      </w:r>
      <w:r>
        <w:t xml:space="preserve">oluşmaz. AES-GCM bu iki adımı tek işlemde yapar.</w:t>
      </w:r>
    </w:p>
    <w:p>
      <w:pPr>
        <w:pStyle w:val="BodyText"/>
      </w:pPr>
      <w:r>
        <w:rPr>
          <w:b/>
          <w:bCs/>
        </w:rPr>
        <w:t xml:space="preserve">MAC</w:t>
      </w:r>
      <w:r>
        <w:t xml:space="preserve"> </w:t>
      </w:r>
      <w:r>
        <w:t xml:space="preserve">(mesaj kimlik doğrulama kodu), gizli bir anahtar ve bir mesajdan kısa bir etiket üretir; anahtarı bilmeyen biri</w:t>
      </w:r>
      <w:r>
        <w:t xml:space="preserve"> </w:t>
      </w:r>
      <w:r>
        <w:t xml:space="preserve">geçerli bir etiket üretemez.</w:t>
      </w:r>
      <w:r>
        <w:t xml:space="preserve"> </w:t>
      </w:r>
      <w:r>
        <w:rPr>
          <w:b/>
          <w:bCs/>
        </w:rPr>
        <w:t xml:space="preserve">HMAC</w:t>
      </w:r>
      <w:r>
        <w:t xml:space="preserve">, bir özet fonksiyonundan (SHA-256) MAC üretmenin standart yoludur (RFC 2104):</w:t>
      </w:r>
    </w:p>
    <w:p>
      <w:pPr>
        <w:pStyle w:val="SourceCode"/>
      </w:pPr>
      <w:r>
        <w:rPr>
          <w:rStyle w:val="VerbatimChar"/>
        </w:rPr>
        <w:t xml:space="preserve">HMAC(K, m) = H( (K ⊕ opad) ‖ H( (K ⊕ ipad) ‖ m ) )</w:t>
      </w:r>
    </w:p>
    <w:p>
      <w:pPr>
        <w:pStyle w:val="FirstParagraph"/>
      </w:pPr>
      <w:r>
        <w:t xml:space="preserve">İç içe iki özet, düz</w:t>
      </w:r>
      <w:r>
        <w:t xml:space="preserve"> </w:t>
      </w:r>
      <w:r>
        <w:rPr>
          <w:rStyle w:val="VerbatimChar"/>
        </w:rPr>
        <w:t xml:space="preserve">H(K ‖ m)</w:t>
      </w:r>
      <w:r>
        <w:t xml:space="preserve"> </w:t>
      </w:r>
      <w:r>
        <w:t xml:space="preserve">yapısının</w:t>
      </w:r>
      <w:r>
        <w:t xml:space="preserve"> </w:t>
      </w:r>
      <w:r>
        <w:rPr>
          <w:b/>
          <w:bCs/>
        </w:rPr>
        <w:t xml:space="preserve">uzunluk uzatma</w:t>
      </w:r>
      <w:r>
        <w:t xml:space="preserve"> </w:t>
      </w:r>
      <w:r>
        <w:t xml:space="preserve">zayıflığını ortadan kaldırır: SHA-256 gibi Merkle–Damgård</w:t>
      </w:r>
      <w:r>
        <w:t xml:space="preserve"> </w:t>
      </w:r>
      <w:r>
        <w:t xml:space="preserve">yapısındaki özetlerde</w:t>
      </w:r>
      <w:r>
        <w:t xml:space="preserve"> </w:t>
      </w:r>
      <w:r>
        <w:rPr>
          <w:rStyle w:val="VerbatimChar"/>
        </w:rPr>
        <w:t xml:space="preserve">H(K ‖ m)</w:t>
      </w:r>
      <w:r>
        <w:t xml:space="preserve"> </w:t>
      </w:r>
      <w:r>
        <w:t xml:space="preserve">biliniyorsa, anahtarı bilmeden</w:t>
      </w:r>
      <w:r>
        <w:t xml:space="preserve"> </w:t>
      </w:r>
      <w:r>
        <w:rPr>
          <w:rStyle w:val="VerbatimChar"/>
        </w:rPr>
        <w:t xml:space="preserve">H(K ‖ m ‖ ek)</w:t>
      </w:r>
      <w:r>
        <w:t xml:space="preserve"> </w:t>
      </w:r>
      <w:r>
        <w:t xml:space="preserve">hesaplanabilir. Bu yüzden</w:t>
      </w:r>
      <w:r>
        <w:t xml:space="preserve"> </w:t>
      </w:r>
      <w:r>
        <w:rPr>
          <w:b/>
          <w:bCs/>
        </w:rPr>
        <w:t xml:space="preserve">kendi MAC’inizi</w:t>
      </w:r>
      <w:r>
        <w:rPr>
          <w:b/>
          <w:bCs/>
        </w:rPr>
        <w:t xml:space="preserve"> </w:t>
      </w:r>
      <w:r>
        <w:rPr>
          <w:b/>
          <w:bCs/>
        </w:rPr>
        <w:t xml:space="preserve">özetten türetmeyin</w:t>
      </w:r>
      <w:r>
        <w:t xml:space="preserve">; HMAC kullanın (Tarif 6.19’un uyarısı).</w:t>
      </w:r>
    </w:p>
    <w:p>
      <w:pPr>
        <w:pStyle w:val="BodyText"/>
      </w:pPr>
      <w:r>
        <w:rPr>
          <w:b/>
          <w:bCs/>
        </w:rPr>
        <w:t xml:space="preserve">OpenSSL ile HMAC-SHA-256</w:t>
      </w:r>
    </w:p>
    <w:p>
      <w:pPr>
        <w:pStyle w:val="SourceCode"/>
      </w:pP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'tutar=100;alici=TR00'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dgst </w:t>
      </w:r>
      <w:r>
        <w:rPr>
          <w:rStyle w:val="AttributeTok"/>
        </w:rPr>
        <w:t xml:space="preserve">-sha256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-mac</w:t>
      </w:r>
      <w:r>
        <w:rPr>
          <w:rStyle w:val="NormalTok"/>
        </w:rPr>
        <w:t xml:space="preserve"> HMAC </w:t>
      </w:r>
      <w:r>
        <w:rPr>
          <w:rStyle w:val="AttributeTok"/>
        </w:rPr>
        <w:t xml:space="preserve">-macopt</w:t>
      </w:r>
      <w:r>
        <w:rPr>
          <w:rStyle w:val="NormalTok"/>
        </w:rPr>
        <w:t xml:space="preserve"> hexkey: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rand </w:t>
      </w:r>
      <w:r>
        <w:rPr>
          <w:rStyle w:val="AttributeTok"/>
        </w:rPr>
        <w:t xml:space="preserve">-hex</w:t>
      </w:r>
      <w:r>
        <w:rPr>
          <w:rStyle w:val="NormalTok"/>
        </w:rPr>
        <w:t xml:space="preserve"> 32</w:t>
      </w:r>
      <w:r>
        <w:rPr>
          <w:rStyle w:val="VariableTok"/>
        </w:rPr>
        <w:t xml:space="preserve">)</w:t>
      </w:r>
    </w:p>
    <w:bookmarkEnd w:id="57"/>
    <w:bookmarkStart w:id="58" w:name="X7e35fca67d04b0b25118a54d591c60a5479fe62"/>
    <w:p>
      <w:pPr>
        <w:pStyle w:val="Heading3"/>
      </w:pPr>
      <w:r>
        <w:t xml:space="preserve">Şifreleme ile MAC’i birleştirmenin üç yolu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Yöntem</w:t>
            </w:r>
          </w:p>
        </w:tc>
        <w:tc>
          <w:tcPr/>
          <w:p>
            <w:pPr>
              <w:pStyle w:val="Compact"/>
            </w:pPr>
            <w:r>
              <w:t xml:space="preserve">Nasıl?</w:t>
            </w:r>
          </w:p>
        </w:tc>
        <w:tc>
          <w:tcPr/>
          <w:p>
            <w:pPr>
              <w:pStyle w:val="Compact"/>
            </w:pPr>
            <w:r>
              <w:t xml:space="preserve">Örnek</w:t>
            </w:r>
          </w:p>
        </w:tc>
        <w:tc>
          <w:tcPr/>
          <w:p>
            <w:pPr>
              <w:pStyle w:val="Compact"/>
            </w:pPr>
            <w:r>
              <w:t xml:space="preserve">Değerlendirme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Şifrele-sonra-MAC</w:t>
            </w:r>
            <w:r>
              <w:t xml:space="preserve"> </w:t>
            </w:r>
            <w:r>
              <w:t xml:space="preserve">(Encrypt-then-MAC)</w:t>
            </w:r>
          </w:p>
        </w:tc>
        <w:tc>
          <w:tcPr/>
          <w:p>
            <w:pPr>
              <w:pStyle w:val="Compact"/>
            </w:pPr>
            <w:r>
              <w:t xml:space="preserve">Önce şifrele, sonra</w:t>
            </w:r>
            <w:r>
              <w:t xml:space="preserve"> </w:t>
            </w:r>
            <w:r>
              <w:rPr>
                <w:b/>
                <w:bCs/>
              </w:rPr>
              <w:t xml:space="preserve">şifreli metnin</w:t>
            </w:r>
            <w:r>
              <w:t xml:space="preserve"> </w:t>
            </w:r>
            <w:r>
              <w:t xml:space="preserve">MAC’ini al</w:t>
            </w:r>
          </w:p>
        </w:tc>
        <w:tc>
          <w:tcPr/>
          <w:p>
            <w:pPr>
              <w:pStyle w:val="Compact"/>
            </w:pPr>
            <w:r>
              <w:t xml:space="preserve">IPsec ESP, TLS’in EtM uzantısı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Doğru yol</w:t>
            </w:r>
            <w:r>
              <w:t xml:space="preserve">: MAC önce doğrulanır, geçersizse şifre hiç çözülmez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MAC-sonra-şifrele (MAC-then-Encrypt)</w:t>
            </w:r>
          </w:p>
        </w:tc>
        <w:tc>
          <w:tcPr/>
          <w:p>
            <w:pPr>
              <w:pStyle w:val="Compact"/>
            </w:pPr>
            <w:r>
              <w:t xml:space="preserve">Düz metnin MAC’ini al, ikisini birlikte şifrele</w:t>
            </w:r>
          </w:p>
        </w:tc>
        <w:tc>
          <w:tcPr/>
          <w:p>
            <w:pPr>
              <w:pStyle w:val="Compact"/>
            </w:pPr>
            <w:r>
              <w:t xml:space="preserve">Eski TLS (CBC kipleri)</w:t>
            </w:r>
          </w:p>
        </w:tc>
        <w:tc>
          <w:tcPr/>
          <w:p>
            <w:pPr>
              <w:pStyle w:val="Compact"/>
            </w:pPr>
            <w:r>
              <w:t xml:space="preserve">Dolgu kâhinine açık; kaçının</w:t>
            </w:r>
          </w:p>
        </w:tc>
      </w:tr>
      <w:tr>
        <w:tc>
          <w:tcPr/>
          <w:p>
            <w:pPr>
              <w:pStyle w:val="Compact"/>
            </w:pPr>
            <w:r>
              <w:t xml:space="preserve">Şifrele-ve-MAC (Encrypt-and-MAC)</w:t>
            </w:r>
          </w:p>
        </w:tc>
        <w:tc>
          <w:tcPr/>
          <w:p>
            <w:pPr>
              <w:pStyle w:val="Compact"/>
            </w:pPr>
            <w:r>
              <w:t xml:space="preserve">Düz metni şifrele,</w:t>
            </w:r>
            <w:r>
              <w:t xml:space="preserve"> </w:t>
            </w:r>
            <w:r>
              <w:rPr>
                <w:b/>
                <w:bCs/>
              </w:rPr>
              <w:t xml:space="preserve">düz metnin</w:t>
            </w:r>
            <w:r>
              <w:t xml:space="preserve"> </w:t>
            </w:r>
            <w:r>
              <w:t xml:space="preserve">MAC’ini ayrıca ekle</w:t>
            </w:r>
          </w:p>
        </w:tc>
        <w:tc>
          <w:tcPr/>
          <w:p>
            <w:pPr>
              <w:pStyle w:val="Compact"/>
            </w:pPr>
            <w:r>
              <w:t xml:space="preserve">Eski SSH</w:t>
            </w:r>
          </w:p>
        </w:tc>
        <w:tc>
          <w:tcPr/>
          <w:p>
            <w:pPr>
              <w:pStyle w:val="Compact"/>
            </w:pPr>
            <w:r>
              <w:t xml:space="preserve">MAC düz metin hakkında bilgi sızdırabilir; kaçının</w:t>
            </w:r>
          </w:p>
        </w:tc>
      </w:tr>
    </w:tbl>
    <w:p>
      <w:pPr>
        <w:pStyle w:val="BodyText"/>
      </w:pPr>
      <w:r>
        <w:t xml:space="preserve">AEAD kipleri bu seçimi sizin yerinize doğru yapar. Kendi birleştirmenizi yapmak zorundaysanız (Tarif 6.18):</w:t>
      </w:r>
      <w:r>
        <w:t xml:space="preserve"> </w:t>
      </w:r>
      <w:r>
        <w:rPr>
          <w:b/>
          <w:bCs/>
        </w:rPr>
        <w:t xml:space="preserve">iki ayrı</w:t>
      </w:r>
      <w:r>
        <w:rPr>
          <w:b/>
          <w:bCs/>
        </w:rPr>
        <w:t xml:space="preserve"> </w:t>
      </w:r>
      <w:r>
        <w:rPr>
          <w:b/>
          <w:bCs/>
        </w:rPr>
        <w:t xml:space="preserve">anahtar</w:t>
      </w:r>
      <w:r>
        <w:t xml:space="preserve"> </w:t>
      </w:r>
      <w:r>
        <w:t xml:space="preserve">kullanın (biri şifreleme, biri MAC için; HKDF ile tek sırdan türetilebilir), şifrele-sonra-MAC sırasını izleyin,</w:t>
      </w:r>
      <w:r>
        <w:t xml:space="preserve"> </w:t>
      </w:r>
      <w:r>
        <w:t xml:space="preserve">MAC’e IV’yi ve bağlam bilgisini de katın, karşılaştırmayı sabit zamanlı yapın.</w:t>
      </w:r>
    </w:p>
    <w:bookmarkEnd w:id="58"/>
    <w:bookmarkStart w:id="59" w:name="yeniden-oynatma-geçerli-ama-eski-mesaj"/>
    <w:p>
      <w:pPr>
        <w:pStyle w:val="Heading3"/>
      </w:pPr>
      <w:r>
        <w:t xml:space="preserve">Yeniden oynatma: geçerli ama eski mesaj</w:t>
      </w:r>
    </w:p>
    <w:p>
      <w:pPr>
        <w:pStyle w:val="FirstParagraph"/>
      </w:pPr>
      <w:r>
        <w:t xml:space="preserve">Bir MAC mesajın</w:t>
      </w:r>
      <w:r>
        <w:t xml:space="preserve"> </w:t>
      </w:r>
      <w:r>
        <w:rPr>
          <w:b/>
          <w:bCs/>
        </w:rPr>
        <w:t xml:space="preserve">değiştirilmediğini</w:t>
      </w:r>
      <w:r>
        <w:t xml:space="preserve"> </w:t>
      </w:r>
      <w:r>
        <w:t xml:space="preserve">kanıtlar, ama</w:t>
      </w:r>
      <w:r>
        <w:t xml:space="preserve"> </w:t>
      </w:r>
      <w:r>
        <w:rPr>
          <w:b/>
          <w:bCs/>
        </w:rPr>
        <w:t xml:space="preserve">yeni</w:t>
      </w:r>
      <w:r>
        <w:t xml:space="preserve"> </w:t>
      </w:r>
      <w:r>
        <w:t xml:space="preserve">olduğunu kanıtlamaz. Saldırgan geçerli bir</w:t>
      </w:r>
      <w:r>
        <w:t xml:space="preserve"> </w:t>
      </w:r>
      <w:r>
        <w:t xml:space="preserve">“100 TL</w:t>
      </w:r>
      <w:r>
        <w:t xml:space="preserve"> </w:t>
      </w:r>
      <w:r>
        <w:t xml:space="preserve">gönder”</w:t>
      </w:r>
      <w:r>
        <w:t xml:space="preserve"> </w:t>
      </w:r>
      <w:r>
        <w:t xml:space="preserve">iletisini kaydedip on kez yeniden gönderebilir; her seferinde MAC geçerlidir. Kitabın Tarif 6.21’de anlattığı</w:t>
      </w:r>
      <w:r>
        <w:t xml:space="preserve"> </w:t>
      </w:r>
      <w:r>
        <w:t xml:space="preserve">savunmalar: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Yöntem</w:t>
            </w:r>
          </w:p>
        </w:tc>
        <w:tc>
          <w:tcPr/>
          <w:p>
            <w:pPr>
              <w:pStyle w:val="Compact"/>
            </w:pPr>
            <w:r>
              <w:t xml:space="preserve">Nasıl?</w:t>
            </w:r>
          </w:p>
        </w:tc>
        <w:tc>
          <w:tcPr/>
          <w:p>
            <w:pPr>
              <w:pStyle w:val="Compact"/>
            </w:pPr>
            <w:r>
              <w:t xml:space="preserve">Not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Sayaç</w:t>
            </w:r>
          </w:p>
        </w:tc>
        <w:tc>
          <w:tcPr/>
          <w:p>
            <w:pPr>
              <w:pStyle w:val="Compact"/>
            </w:pPr>
            <w:r>
              <w:t xml:space="preserve">Her ileti bir önceki sayaçtan büyük bir sayı taşır; alıcı son sayacı saklar</w:t>
            </w:r>
          </w:p>
        </w:tc>
        <w:tc>
          <w:tcPr/>
          <w:p>
            <w:pPr>
              <w:pStyle w:val="Compact"/>
            </w:pPr>
            <w:r>
              <w:t xml:space="preserve">En basit ve güvenilir; sayaç MAC’in içinde olmalı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Zaman damgası</w:t>
            </w:r>
          </w:p>
        </w:tc>
        <w:tc>
          <w:tcPr/>
          <w:p>
            <w:pPr>
              <w:pStyle w:val="Compact"/>
            </w:pPr>
            <w:r>
              <w:t xml:space="preserve">İleti kısa bir geçerlilik penceresi içinde olmalı</w:t>
            </w:r>
          </w:p>
        </w:tc>
        <w:tc>
          <w:tcPr/>
          <w:p>
            <w:pPr>
              <w:pStyle w:val="Compact"/>
            </w:pPr>
            <w:r>
              <w:t xml:space="preserve">Saat eşzamanlılığı gerekir; pencere içinde tekrar için ek önlem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Tek kullanımlık değer</w:t>
            </w:r>
            <w:r>
              <w:t xml:space="preserve"> </w:t>
            </w:r>
            <w:r>
              <w:t xml:space="preserve">(nonce)</w:t>
            </w:r>
          </w:p>
        </w:tc>
        <w:tc>
          <w:tcPr/>
          <w:p>
            <w:pPr>
              <w:pStyle w:val="Compact"/>
            </w:pPr>
            <w:r>
              <w:t xml:space="preserve">Sunucu her istek için yeni bir değer verir, istemci bunu MAC’e katar</w:t>
            </w:r>
          </w:p>
        </w:tc>
        <w:tc>
          <w:tcPr/>
          <w:p>
            <w:pPr>
              <w:pStyle w:val="Compact"/>
            </w:pPr>
            <w:r>
              <w:t xml:space="preserve">Sunucu kullanılan değerleri hatırlar</w:t>
            </w:r>
          </w:p>
        </w:tc>
      </w:tr>
    </w:tbl>
    <w:p>
      <w:pPr>
        <w:pStyle w:val="BlockText"/>
      </w:pPr>
      <w:r>
        <w:rPr>
          <w:b/>
          <w:bCs/>
        </w:rPr>
        <w:t xml:space="preserve">Ödemede sayaç</w:t>
      </w:r>
    </w:p>
    <w:p>
      <w:pPr>
        <w:pStyle w:val="BlockText"/>
      </w:pPr>
      <w:r>
        <w:t xml:space="preserve">Temassız kart işlemlerinde her işlem, kartın</w:t>
      </w:r>
      <w:r>
        <w:t xml:space="preserve"> </w:t>
      </w:r>
      <w:r>
        <w:rPr>
          <w:b/>
          <w:bCs/>
        </w:rPr>
        <w:t xml:space="preserve">işlem sayacını</w:t>
      </w:r>
      <w:r>
        <w:t xml:space="preserve"> </w:t>
      </w:r>
      <w:r>
        <w:t xml:space="preserve">(ATC) içeren bir kriptogramla imzalanır; sunucu aynı</w:t>
      </w:r>
      <w:r>
        <w:t xml:space="preserve"> </w:t>
      </w:r>
      <w:r>
        <w:t xml:space="preserve">sayacı ikinci kez kabul etmez. Mobil ödeme kütüphanelerinde her tek kullanımlık anahtar da yalnız bir işlemde</w:t>
      </w:r>
      <w:r>
        <w:t xml:space="preserve"> </w:t>
      </w:r>
      <w:r>
        <w:t xml:space="preserve">kullanılır ve sayaç veritabanında tutulur. 2. haftadaki tehdit tablosunda</w:t>
      </w:r>
      <w:r>
        <w:t xml:space="preserve"> </w:t>
      </w:r>
      <w:r>
        <w:t xml:space="preserve">“kullanım sayacının geri sarılması”</w:t>
      </w:r>
      <w:r>
        <w:t xml:space="preserve"> </w:t>
      </w:r>
      <w:r>
        <w:t xml:space="preserve">tehdidinin varlık koruma sınıfının</w:t>
      </w:r>
      <w:r>
        <w:t xml:space="preserve"> </w:t>
      </w:r>
      <w:r>
        <w:rPr>
          <w:b/>
          <w:bCs/>
        </w:rPr>
        <w:t xml:space="preserve">I+</w:t>
      </w:r>
      <w:r>
        <w:t xml:space="preserve"> </w:t>
      </w:r>
      <w:r>
        <w:t xml:space="preserve">olması bu yüzdendir.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6" w:name="X894d7ec1ef08a32ec8666de07060ba11da1586b"/>
    <w:p>
      <w:pPr>
        <w:pStyle w:val="Heading2"/>
      </w:pPr>
      <w:r>
        <w:t xml:space="preserve">4. Asimetrik kriptografi: RSA ve eliptik eğriler (Tarif 7.1–7.3)</w:t>
      </w:r>
    </w:p>
    <w:p>
      <w:pPr>
        <w:pStyle w:val="FirstParagraph"/>
      </w:pPr>
      <w:r>
        <w:t xml:space="preserve">Simetrik kriptografinin tek zorluğu, iki tarafın aynı anahtarı</w:t>
      </w:r>
      <w:r>
        <w:t xml:space="preserve"> </w:t>
      </w:r>
      <w:r>
        <w:rPr>
          <w:b/>
          <w:bCs/>
        </w:rPr>
        <w:t xml:space="preserve">önceden</w:t>
      </w:r>
      <w:r>
        <w:t xml:space="preserve"> </w:t>
      </w:r>
      <w:r>
        <w:t xml:space="preserve">paylaşmasıdır. Asimetrik (açık anahtarlı)</w:t>
      </w:r>
      <w:r>
        <w:t xml:space="preserve"> </w:t>
      </w:r>
      <w:r>
        <w:t xml:space="preserve">kriptografide her tarafın bir</w:t>
      </w:r>
      <w:r>
        <w:t xml:space="preserve"> </w:t>
      </w:r>
      <w:r>
        <w:rPr>
          <w:b/>
          <w:bCs/>
        </w:rPr>
        <w:t xml:space="preserve">anahtar çifti</w:t>
      </w:r>
      <w:r>
        <w:t xml:space="preserve"> </w:t>
      </w:r>
      <w:r>
        <w:t xml:space="preserve">vardır: herkese verilen</w:t>
      </w:r>
      <w:r>
        <w:t xml:space="preserve"> </w:t>
      </w:r>
      <w:r>
        <w:rPr>
          <w:b/>
          <w:bCs/>
        </w:rPr>
        <w:t xml:space="preserve">açık anahtar</w:t>
      </w:r>
      <w:r>
        <w:t xml:space="preserve"> </w:t>
      </w:r>
      <w:r>
        <w:t xml:space="preserve">ve yalnız sahibinin bildiği</w:t>
      </w:r>
      <w:r>
        <w:t xml:space="preserve"> </w:t>
      </w:r>
      <w:r>
        <w:rPr>
          <w:b/>
          <w:bCs/>
        </w:rPr>
        <w:t xml:space="preserve">özel anahtar</w:t>
      </w:r>
      <w:r>
        <w:t xml:space="preserve">. Açık anahtarla şifrelenen yalnız özel anahtarla çözülür; özel anahtarla imzalanan herkesçe açık</w:t>
      </w:r>
      <w:r>
        <w:t xml:space="preserve"> </w:t>
      </w:r>
      <w:r>
        <w:t xml:space="preserve">anahtarla doğrulanır.</w:t>
      </w:r>
    </w:p>
    <w:p>
      <w:pPr>
        <w:pStyle w:val="BodyText"/>
      </w:pPr>
      <w:r>
        <w:drawing>
          <wp:inline>
            <wp:extent cx="5759999" cy="2470728"/>
            <wp:effectExtent b="0" l="0" r="0" t="0"/>
            <wp:docPr descr="RSA dolgu şemaları: OAEP ve PSS" title="" id="62" name="Picture"/>
            <a:graphic>
              <a:graphicData uri="http://schemas.openxmlformats.org/drawingml/2006/picture">
                <pic:pic>
                  <pic:nvPicPr>
                    <pic:cNvPr descr="h10-09-oaep-pss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470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Asimetrik işlemler simetrik olanlardan yüzlerce, binlerce kat yavaştır. Bu yüzden asimetrik kriptografi yalnız iki iş</w:t>
      </w:r>
      <w:r>
        <w:t xml:space="preserve"> </w:t>
      </w:r>
      <w:r>
        <w:t xml:space="preserve">için kullanılır (Tarif 7.1):</w:t>
      </w:r>
      <w:r>
        <w:t xml:space="preserve"> </w:t>
      </w:r>
      <w:r>
        <w:rPr>
          <w:b/>
          <w:bCs/>
        </w:rPr>
        <w:t xml:space="preserve">kısa bir simetrik anahtarı taşımak ya da anlaşmak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imzalamak</w:t>
      </w:r>
      <w:r>
        <w:t xml:space="preserve">. Verinin kendisi</w:t>
      </w:r>
      <w:r>
        <w:t xml:space="preserve"> </w:t>
      </w:r>
      <w:r>
        <w:t xml:space="preserve">her zaman simetrik şifreyle korunur (3. haftadaki hibrit şema).</w:t>
      </w:r>
    </w:p>
    <w:bookmarkStart w:id="64" w:name="rsa-doğru-dolguyla"/>
    <w:p>
      <w:pPr>
        <w:pStyle w:val="Heading3"/>
      </w:pPr>
      <w:r>
        <w:t xml:space="preserve">RSA: doğru dolguyla</w:t>
      </w:r>
    </w:p>
    <w:p>
      <w:pPr>
        <w:pStyle w:val="FirstParagraph"/>
      </w:pPr>
      <w:r>
        <w:t xml:space="preserve">RSA’nın matematiği yalın haliyle (</w:t>
      </w:r>
      <w:r>
        <w:t xml:space="preserve">“ders kitabı RSA”</w:t>
      </w:r>
      <w:r>
        <w:t xml:space="preserve">) güvensizdir: aynı mesaj her zaman aynı şifreli metni verir ve</w:t>
      </w:r>
      <w:r>
        <w:t xml:space="preserve"> </w:t>
      </w:r>
      <w:r>
        <w:t xml:space="preserve">matematiksel yapısı saldırılara açıktır. Güvenli kullanım,</w:t>
      </w:r>
      <w:r>
        <w:t xml:space="preserve"> </w:t>
      </w:r>
      <w:r>
        <w:rPr>
          <w:b/>
          <w:bCs/>
        </w:rPr>
        <w:t xml:space="preserve">doğru dolgu şemasına</w:t>
      </w:r>
      <w:r>
        <w:t xml:space="preserve"> </w:t>
      </w:r>
      <w:r>
        <w:t xml:space="preserve">bağlıdır: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İş</w:t>
            </w:r>
          </w:p>
        </w:tc>
        <w:tc>
          <w:tcPr/>
          <w:p>
            <w:pPr>
              <w:pStyle w:val="Compact"/>
            </w:pPr>
            <w:r>
              <w:t xml:space="preserve">Doğru şema</w:t>
            </w:r>
          </w:p>
        </w:tc>
        <w:tc>
          <w:tcPr/>
          <w:p>
            <w:pPr>
              <w:pStyle w:val="Compact"/>
            </w:pPr>
            <w:r>
              <w:t xml:space="preserve">Eskimiş şema</w:t>
            </w:r>
          </w:p>
        </w:tc>
        <w:tc>
          <w:tcPr/>
          <w:p>
            <w:pPr>
              <w:pStyle w:val="Compact"/>
            </w:pPr>
            <w:r>
              <w:t xml:space="preserve">Neden?</w:t>
            </w:r>
          </w:p>
        </w:tc>
      </w:tr>
      <w:tr>
        <w:tc>
          <w:tcPr/>
          <w:p>
            <w:pPr>
              <w:pStyle w:val="Compact"/>
            </w:pPr>
            <w:r>
              <w:t xml:space="preserve">Şifreleme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RSA-OAEP</w:t>
            </w:r>
            <w:r>
              <w:t xml:space="preserve"> </w:t>
            </w:r>
            <w:r>
              <w:t xml:space="preserve">(SHA-256)</w:t>
            </w:r>
          </w:p>
        </w:tc>
        <w:tc>
          <w:tcPr/>
          <w:p>
            <w:pPr>
              <w:pStyle w:val="Compact"/>
            </w:pPr>
            <w:r>
              <w:t xml:space="preserve">PKCS#1 v1.5 şifreleme</w:t>
            </w:r>
          </w:p>
        </w:tc>
        <w:tc>
          <w:tcPr/>
          <w:p>
            <w:pPr>
              <w:pStyle w:val="Compact"/>
            </w:pPr>
            <w:r>
              <w:t xml:space="preserve">v1.5 şifrelemesine yönelik dolgu kâhini saldırıları (1998’den beri, yeniden ortaya çıkan varyantlarıyla)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İmza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RSA-PSS</w:t>
            </w:r>
          </w:p>
        </w:tc>
        <w:tc>
          <w:tcPr/>
          <w:p>
            <w:pPr>
              <w:pStyle w:val="Compact"/>
            </w:pPr>
            <w:r>
              <w:t xml:space="preserve">PKCS#1 v1.5 imza</w:t>
            </w:r>
          </w:p>
        </w:tc>
        <w:tc>
          <w:tcPr/>
          <w:p>
            <w:pPr>
              <w:pStyle w:val="Compact"/>
            </w:pPr>
            <w:r>
              <w:t xml:space="preserve">v1.5 imzası hâlâ yaygın ve kırık değil, ama PSS güvenlik kanıtı olan şemadır</w:t>
            </w:r>
          </w:p>
        </w:tc>
      </w:tr>
    </w:tbl>
    <w:p>
      <w:pPr>
        <w:pStyle w:val="BodyText"/>
      </w:pPr>
      <w:r>
        <w:t xml:space="preserve">Kitabın Tarif 7.10–7.13’teki</w:t>
      </w:r>
      <w:r>
        <w:t xml:space="preserve"> </w:t>
      </w:r>
      <w:r>
        <w:t xml:space="preserve">“ham”</w:t>
      </w:r>
      <w:r>
        <w:t xml:space="preserve"> </w:t>
      </w:r>
      <w:r>
        <w:t xml:space="preserve">RSA işlemleri, dolgusuz RSA’nın nasıl çalıştığını anlamak içindir; üretimde</w:t>
      </w:r>
      <w:r>
        <w:t xml:space="preserve"> </w:t>
      </w:r>
      <w:r>
        <w:t xml:space="preserve">kullanılmaz. Tarif 7.14’teki uyarı ise hâlâ önemlidir:</w:t>
      </w:r>
      <w:r>
        <w:t xml:space="preserve"> </w:t>
      </w:r>
      <w:r>
        <w:rPr>
          <w:b/>
          <w:bCs/>
        </w:rPr>
        <w:t xml:space="preserve">imzala-ve-şifrele</w:t>
      </w:r>
      <w:r>
        <w:t xml:space="preserve"> </w:t>
      </w:r>
      <w:r>
        <w:t xml:space="preserve">birleştirmesi dikkat ister; imza, şifrelenen</w:t>
      </w:r>
      <w:r>
        <w:t xml:space="preserve"> </w:t>
      </w:r>
      <w:r>
        <w:t xml:space="preserve">içeriğin alıcısına ve bağlamına bağlanmazsa, alıcı imzalı mesajı başka birine yeniden şifreleyip iletebilir.</w:t>
      </w:r>
    </w:p>
    <w:p>
      <w:pPr>
        <w:pStyle w:val="BodyText"/>
      </w:pPr>
      <w:r>
        <w:rPr>
          <w:b/>
          <w:bCs/>
        </w:rPr>
        <w:t xml:space="preserve">OpenSSL 3 ile RSA-3072: anahtar, OAEP şifreleme, PSS imza</w:t>
      </w:r>
    </w:p>
    <w:p>
      <w:pPr>
        <w:pStyle w:val="SourceCode"/>
      </w:pPr>
      <w:r>
        <w:rPr>
          <w:rStyle w:val="ExtensionTok"/>
        </w:rPr>
        <w:t xml:space="preserve">openssl</w:t>
      </w:r>
      <w:r>
        <w:rPr>
          <w:rStyle w:val="NormalTok"/>
        </w:rPr>
        <w:t xml:space="preserve"> genpkey </w:t>
      </w:r>
      <w:r>
        <w:rPr>
          <w:rStyle w:val="AttributeTok"/>
        </w:rPr>
        <w:t xml:space="preserve">-algorithm</w:t>
      </w:r>
      <w:r>
        <w:rPr>
          <w:rStyle w:val="NormalTok"/>
        </w:rPr>
        <w:t xml:space="preserve"> RSA </w:t>
      </w:r>
      <w:r>
        <w:rPr>
          <w:rStyle w:val="AttributeTok"/>
        </w:rPr>
        <w:t xml:space="preserve">-pkeyopt</w:t>
      </w:r>
      <w:r>
        <w:rPr>
          <w:rStyle w:val="NormalTok"/>
        </w:rPr>
        <w:t xml:space="preserve"> rsa_keygen_bits:3072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rsa_ozel.pem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pkey </w:t>
      </w:r>
      <w:r>
        <w:rPr>
          <w:rStyle w:val="AttributeTok"/>
        </w:rPr>
        <w:t xml:space="preserve">-in</w:t>
      </w:r>
      <w:r>
        <w:rPr>
          <w:rStyle w:val="NormalTok"/>
        </w:rPr>
        <w:t xml:space="preserve"> rsa_ozel.pem </w:t>
      </w:r>
      <w:r>
        <w:rPr>
          <w:rStyle w:val="AttributeTok"/>
        </w:rPr>
        <w:t xml:space="preserve">-pubout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rsa_acik.pem</w:t>
      </w:r>
      <w:r>
        <w:br/>
      </w:r>
      <w:r>
        <w:br/>
      </w:r>
      <w:r>
        <w:rPr>
          <w:rStyle w:val="CommentTok"/>
        </w:rPr>
        <w:t xml:space="preserve"># OAEP (SHA-256) ile kısa bir oturum anahtarını şifrele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rand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oturum.key 32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pkeyutl </w:t>
      </w:r>
      <w:r>
        <w:rPr>
          <w:rStyle w:val="AttributeTok"/>
        </w:rPr>
        <w:t xml:space="preserve">-encrypt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-pubin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-inkey</w:t>
      </w:r>
      <w:r>
        <w:rPr>
          <w:rStyle w:val="NormalTok"/>
        </w:rPr>
        <w:t xml:space="preserve"> rsa_acik.pem </w:t>
      </w:r>
      <w:r>
        <w:rPr>
          <w:rStyle w:val="AttributeTok"/>
        </w:rPr>
        <w:t xml:space="preserve">-in</w:t>
      </w:r>
      <w:r>
        <w:rPr>
          <w:rStyle w:val="NormalTok"/>
        </w:rPr>
        <w:t xml:space="preserve"> oturum.key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oturum.enc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-pkeyopt</w:t>
      </w:r>
      <w:r>
        <w:rPr>
          <w:rStyle w:val="NormalTok"/>
        </w:rPr>
        <w:t xml:space="preserve"> rsa_padding_mode:oaep </w:t>
      </w:r>
      <w:r>
        <w:rPr>
          <w:rStyle w:val="AttributeTok"/>
        </w:rPr>
        <w:t xml:space="preserve">-pkeyopt</w:t>
      </w:r>
      <w:r>
        <w:rPr>
          <w:rStyle w:val="NormalTok"/>
        </w:rPr>
        <w:t xml:space="preserve"> rsa_oaep_md:sha256</w:t>
      </w:r>
      <w:r>
        <w:br/>
      </w:r>
      <w:r>
        <w:br/>
      </w:r>
      <w:r>
        <w:rPr>
          <w:rStyle w:val="CommentTok"/>
        </w:rPr>
        <w:t xml:space="preserve"># PSS ile imzala ve doğrula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dgst </w:t>
      </w:r>
      <w:r>
        <w:rPr>
          <w:rStyle w:val="AttributeTok"/>
        </w:rPr>
        <w:t xml:space="preserve">-sha256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-sign</w:t>
      </w:r>
      <w:r>
        <w:rPr>
          <w:rStyle w:val="NormalTok"/>
        </w:rPr>
        <w:t xml:space="preserve"> rsa_ozel.pem </w:t>
      </w:r>
      <w:r>
        <w:rPr>
          <w:rStyle w:val="AttributeTok"/>
        </w:rPr>
        <w:t xml:space="preserve">-sigopt</w:t>
      </w:r>
      <w:r>
        <w:rPr>
          <w:rStyle w:val="NormalTok"/>
        </w:rPr>
        <w:t xml:space="preserve"> rsa_padding_mode:pss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belge.sig belge.txt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dgst </w:t>
      </w:r>
      <w:r>
        <w:rPr>
          <w:rStyle w:val="AttributeTok"/>
        </w:rPr>
        <w:t xml:space="preserve">-sha256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-verify</w:t>
      </w:r>
      <w:r>
        <w:rPr>
          <w:rStyle w:val="NormalTok"/>
        </w:rPr>
        <w:t xml:space="preserve"> rsa_acik.pem </w:t>
      </w:r>
      <w:r>
        <w:rPr>
          <w:rStyle w:val="AttributeTok"/>
        </w:rPr>
        <w:t xml:space="preserve">-sigopt</w:t>
      </w:r>
      <w:r>
        <w:rPr>
          <w:rStyle w:val="NormalTok"/>
        </w:rPr>
        <w:t xml:space="preserve"> rsa_padding_mode:pss </w:t>
      </w:r>
      <w:r>
        <w:rPr>
          <w:rStyle w:val="AttributeTok"/>
        </w:rPr>
        <w:t xml:space="preserve">-signature</w:t>
      </w:r>
      <w:r>
        <w:rPr>
          <w:rStyle w:val="NormalTok"/>
        </w:rPr>
        <w:t xml:space="preserve"> belge.sig belge.txt</w:t>
      </w:r>
    </w:p>
    <w:bookmarkEnd w:id="64"/>
    <w:bookmarkStart w:id="65" w:name="Xb7809da19cb7c31c1581e3fac33aa31face064e"/>
    <w:p>
      <w:pPr>
        <w:pStyle w:val="Heading3"/>
      </w:pPr>
      <w:r>
        <w:t xml:space="preserve">Eliptik eğriler: aynı güvenlik, daha kısa anahtar</w:t>
      </w:r>
    </w:p>
    <w:p>
      <w:pPr>
        <w:pStyle w:val="FirstParagraph"/>
      </w:pPr>
      <w:r>
        <w:t xml:space="preserve">Eliptik eğri kriptografisi (ECC), 256 bitlik anahtarla 3072 bitlik RSA’nın güvenlik düzeyini sağlar; işlemleri daha</w:t>
      </w:r>
      <w:r>
        <w:t xml:space="preserve"> </w:t>
      </w:r>
      <w:r>
        <w:t xml:space="preserve">hızlı, anahtarları ve imzaları çok daha kısadır.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Algoritma</w:t>
            </w:r>
          </w:p>
        </w:tc>
        <w:tc>
          <w:tcPr/>
          <w:p>
            <w:pPr>
              <w:pStyle w:val="Compact"/>
            </w:pPr>
            <w:r>
              <w:t xml:space="preserve">İş</w:t>
            </w:r>
          </w:p>
        </w:tc>
        <w:tc>
          <w:tcPr/>
          <w:p>
            <w:pPr>
              <w:pStyle w:val="Compact"/>
            </w:pPr>
            <w:r>
              <w:t xml:space="preserve">Not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Ed25519</w:t>
            </w:r>
          </w:p>
        </w:tc>
        <w:tc>
          <w:tcPr/>
          <w:p>
            <w:pPr>
              <w:pStyle w:val="Compact"/>
            </w:pPr>
            <w:r>
              <w:t xml:space="preserve">İmza</w:t>
            </w:r>
          </w:p>
        </w:tc>
        <w:tc>
          <w:tcPr/>
          <w:p>
            <w:pPr>
              <w:pStyle w:val="Compact"/>
            </w:pPr>
            <w:r>
              <w:t xml:space="preserve">Deterministik (rastgele sayı gerektirmez), hızlı, yan kanallara karşı dikkatle tasarlanmış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X25519</w:t>
            </w:r>
          </w:p>
        </w:tc>
        <w:tc>
          <w:tcPr/>
          <w:p>
            <w:pPr>
              <w:pStyle w:val="Compact"/>
            </w:pPr>
            <w:r>
              <w:t xml:space="preserve">Anahtar anlaşması</w:t>
            </w:r>
          </w:p>
        </w:tc>
        <w:tc>
          <w:tcPr/>
          <w:p>
            <w:pPr>
              <w:pStyle w:val="Compact"/>
            </w:pPr>
            <w:r>
              <w:t xml:space="preserve">TLS 1.3, SSH, Signal gibi protokollerin varsayılanı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ECDSA (P-256)</w:t>
            </w:r>
          </w:p>
        </w:tc>
        <w:tc>
          <w:tcPr/>
          <w:p>
            <w:pPr>
              <w:pStyle w:val="Compact"/>
            </w:pPr>
            <w:r>
              <w:t xml:space="preserve">İmza</w:t>
            </w:r>
          </w:p>
        </w:tc>
        <w:tc>
          <w:tcPr/>
          <w:p>
            <w:pPr>
              <w:pStyle w:val="Compact"/>
            </w:pPr>
            <w:r>
              <w:t xml:space="preserve">Yaygın ve standart; ama her imzada</w:t>
            </w:r>
            <w:r>
              <w:t xml:space="preserve"> </w:t>
            </w:r>
            <w:r>
              <w:rPr>
                <w:b/>
                <w:bCs/>
              </w:rPr>
              <w:t xml:space="preserve">benzersiz ve gizli</w:t>
            </w:r>
            <w:r>
              <w:t xml:space="preserve"> </w:t>
            </w:r>
            <w:r>
              <w:t xml:space="preserve">bir rastgele değer ister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ECDH (P-256)</w:t>
            </w:r>
          </w:p>
        </w:tc>
        <w:tc>
          <w:tcPr/>
          <w:p>
            <w:pPr>
              <w:pStyle w:val="Compact"/>
            </w:pPr>
            <w:r>
              <w:t xml:space="preserve">Anahtar anlaşması</w:t>
            </w:r>
          </w:p>
        </w:tc>
        <w:tc>
          <w:tcPr/>
          <w:p>
            <w:pPr>
              <w:pStyle w:val="Compact"/>
            </w:pPr>
            <w:r>
              <w:t xml:space="preserve">FIPS onaylı sistemlerde yaygın</w:t>
            </w:r>
          </w:p>
        </w:tc>
      </w:tr>
    </w:tbl>
    <w:p>
      <w:pPr>
        <w:pStyle w:val="BlockText"/>
      </w:pPr>
      <w:r>
        <w:rPr>
          <w:b/>
          <w:bCs/>
        </w:rPr>
        <w:t xml:space="preserve">ECDSA ve rastgele sayı</w:t>
      </w:r>
    </w:p>
    <w:p>
      <w:pPr>
        <w:pStyle w:val="BlockText"/>
      </w:pPr>
      <w:r>
        <w:t xml:space="preserve">ECDSA her imzada gizli bir rastgele değer (</w:t>
      </w:r>
      <w:r>
        <w:rPr>
          <w:rStyle w:val="VerbatimChar"/>
        </w:rPr>
        <w:t xml:space="preserve">k</w:t>
      </w:r>
      <w:r>
        <w:t xml:space="preserve">) kullanır. Aynı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iki farklı imzada kullanılırsa ya da tahmin</w:t>
      </w:r>
      <w:r>
        <w:t xml:space="preserve"> </w:t>
      </w:r>
      <w:r>
        <w:t xml:space="preserve">edilebilirse, iki imzadan</w:t>
      </w:r>
      <w:r>
        <w:t xml:space="preserve"> </w:t>
      </w:r>
      <w:r>
        <w:rPr>
          <w:b/>
          <w:bCs/>
        </w:rPr>
        <w:t xml:space="preserve">özel anahtar</w:t>
      </w:r>
      <w:r>
        <w:t xml:space="preserve"> </w:t>
      </w:r>
      <w:r>
        <w:t xml:space="preserve">hesaplanabilir. 2010’da bir oyun konsolunun imza anahtarı, üreticinin her</w:t>
      </w:r>
      <w:r>
        <w:t xml:space="preserve"> </w:t>
      </w:r>
      <w:r>
        <w:t xml:space="preserve">imzada aynı</w:t>
      </w:r>
      <w:r>
        <w:t xml:space="preserve"> </w:t>
      </w:r>
      <w:r>
        <w:rPr>
          <w:rStyle w:val="VerbatimChar"/>
        </w:rPr>
        <w:t xml:space="preserve">k</w:t>
      </w:r>
      <w:r>
        <w:t xml:space="preserve">’yi kullanması yüzünden bu yolla ortaya çıktı; 2013’te bazı mobil kripto para cüzdanları, zayıf bir</w:t>
      </w:r>
      <w:r>
        <w:t xml:space="preserve"> </w:t>
      </w:r>
      <w:r>
        <w:t xml:space="preserve">rastgele üreteç yüzünden aynı şekilde kayıp yaşadı. 3. haftadaki</w:t>
      </w:r>
      <w:r>
        <w:t xml:space="preserve"> </w:t>
      </w:r>
      <w:r>
        <w:t xml:space="preserve">“rastgele sayılar kriptografinin görünmez temelidir”</w:t>
      </w:r>
      <w:r>
        <w:t xml:space="preserve"> </w:t>
      </w:r>
      <w:r>
        <w:t xml:space="preserve">cümlesinin en çarpıcı kanıtıdır. Ed25519 ve RFC 6979’daki deterministik ECDSA bu riski ortadan kaldırır.</w:t>
      </w:r>
    </w:p>
    <w:p>
      <w:pPr>
        <w:pStyle w:val="FirstParagraph"/>
      </w:pPr>
      <w:r>
        <w:rPr>
          <w:b/>
          <w:bCs/>
        </w:rPr>
        <w:t xml:space="preserve">OpenSSL 3 ile Ed25519 imza</w:t>
      </w:r>
    </w:p>
    <w:p>
      <w:pPr>
        <w:pStyle w:val="SourceCode"/>
      </w:pPr>
      <w:r>
        <w:rPr>
          <w:rStyle w:val="ExtensionTok"/>
        </w:rPr>
        <w:t xml:space="preserve">openssl</w:t>
      </w:r>
      <w:r>
        <w:rPr>
          <w:rStyle w:val="NormalTok"/>
        </w:rPr>
        <w:t xml:space="preserve"> genpkey </w:t>
      </w:r>
      <w:r>
        <w:rPr>
          <w:rStyle w:val="AttributeTok"/>
        </w:rPr>
        <w:t xml:space="preserve">-algorithm</w:t>
      </w:r>
      <w:r>
        <w:rPr>
          <w:rStyle w:val="NormalTok"/>
        </w:rPr>
        <w:t xml:space="preserve"> ED25519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ed_ozel.pem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pkey </w:t>
      </w:r>
      <w:r>
        <w:rPr>
          <w:rStyle w:val="AttributeTok"/>
        </w:rPr>
        <w:t xml:space="preserve">-in</w:t>
      </w:r>
      <w:r>
        <w:rPr>
          <w:rStyle w:val="NormalTok"/>
        </w:rPr>
        <w:t xml:space="preserve"> ed_ozel.pem </w:t>
      </w:r>
      <w:r>
        <w:rPr>
          <w:rStyle w:val="AttributeTok"/>
        </w:rPr>
        <w:t xml:space="preserve">-pubout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ed_acik.pem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pkeyutl </w:t>
      </w:r>
      <w:r>
        <w:rPr>
          <w:rStyle w:val="AttributeTok"/>
        </w:rPr>
        <w:t xml:space="preserve">-sign</w:t>
      </w:r>
      <w:r>
        <w:rPr>
          <w:rStyle w:val="NormalTok"/>
        </w:rPr>
        <w:t xml:space="preserve">   </w:t>
      </w:r>
      <w:r>
        <w:rPr>
          <w:rStyle w:val="AttributeTok"/>
        </w:rPr>
        <w:t xml:space="preserve">-inkey</w:t>
      </w:r>
      <w:r>
        <w:rPr>
          <w:rStyle w:val="NormalTok"/>
        </w:rPr>
        <w:t xml:space="preserve"> ed_ozel.pem </w:t>
      </w:r>
      <w:r>
        <w:rPr>
          <w:rStyle w:val="AttributeTok"/>
        </w:rPr>
        <w:t xml:space="preserve">-rawin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-in</w:t>
      </w:r>
      <w:r>
        <w:rPr>
          <w:rStyle w:val="NormalTok"/>
        </w:rPr>
        <w:t xml:space="preserve"> belge.txt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belge.ed.sig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pkeyutl </w:t>
      </w:r>
      <w:r>
        <w:rPr>
          <w:rStyle w:val="AttributeTok"/>
        </w:rPr>
        <w:t xml:space="preserve">-verify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-pubin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-inkey</w:t>
      </w:r>
      <w:r>
        <w:rPr>
          <w:rStyle w:val="NormalTok"/>
        </w:rPr>
        <w:t xml:space="preserve"> ed_acik.pem </w:t>
      </w:r>
      <w:r>
        <w:rPr>
          <w:rStyle w:val="AttributeTok"/>
        </w:rPr>
        <w:t xml:space="preserve">-rawin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-in</w:t>
      </w:r>
      <w:r>
        <w:rPr>
          <w:rStyle w:val="NormalTok"/>
        </w:rPr>
        <w:t xml:space="preserve"> belge.txt </w:t>
      </w:r>
      <w:r>
        <w:rPr>
          <w:rStyle w:val="AttributeTok"/>
        </w:rPr>
        <w:t xml:space="preserve">-sigfile</w:t>
      </w:r>
      <w:r>
        <w:rPr>
          <w:rStyle w:val="NormalTok"/>
        </w:rPr>
        <w:t xml:space="preserve"> belge.ed.sig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2" w:name="Xf25ed3eacfb12216da4583e6edd8ff972fa0edf"/>
    <w:p>
      <w:pPr>
        <w:pStyle w:val="Heading2"/>
      </w:pPr>
      <w:r>
        <w:t xml:space="preserve">5. Dijital imza: oluşturma, doğrulama ve kullanım yerleri</w:t>
      </w:r>
    </w:p>
    <w:p>
      <w:pPr>
        <w:pStyle w:val="FirstParagraph"/>
      </w:pPr>
      <w:r>
        <w:rPr>
          <w:b/>
          <w:bCs/>
        </w:rPr>
        <w:t xml:space="preserve">Dijital imza</w:t>
      </w:r>
      <w:r>
        <w:t xml:space="preserve">, bir mesajın (1) belirli bir özel anahtarın sahibi tarafından oluşturulduğunu ve (2) sonradan</w:t>
      </w:r>
      <w:r>
        <w:t xml:space="preserve"> </w:t>
      </w:r>
      <w:r>
        <w:t xml:space="preserve">değiştirilmediğini kanıtlar. MAC’ten farkı, doğrulamanın</w:t>
      </w:r>
      <w:r>
        <w:t xml:space="preserve"> </w:t>
      </w:r>
      <w:r>
        <w:rPr>
          <w:b/>
          <w:bCs/>
        </w:rPr>
        <w:t xml:space="preserve">açık anahtarla</w:t>
      </w:r>
      <w:r>
        <w:t xml:space="preserve"> </w:t>
      </w:r>
      <w:r>
        <w:t xml:space="preserve">yapılmasıdır: herkes doğrulayabilir ama</w:t>
      </w:r>
      <w:r>
        <w:t xml:space="preserve"> </w:t>
      </w:r>
      <w:r>
        <w:t xml:space="preserve">yalnız özel anahtarın sahibi imzalayabilir. Bu yüzden imza</w:t>
      </w:r>
      <w:r>
        <w:t xml:space="preserve"> </w:t>
      </w:r>
      <w:r>
        <w:rPr>
          <w:b/>
          <w:bCs/>
        </w:rPr>
        <w:t xml:space="preserve">inkâr edilemezlik</w:t>
      </w:r>
      <w:r>
        <w:t xml:space="preserve"> </w:t>
      </w:r>
      <w:r>
        <w:t xml:space="preserve">sağlar (STRIDE’daki R), MAC sağlamaz.</w:t>
      </w:r>
    </w:p>
    <w:p>
      <w:pPr>
        <w:pStyle w:val="BodyText"/>
      </w:pPr>
      <w:r>
        <w:drawing>
          <wp:inline>
            <wp:extent cx="5759999" cy="2283460"/>
            <wp:effectExtent b="0" l="0" r="0" t="0"/>
            <wp:docPr descr="Dijital imza oluşturma ve doğrulama" title="" id="68" name="Picture"/>
            <a:graphic>
              <a:graphicData uri="http://schemas.openxmlformats.org/drawingml/2006/picture">
                <pic:pic>
                  <pic:nvPicPr>
                    <pic:cNvPr descr="h10-10-imza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283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70" w:name="imza-nerelerde-kullanılır"/>
    <w:p>
      <w:pPr>
        <w:pStyle w:val="Heading3"/>
      </w:pPr>
      <w:r>
        <w:t xml:space="preserve">İmza nerelerde kullanılır?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Kullanım</w:t>
            </w:r>
          </w:p>
        </w:tc>
        <w:tc>
          <w:tcPr/>
          <w:p>
            <w:pPr>
              <w:pStyle w:val="Compact"/>
            </w:pPr>
            <w:r>
              <w:t xml:space="preserve">Ne imzalanır?</w:t>
            </w:r>
          </w:p>
        </w:tc>
        <w:tc>
          <w:tcPr/>
          <w:p>
            <w:pPr>
              <w:pStyle w:val="Compact"/>
            </w:pPr>
            <w:r>
              <w:t xml:space="preserve">Bu dersteki yeri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Yazılım güncellemesi</w:t>
            </w:r>
          </w:p>
        </w:tc>
        <w:tc>
          <w:tcPr/>
          <w:p>
            <w:pPr>
              <w:pStyle w:val="Compact"/>
            </w:pPr>
            <w:r>
              <w:t xml:space="preserve">Güncelleme paketi</w:t>
            </w:r>
          </w:p>
        </w:tc>
        <w:tc>
          <w:tcPr/>
          <w:p>
            <w:pPr>
              <w:pStyle w:val="Compact"/>
            </w:pPr>
            <w:r>
              <w:t xml:space="preserve">1. hafta</w:t>
            </w:r>
            <w:r>
              <w:t xml:space="preserve"> </w:t>
            </w:r>
            <w:r>
              <w:t xml:space="preserve">“Kasa”</w:t>
            </w:r>
            <w:r>
              <w:t xml:space="preserve"> </w:t>
            </w:r>
            <w:r>
              <w:t xml:space="preserve">örneği, T6 tehdidi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imzalama</w:t>
            </w:r>
          </w:p>
        </w:tc>
        <w:tc>
          <w:tcPr/>
          <w:p>
            <w:pPr>
              <w:pStyle w:val="Compact"/>
            </w:pPr>
            <w:r>
              <w:t xml:space="preserve">Çalıştırılabilir dosya, mobil uygulama paketi</w:t>
            </w:r>
          </w:p>
        </w:tc>
        <w:tc>
          <w:tcPr/>
          <w:p>
            <w:pPr>
              <w:pStyle w:val="Compact"/>
            </w:pPr>
            <w:r>
              <w:t xml:space="preserve">6. hafta imza doğrulaması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Sertifika</w:t>
            </w:r>
          </w:p>
        </w:tc>
        <w:tc>
          <w:tcPr/>
          <w:p>
            <w:pPr>
              <w:pStyle w:val="Compact"/>
            </w:pPr>
            <w:r>
              <w:t xml:space="preserve">Açık anahtar + kimlik bilgisi (CA imzalar)</w:t>
            </w:r>
          </w:p>
        </w:tc>
        <w:tc>
          <w:tcPr/>
          <w:p>
            <w:pPr>
              <w:pStyle w:val="Compact"/>
            </w:pPr>
            <w:r>
              <w:t xml:space="preserve">Bu hafta PKI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TLS el sıkışması</w:t>
            </w:r>
          </w:p>
        </w:tc>
        <w:tc>
          <w:tcPr/>
          <w:p>
            <w:pPr>
              <w:pStyle w:val="Compact"/>
            </w:pPr>
            <w:r>
              <w:t xml:space="preserve">El sıkışma özeti (sunucu imzalar)</w:t>
            </w:r>
          </w:p>
        </w:tc>
        <w:tc>
          <w:tcPr/>
          <w:p>
            <w:pPr>
              <w:pStyle w:val="Compact"/>
            </w:pPr>
            <w:r>
              <w:t xml:space="preserve">3. hafta</w:t>
            </w:r>
            <w:r>
              <w:t xml:space="preserve"> </w:t>
            </w:r>
            <w:r>
              <w:rPr>
                <w:rStyle w:val="VerbatimChar"/>
              </w:rPr>
              <w:t xml:space="preserve">CertificateVerify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Belge ve işlem</w:t>
            </w:r>
          </w:p>
        </w:tc>
        <w:tc>
          <w:tcPr/>
          <w:p>
            <w:pPr>
              <w:pStyle w:val="Compact"/>
            </w:pPr>
            <w:r>
              <w:t xml:space="preserve">Sözleşme, ödeme onayı</w:t>
            </w:r>
          </w:p>
        </w:tc>
        <w:tc>
          <w:tcPr/>
          <w:p>
            <w:pPr>
              <w:pStyle w:val="Compact"/>
            </w:pPr>
            <w:r>
              <w:t xml:space="preserve">Elektronik imza mevzuatı</w:t>
            </w:r>
          </w:p>
        </w:tc>
      </w:tr>
    </w:tbl>
    <w:bookmarkEnd w:id="70"/>
    <w:bookmarkStart w:id="71" w:name="kodda-imza-doğrulama-openssl-evp"/>
    <w:p>
      <w:pPr>
        <w:pStyle w:val="Heading3"/>
      </w:pPr>
      <w:r>
        <w:t xml:space="preserve">Kodda imza doğrulama: OpenSSL EVP</w:t>
      </w:r>
    </w:p>
    <w:p>
      <w:pPr>
        <w:pStyle w:val="FirstParagraph"/>
      </w:pPr>
      <w:r>
        <w:rPr>
          <w:b/>
          <w:bCs/>
        </w:rPr>
        <w:t xml:space="preserve">Ed25519 imzasını doğrulamak (OpenSSL 3)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&lt;openssl/evp.h&gt;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&lt;openssl/pem.h&gt;</w:t>
      </w:r>
      <w:r>
        <w:br/>
      </w:r>
      <w:r>
        <w:br/>
      </w:r>
      <w:r>
        <w:rPr>
          <w:rStyle w:val="CommentTok"/>
        </w:rPr>
        <w:t xml:space="preserve">/* 1: geçerli, 0: geçersiz, -1: hata. Güncelleme paketini ÇALIŞTIRMADAN önce çağrılır.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imza_dogrula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EVP_PKEY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acik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veri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imza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imza_n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EVP_MD_CTX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EVP_MD_CTX_new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sonuc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EVP_DigestVerifyInit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acik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Ed25519: özet NULL */</w:t>
      </w:r>
      <w:r>
        <w:br/>
      </w:r>
      <w:r>
        <w:rPr>
          <w:rStyle w:val="NormalTok"/>
        </w:rPr>
        <w:t xml:space="preserve">        sonuc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EVP_DigestVerify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imza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imza_n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1 ya da 0 */</w:t>
      </w:r>
      <w:r>
        <w:br/>
      </w:r>
      <w:r>
        <w:rPr>
          <w:rStyle w:val="NormalTok"/>
        </w:rPr>
        <w:t xml:space="preserve">    EVP_MD_CTX_free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sonuc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sonuc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İmza doğrulamasının üç tuzağı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Dönüş değeri:</w:t>
      </w:r>
      <w:r>
        <w:t xml:space="preserve"> </w:t>
      </w:r>
      <w:r>
        <w:rPr>
          <w:rStyle w:val="VerbatimChar"/>
        </w:rPr>
        <w:t xml:space="preserve">EVP_DigestVerify</w:t>
      </w:r>
      <w:r>
        <w:t xml:space="preserve"> </w:t>
      </w:r>
      <w:r>
        <w:t xml:space="preserve">başarıda 1, imza geçersizse 0, hata durumunda negatif döner.</w:t>
      </w:r>
      <w:r>
        <w:t xml:space="preserve"> </w:t>
      </w:r>
      <w:r>
        <w:rPr>
          <w:rStyle w:val="VerbatimChar"/>
        </w:rPr>
        <w:t xml:space="preserve">if (sonuc)</w:t>
      </w:r>
      <w:r>
        <w:t xml:space="preserve"> </w:t>
      </w:r>
      <w:r>
        <w:t xml:space="preserve">gibi bir denetim,</w:t>
      </w:r>
      <w:r>
        <w:t xml:space="preserve"> </w:t>
      </w:r>
      <w:r>
        <w:rPr>
          <w:b/>
          <w:bCs/>
        </w:rPr>
        <w:t xml:space="preserve">negatif hata değerini</w:t>
      </w:r>
      <w:r>
        <w:rPr>
          <w:b/>
          <w:bCs/>
        </w:rPr>
        <w:t xml:space="preserve"> </w:t>
      </w:r>
      <w:r>
        <w:rPr>
          <w:b/>
          <w:bCs/>
        </w:rPr>
        <w:t xml:space="preserve">“geçerli”</w:t>
      </w:r>
      <w:r>
        <w:t xml:space="preserve"> </w:t>
      </w:r>
      <w:r>
        <w:t xml:space="preserve">sayar. Denetim her zaman</w:t>
      </w:r>
      <w:r>
        <w:t xml:space="preserve"> </w:t>
      </w:r>
      <w:r>
        <w:rPr>
          <w:rStyle w:val="VerbatimChar"/>
        </w:rPr>
        <w:t xml:space="preserve">== 1</w:t>
      </w:r>
      <w:r>
        <w:t xml:space="preserve"> </w:t>
      </w:r>
      <w:r>
        <w:t xml:space="preserve">olmalıdır.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Neyin imzalandığı:</w:t>
      </w:r>
      <w:r>
        <w:t xml:space="preserve"> </w:t>
      </w:r>
      <w:r>
        <w:t xml:space="preserve">İmza yalnız paketin içeriğini kapsıyorsa, saldırgan</w:t>
      </w:r>
      <w:r>
        <w:t xml:space="preserve"> </w:t>
      </w:r>
      <w:r>
        <w:rPr>
          <w:b/>
          <w:bCs/>
        </w:rPr>
        <w:t xml:space="preserve">eski ve zafiyetli</w:t>
      </w:r>
      <w:r>
        <w:t xml:space="preserve"> </w:t>
      </w:r>
      <w:r>
        <w:t xml:space="preserve">ama geçerli</w:t>
      </w:r>
      <w:r>
        <w:t xml:space="preserve"> </w:t>
      </w:r>
      <w:r>
        <w:t xml:space="preserve">imzalı bir paketi geri yükleyebilir (sürüm geri alma). Sürüm numarası ve hedef ürün de imzalı içeriğin</w:t>
      </w:r>
      <w:r>
        <w:t xml:space="preserve"> </w:t>
      </w:r>
      <w:r>
        <w:t xml:space="preserve">parçası olmalı ve istemci eski sürümü reddetmeli.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Hangi anahtarla:</w:t>
      </w:r>
      <w:r>
        <w:t xml:space="preserve"> </w:t>
      </w:r>
      <w:r>
        <w:t xml:space="preserve">İmzayı, paketin</w:t>
      </w:r>
      <w:r>
        <w:t xml:space="preserve"> </w:t>
      </w:r>
      <w:r>
        <w:rPr>
          <w:b/>
          <w:bCs/>
        </w:rPr>
        <w:t xml:space="preserve">kendi içinde gelen</w:t>
      </w:r>
      <w:r>
        <w:t xml:space="preserve"> </w:t>
      </w:r>
      <w:r>
        <w:t xml:space="preserve">bir açık anahtarla doğrulamak hiçbir şey kanıtlamaz.</w:t>
      </w:r>
      <w:r>
        <w:t xml:space="preserve"> </w:t>
      </w:r>
      <w:r>
        <w:t xml:space="preserve">Doğrulama anahtarı uygulamaya önceden gömülü (ve bütünlüğü korunan) ya da güvenilir bir zincirden gelmelidir.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8" w:name="Xb1fd965b0113255b1c47ac4530c4f53fdbb078f"/>
    <w:p>
      <w:pPr>
        <w:pStyle w:val="Heading2"/>
      </w:pPr>
      <w:r>
        <w:t xml:space="preserve">6. Anahtar değişimi: Diffie–Hellman ve araya girme (Tarif 8.16–8.18)</w:t>
      </w:r>
    </w:p>
    <w:p>
      <w:pPr>
        <w:pStyle w:val="FirstParagraph"/>
      </w:pPr>
      <w:r>
        <w:rPr>
          <w:b/>
          <w:bCs/>
        </w:rPr>
        <w:t xml:space="preserve">Diffie–Hellman</w:t>
      </w:r>
      <w:r>
        <w:t xml:space="preserve"> </w:t>
      </w:r>
      <w:r>
        <w:t xml:space="preserve">(DH), iki tarafın güvensiz bir kanal üzerinden, hiç önceden paylaşılmış sır olmadan ortak bir sır</w:t>
      </w:r>
      <w:r>
        <w:t xml:space="preserve"> </w:t>
      </w:r>
      <w:r>
        <w:t xml:space="preserve">üzerinde anlaşmasını sağlar. Her taraf bir özel değer seçer, bundan türettiği açık değeri gönderir; iki taraf da</w:t>
      </w:r>
      <w:r>
        <w:t xml:space="preserve"> </w:t>
      </w:r>
      <w:r>
        <w:t xml:space="preserve">karşısındakinin açık değeri ve kendi özel değeriyle</w:t>
      </w:r>
      <w:r>
        <w:t xml:space="preserve"> </w:t>
      </w:r>
      <w:r>
        <w:rPr>
          <w:b/>
          <w:bCs/>
        </w:rPr>
        <w:t xml:space="preserve">aynı</w:t>
      </w:r>
      <w:r>
        <w:t xml:space="preserve"> </w:t>
      </w:r>
      <w:r>
        <w:t xml:space="preserve">ortak sırrı hesaplar. Dinleyen biri açık değerleri görür ama</w:t>
      </w:r>
      <w:r>
        <w:t xml:space="preserve"> </w:t>
      </w:r>
      <w:r>
        <w:t xml:space="preserve">ortak sırrı hesaplayamaz. Bugün kullanılan biçimi eliptik eğri üzerindeki</w:t>
      </w:r>
      <w:r>
        <w:t xml:space="preserve"> </w:t>
      </w:r>
      <w:r>
        <w:rPr>
          <w:b/>
          <w:bCs/>
        </w:rPr>
        <w:t xml:space="preserve">ECDH</w:t>
      </w:r>
      <w:r>
        <w:t xml:space="preserve">’dir (X25519).</w:t>
      </w:r>
    </w:p>
    <w:bookmarkStart w:id="76" w:name="kimliksiz-dhnin-zayıflığı-araya-girme"/>
    <w:p>
      <w:pPr>
        <w:pStyle w:val="Heading3"/>
      </w:pPr>
      <w:r>
        <w:t xml:space="preserve">Kimliksiz DH’nin zayıflığı: araya girme</w:t>
      </w:r>
    </w:p>
    <w:p>
      <w:pPr>
        <w:pStyle w:val="FirstParagraph"/>
      </w:pPr>
      <w:r>
        <w:t xml:space="preserve">DH</w:t>
      </w:r>
      <w:r>
        <w:t xml:space="preserve"> </w:t>
      </w:r>
      <w:r>
        <w:rPr>
          <w:b/>
          <w:bCs/>
        </w:rPr>
        <w:t xml:space="preserve">kimin</w:t>
      </w:r>
      <w:r>
        <w:t xml:space="preserve"> </w:t>
      </w:r>
      <w:r>
        <w:t xml:space="preserve">ile anlaşıldığını söylemez. Kanalın ortasındaki bir saldırgan, iki tarafla</w:t>
      </w:r>
      <w:r>
        <w:t xml:space="preserve"> </w:t>
      </w:r>
      <w:r>
        <w:rPr>
          <w:b/>
          <w:bCs/>
        </w:rPr>
        <w:t xml:space="preserve">ayrı ayrı</w:t>
      </w:r>
      <w:r>
        <w:t xml:space="preserve"> </w:t>
      </w:r>
      <w:r>
        <w:t xml:space="preserve">DH yapar:</w:t>
      </w:r>
    </w:p>
    <w:p>
      <w:pPr>
        <w:pStyle w:val="BodyText"/>
      </w:pPr>
      <w:r>
        <w:drawing>
          <wp:inline>
            <wp:extent cx="5759999" cy="3102231"/>
            <wp:effectExtent b="0" l="0" r="0" t="0"/>
            <wp:docPr descr="Kimliksiz Diffie-Hellman’da araya girme saldırısı" title="" id="74" name="Picture"/>
            <a:graphic>
              <a:graphicData uri="http://schemas.openxmlformats.org/drawingml/2006/picture">
                <pic:pic>
                  <pic:nvPicPr>
                    <pic:cNvPr descr="h10-02-dh-mitm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3102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İki taraf da</w:t>
      </w:r>
      <w:r>
        <w:t xml:space="preserve"> </w:t>
      </w:r>
      <w:r>
        <w:t xml:space="preserve">“güvenli bir kanalım var”</w:t>
      </w:r>
      <w:r>
        <w:t xml:space="preserve"> </w:t>
      </w:r>
      <w:r>
        <w:t xml:space="preserve">sanır; aslında her mesaj saldırganın elinden geçer.</w:t>
      </w:r>
    </w:p>
    <w:bookmarkEnd w:id="76"/>
    <w:bookmarkStart w:id="77" w:name="Xe5a2795c222be48635b1920a13635964ec162fc"/>
    <w:p>
      <w:pPr>
        <w:pStyle w:val="Heading3"/>
      </w:pPr>
      <w:r>
        <w:t xml:space="preserve">Çözüm: kimliği doğrulanmış anahtar değişimi</w:t>
      </w:r>
    </w:p>
    <w:p>
      <w:pPr>
        <w:pStyle w:val="FirstParagraph"/>
      </w:pPr>
      <w:r>
        <w:t xml:space="preserve">Açık değerler, kimliği önceden bilinen bir anahtarla</w:t>
      </w:r>
      <w:r>
        <w:t xml:space="preserve"> </w:t>
      </w:r>
      <w:r>
        <w:rPr>
          <w:b/>
          <w:bCs/>
        </w:rPr>
        <w:t xml:space="preserve">imzalanır</w:t>
      </w:r>
      <w:r>
        <w:t xml:space="preserve"> </w:t>
      </w:r>
      <w:r>
        <w:t xml:space="preserve">(Tarif 8.18’deki</w:t>
      </w:r>
      <w:r>
        <w:t xml:space="preserve"> </w:t>
      </w:r>
      <w:r>
        <w:t xml:space="preserve">“DH ve DSA birlikte”</w:t>
      </w:r>
      <w:r>
        <w:t xml:space="preserve"> </w:t>
      </w:r>
      <w:r>
        <w:t xml:space="preserve">fikrinin güncel</w:t>
      </w:r>
      <w:r>
        <w:t xml:space="preserve"> </w:t>
      </w:r>
      <w:r>
        <w:t xml:space="preserve">hali: ECDHE + Ed25519/ECDSA/RSA-PSS). TLS 1.3’te sunucu, geçici (ephemeral) ECDHE açık değerini de içeren el sıkışma</w:t>
      </w:r>
      <w:r>
        <w:t xml:space="preserve"> </w:t>
      </w:r>
      <w:r>
        <w:t xml:space="preserve">özetini sertifikasındaki özel anahtarla imzalar (</w:t>
      </w:r>
      <w:r>
        <w:rPr>
          <w:rStyle w:val="VerbatimChar"/>
        </w:rPr>
        <w:t xml:space="preserve">CertificateVerify</w:t>
      </w:r>
      <w:r>
        <w:t xml:space="preserve">); istemci sertifikayı zincir ve ad açısından</w:t>
      </w:r>
      <w:r>
        <w:t xml:space="preserve"> </w:t>
      </w:r>
      <w:r>
        <w:t xml:space="preserve">doğrular (3. hafta). Böylece: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Kimlik:</w:t>
      </w:r>
      <w:r>
        <w:t xml:space="preserve"> </w:t>
      </w:r>
      <w:r>
        <w:t xml:space="preserve">İmza, açık değeri gönderenin gerçekten sertifikanın sahibi olduğunu kanıtlar.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İleri gizlilik:</w:t>
      </w:r>
      <w:r>
        <w:t xml:space="preserve"> </w:t>
      </w:r>
      <w:r>
        <w:t xml:space="preserve">DH değerleri her oturum için yeniden üretilir ve silinir; uzun ömürlü imza anahtarı ileride</w:t>
      </w:r>
      <w:r>
        <w:t xml:space="preserve"> </w:t>
      </w:r>
      <w:r>
        <w:t xml:space="preserve">çalınsa bile geçmiş oturumların anahtarları hesaplanamaz (3. hafta).</w:t>
      </w:r>
    </w:p>
    <w:p>
      <w:pPr>
        <w:pStyle w:val="BlockText"/>
      </w:pPr>
      <w:r>
        <w:rPr>
          <w:b/>
          <w:bCs/>
        </w:rPr>
        <w:t xml:space="preserve">PKI olmadan kimlik</w:t>
      </w:r>
    </w:p>
    <w:p>
      <w:pPr>
        <w:pStyle w:val="BlockText"/>
      </w:pPr>
      <w:r>
        <w:t xml:space="preserve">Her senaryoda bir sertifika otoritesi yoktur. Kitabın Tarif 8.19’da anlattığı</w:t>
      </w:r>
      <w:r>
        <w:t xml:space="preserve"> </w:t>
      </w:r>
      <w:r>
        <w:t xml:space="preserve">“PKI olmadan kimlik doğrulama”</w:t>
      </w:r>
      <w:r>
        <w:t xml:space="preserve"> </w:t>
      </w:r>
      <w:r>
        <w:t xml:space="preserve">yolları</w:t>
      </w:r>
      <w:r>
        <w:t xml:space="preserve"> </w:t>
      </w:r>
      <w:r>
        <w:t xml:space="preserve">bugün de kullanılır: ilk bağlantıda anahtarı öğrenip sonra değişirse uyarmak (TOFU, SSH), anahtarın parmak izini</w:t>
      </w:r>
      <w:r>
        <w:t xml:space="preserve"> </w:t>
      </w:r>
      <w:r>
        <w:t xml:space="preserve">ayrı bir kanaldan doğrulamak (güvenli mesajlaşmadaki</w:t>
      </w:r>
      <w:r>
        <w:t xml:space="preserve"> </w:t>
      </w:r>
      <w:r>
        <w:t xml:space="preserve">“güvenlik numarası”</w:t>
      </w:r>
      <w:r>
        <w:t xml:space="preserve"> </w:t>
      </w:r>
      <w:r>
        <w:t xml:space="preserve">karşılaştırması) ya da her iki tarafın önceden</w:t>
      </w:r>
      <w:r>
        <w:t xml:space="preserve"> </w:t>
      </w:r>
      <w:r>
        <w:t xml:space="preserve">paylaştığı bir paroladan kimlik doğrulamalı anahtar değişimi (PAKE, Tarif 8.15; bugün OPAQUE, SPAKE2 gibi</w:t>
      </w:r>
      <w:r>
        <w:t xml:space="preserve"> </w:t>
      </w:r>
      <w:r>
        <w:t xml:space="preserve">protokoller).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4" w:name="X8f513256ad623ebf09fea50f49d80d9639ca4b1"/>
    <w:p>
      <w:pPr>
        <w:pStyle w:val="Heading2"/>
      </w:pPr>
      <w:r>
        <w:t xml:space="preserve">7. Açık anahtar altyapısı (PKI): kim kime güvenir? (Tarif 10.1)</w:t>
      </w:r>
    </w:p>
    <w:p>
      <w:pPr>
        <w:pStyle w:val="FirstParagraph"/>
      </w:pPr>
      <w:r>
        <w:t xml:space="preserve">Önceki bölüm açık anahtarların imzayla kimliğe bağlanması gerektiğini gösterdi. Ama bu bir soru doğurur: sunucunun</w:t>
      </w:r>
      <w:r>
        <w:t xml:space="preserve"> </w:t>
      </w:r>
      <w:r>
        <w:t xml:space="preserve">açık anahtarının</w:t>
      </w:r>
      <w:r>
        <w:t xml:space="preserve"> </w:t>
      </w:r>
      <w:r>
        <w:rPr>
          <w:b/>
          <w:bCs/>
        </w:rPr>
        <w:t xml:space="preserve">gerçekten</w:t>
      </w:r>
      <w:r>
        <w:t xml:space="preserve"> </w:t>
      </w:r>
      <w:r>
        <w:t xml:space="preserve">o sunucuya ait olduğunu nereden bileceğiz?</w:t>
      </w:r>
      <w:r>
        <w:t xml:space="preserve"> </w:t>
      </w:r>
      <w:r>
        <w:rPr>
          <w:b/>
          <w:bCs/>
        </w:rPr>
        <w:t xml:space="preserve">Açık anahtar altyapısı</w:t>
      </w:r>
      <w:r>
        <w:t xml:space="preserve"> </w:t>
      </w:r>
      <w:r>
        <w:t xml:space="preserve">(PKI), bu soruya</w:t>
      </w:r>
      <w:r>
        <w:t xml:space="preserve"> </w:t>
      </w:r>
      <w:r>
        <w:t xml:space="preserve">güvenilen üçüncü taraflar aracılığıyla cevap veren kurallar, roller ve belgeler bütünüdür.</w:t>
      </w:r>
    </w:p>
    <w:bookmarkStart w:id="82" w:name="bileşenler"/>
    <w:p>
      <w:pPr>
        <w:pStyle w:val="Heading3"/>
      </w:pPr>
      <w:r>
        <w:t xml:space="preserve">Bileşenler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Bileşen</w:t>
            </w:r>
          </w:p>
        </w:tc>
        <w:tc>
          <w:tcPr/>
          <w:p>
            <w:pPr>
              <w:pStyle w:val="Compact"/>
            </w:pPr>
            <w:r>
              <w:t xml:space="preserve">Görevi</w:t>
            </w:r>
          </w:p>
        </w:tc>
        <w:tc>
          <w:tcPr/>
          <w:p>
            <w:pPr>
              <w:pStyle w:val="Compact"/>
            </w:pPr>
            <w:r>
              <w:t xml:space="preserve">Örnek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Sertifika otoritesi (CA)</w:t>
            </w:r>
          </w:p>
        </w:tc>
        <w:tc>
          <w:tcPr/>
          <w:p>
            <w:pPr>
              <w:pStyle w:val="Compact"/>
            </w:pPr>
            <w:r>
              <w:t xml:space="preserve">Kimliği doğrulanmış bir varlığın açık anahtarını imzalayarak</w:t>
            </w:r>
            <w:r>
              <w:t xml:space="preserve"> </w:t>
            </w:r>
            <w:r>
              <w:rPr>
                <w:b/>
                <w:bCs/>
              </w:rPr>
              <w:t xml:space="preserve">sertifika</w:t>
            </w:r>
            <w:r>
              <w:t xml:space="preserve"> </w:t>
            </w:r>
            <w:r>
              <w:t xml:space="preserve">çıkarır</w:t>
            </w:r>
          </w:p>
        </w:tc>
        <w:tc>
          <w:tcPr/>
          <w:p>
            <w:pPr>
              <w:pStyle w:val="Compact"/>
            </w:pPr>
            <w:r>
              <w:t xml:space="preserve">Ticari ve kamu CA’ları, kurum içi 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Kayıt otoritesi (RA)</w:t>
            </w:r>
          </w:p>
        </w:tc>
        <w:tc>
          <w:tcPr/>
          <w:p>
            <w:pPr>
              <w:pStyle w:val="Compact"/>
            </w:pPr>
            <w:r>
              <w:t xml:space="preserve">Sertifika isteyenin kimliğini doğrular; CA’ya</w:t>
            </w:r>
            <w:r>
              <w:t xml:space="preserve"> </w:t>
            </w:r>
            <w:r>
              <w:t xml:space="preserve">“bu kişiye sertifika ver”</w:t>
            </w:r>
            <w:r>
              <w:t xml:space="preserve"> </w:t>
            </w:r>
            <w:r>
              <w:t xml:space="preserve">der</w:t>
            </w:r>
          </w:p>
        </w:tc>
        <w:tc>
          <w:tcPr/>
          <w:p>
            <w:pPr>
              <w:pStyle w:val="Compact"/>
            </w:pPr>
            <w:r>
              <w:t xml:space="preserve">Kurumun insan kaynakları, bir alan adının sahipliğini denetleyen otomatik sistem (ACME)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Kök CA</w:t>
            </w:r>
          </w:p>
        </w:tc>
        <w:tc>
          <w:tcPr/>
          <w:p>
            <w:pPr>
              <w:pStyle w:val="Compact"/>
            </w:pPr>
            <w:r>
              <w:t xml:space="preserve">Zincirin tepesindeki, kendini imzalayan CA; genellikle çevrimdışı tutulur</w:t>
            </w:r>
          </w:p>
        </w:tc>
        <w:tc>
          <w:tcPr/>
          <w:p>
            <w:pPr>
              <w:pStyle w:val="Compact"/>
            </w:pPr>
            <w:r>
              <w:t xml:space="preserve">İşletim sistemi ve tarayıcıların güven deposundaki kökler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Ara CA</w:t>
            </w:r>
          </w:p>
        </w:tc>
        <w:tc>
          <w:tcPr/>
          <w:p>
            <w:pPr>
              <w:pStyle w:val="Compact"/>
            </w:pPr>
            <w:r>
              <w:t xml:space="preserve">Kök tarafından imzalanmış, günlük sertifikaları çıkaran CA</w:t>
            </w:r>
          </w:p>
        </w:tc>
        <w:tc>
          <w:tcPr/>
          <w:p>
            <w:pPr>
              <w:pStyle w:val="Compact"/>
            </w:pPr>
            <w:r>
              <w:t xml:space="preserve">Kök çevrimdışı kalabilsin diye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Uç (leaf) sertifika</w:t>
            </w:r>
          </w:p>
        </w:tc>
        <w:tc>
          <w:tcPr/>
          <w:p>
            <w:pPr>
              <w:pStyle w:val="Compact"/>
            </w:pPr>
            <w:r>
              <w:t xml:space="preserve">Bir sunucuya, kişiye ya da cihaza ait sertifika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sunucu.ornek</w:t>
            </w:r>
            <w:r>
              <w:t xml:space="preserve"> </w:t>
            </w:r>
            <w:r>
              <w:t xml:space="preserve">için TLS sertifikası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Güven deposu</w:t>
            </w:r>
            <w:r>
              <w:t xml:space="preserve"> </w:t>
            </w:r>
            <w:r>
              <w:t xml:space="preserve">(trust store)</w:t>
            </w:r>
          </w:p>
        </w:tc>
        <w:tc>
          <w:tcPr/>
          <w:p>
            <w:pPr>
              <w:pStyle w:val="Compact"/>
            </w:pPr>
            <w:r>
              <w:t xml:space="preserve">Güvenilen kök sertifikaların listesi</w:t>
            </w:r>
          </w:p>
        </w:tc>
        <w:tc>
          <w:tcPr/>
          <w:p>
            <w:pPr>
              <w:pStyle w:val="Compact"/>
            </w:pPr>
            <w:r>
              <w:t xml:space="preserve">İşletim sistemi deposu, uygulamaya gömülü depo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İptal hizmetleri</w:t>
            </w:r>
          </w:p>
        </w:tc>
        <w:tc>
          <w:tcPr/>
          <w:p>
            <w:pPr>
              <w:pStyle w:val="Compact"/>
            </w:pPr>
            <w:r>
              <w:t xml:space="preserve">İptal edilmiş sertifikaları bildirir</w:t>
            </w:r>
          </w:p>
        </w:tc>
        <w:tc>
          <w:tcPr/>
          <w:p>
            <w:pPr>
              <w:pStyle w:val="Compact"/>
            </w:pPr>
            <w:r>
              <w:t xml:space="preserve">CRL dağıtım noktası, OCSP yanıtlayıcı</w:t>
            </w:r>
          </w:p>
        </w:tc>
      </w:tr>
    </w:tbl>
    <w:p>
      <w:pPr>
        <w:pStyle w:val="BodyText"/>
      </w:pPr>
      <w:r>
        <w:drawing>
          <wp:inline>
            <wp:extent cx="5759999" cy="2377094"/>
            <wp:effectExtent b="0" l="0" r="0" t="0"/>
            <wp:docPr descr="PKI güven zinciri: kök CA, ara CA ve uç sertifikalar" title="" id="80" name="Picture"/>
            <a:graphic>
              <a:graphicData uri="http://schemas.openxmlformats.org/drawingml/2006/picture">
                <pic:pic>
                  <pic:nvPicPr>
                    <pic:cNvPr descr="h10-03-pki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3770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Neden ara CA? Kök CA’nın özel anahtarı ele geçirilirse</w:t>
      </w:r>
      <w:r>
        <w:t xml:space="preserve"> </w:t>
      </w:r>
      <w:r>
        <w:rPr>
          <w:b/>
          <w:bCs/>
        </w:rPr>
        <w:t xml:space="preserve">bütün</w:t>
      </w:r>
      <w:r>
        <w:t xml:space="preserve"> </w:t>
      </w:r>
      <w:r>
        <w:t xml:space="preserve">zincir güvenilmez olur ve kökü dünyadaki bütün güven</w:t>
      </w:r>
      <w:r>
        <w:t xml:space="preserve"> </w:t>
      </w:r>
      <w:r>
        <w:t xml:space="preserve">depolarından çıkarmak yıllar sürer. Bu yüzden kök anahtar bir HSM’de, çevrimdışı ve fiziksel olarak korunan bir yerde</w:t>
      </w:r>
      <w:r>
        <w:t xml:space="preserve"> </w:t>
      </w:r>
      <w:r>
        <w:t xml:space="preserve">durur; yalnız ara CA sertifikalarını imzalamak için, tören (key ceremony) denen denetimli toplantılarda kullanılır.</w:t>
      </w:r>
      <w:r>
        <w:t xml:space="preserve"> </w:t>
      </w:r>
      <w:r>
        <w:t xml:space="preserve">Günlük işi ara CA yapar; ele geçirilirse yalnız o ara CA iptal edilir.</w:t>
      </w:r>
    </w:p>
    <w:bookmarkEnd w:id="82"/>
    <w:bookmarkStart w:id="83" w:name="sertifika-doğrulama-dört-soru-tarif-10.4"/>
    <w:p>
      <w:pPr>
        <w:pStyle w:val="Heading3"/>
      </w:pPr>
      <w:r>
        <w:t xml:space="preserve">Sertifika doğrulama: dört soru (Tarif 10.4)</w:t>
      </w:r>
    </w:p>
    <w:p>
      <w:pPr>
        <w:pStyle w:val="FirstParagraph"/>
      </w:pPr>
      <w:r>
        <w:t xml:space="preserve">Bir istemci bir sertifikayı kabul etmeden önce şunları sorar: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Zincir:</w:t>
      </w:r>
      <w:r>
        <w:t xml:space="preserve"> </w:t>
      </w:r>
      <w:r>
        <w:t xml:space="preserve">Uç sertifikadan başlayarak her sertifikanın imzası, bir üsttekinin açık anahtarıyla doğrulanıyor mu ve</w:t>
      </w:r>
      <w:r>
        <w:t xml:space="preserve"> </w:t>
      </w:r>
      <w:r>
        <w:t xml:space="preserve">zincir güven deposundaki bir köke ulaşıyor mu?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Geçerlilik:</w:t>
      </w:r>
      <w:r>
        <w:t xml:space="preserve"> </w:t>
      </w:r>
      <w:r>
        <w:t xml:space="preserve">Zincirdeki her sertifikanın geçerlilik tarihleri içinde miyiz?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Kullanım:</w:t>
      </w:r>
      <w:r>
        <w:t xml:space="preserve"> </w:t>
      </w:r>
      <w:r>
        <w:t xml:space="preserve">Sertifika bu iş için mi çıkarılmış? (Anahtar kullanımı ve genişletilmiş anahtar kullanımı alanları;</w:t>
      </w:r>
      <w:r>
        <w:t xml:space="preserve"> </w:t>
      </w:r>
      <w:r>
        <w:t xml:space="preserve">ara CA’da</w:t>
      </w:r>
      <w:r>
        <w:t xml:space="preserve"> </w:t>
      </w:r>
      <w:r>
        <w:rPr>
          <w:rStyle w:val="VerbatimChar"/>
        </w:rPr>
        <w:t xml:space="preserve">CA:TRUE</w:t>
      </w:r>
      <w:r>
        <w:t xml:space="preserve"> </w:t>
      </w:r>
      <w:r>
        <w:t xml:space="preserve">temel kısıtı.)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 ve iptal:</w:t>
      </w:r>
      <w:r>
        <w:t xml:space="preserve"> </w:t>
      </w:r>
      <w:r>
        <w:t xml:space="preserve">Sertifika</w:t>
      </w:r>
      <w:r>
        <w:t xml:space="preserve"> </w:t>
      </w:r>
      <w:r>
        <w:rPr>
          <w:b/>
          <w:bCs/>
        </w:rPr>
        <w:t xml:space="preserve">bu</w:t>
      </w:r>
      <w:r>
        <w:t xml:space="preserve"> </w:t>
      </w:r>
      <w:r>
        <w:t xml:space="preserve">sunucu için mi (SAN)? İptal edilmiş mi?</w:t>
      </w:r>
    </w:p>
    <w:p>
      <w:pPr>
        <w:pStyle w:val="FirstParagraph"/>
      </w:pPr>
      <w:r>
        <w:t xml:space="preserve">Üçüncü haftada ilk ve dördüncü sorunun kodda nasıl sorulduğunu gördük (</w:t>
      </w:r>
      <w:r>
        <w:rPr>
          <w:rStyle w:val="VerbatimChar"/>
        </w:rPr>
        <w:t xml:space="preserve">SSL_CTX_set_verify</w:t>
      </w:r>
      <w:r>
        <w:t xml:space="preserve">,</w:t>
      </w:r>
      <w:r>
        <w:t xml:space="preserve"> </w:t>
      </w:r>
      <w:r>
        <w:rPr>
          <w:rStyle w:val="VerbatimChar"/>
        </w:rPr>
        <w:t xml:space="preserve">SSL_set1_host</w:t>
      </w:r>
      <w:r>
        <w:t xml:space="preserve">). Bu bölümde</w:t>
      </w:r>
      <w:r>
        <w:t xml:space="preserve"> </w:t>
      </w:r>
      <w:r>
        <w:t xml:space="preserve">aynı zinciri kendimiz kuruyoruz.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8" w:name="x.509-sertifikasının-yapısı"/>
    <w:p>
      <w:pPr>
        <w:pStyle w:val="Heading2"/>
      </w:pPr>
      <w:r>
        <w:t xml:space="preserve">8. X.509 sertifikasının yapısı</w:t>
      </w:r>
    </w:p>
    <w:p>
      <w:pPr>
        <w:pStyle w:val="FirstParagraph"/>
      </w:pPr>
      <w:r>
        <w:t xml:space="preserve">Bir X.509 v3 sertifikası,</w:t>
      </w:r>
      <w:r>
        <w:t xml:space="preserve"> </w:t>
      </w:r>
      <w:r>
        <w:rPr>
          <w:b/>
          <w:bCs/>
        </w:rPr>
        <w:t xml:space="preserve">imzalanan kısım</w:t>
      </w:r>
      <w:r>
        <w:t xml:space="preserve"> </w:t>
      </w:r>
      <w:r>
        <w:t xml:space="preserve">(TBSCertificate) ile CA’nın bu kısım üzerindeki</w:t>
      </w:r>
      <w:r>
        <w:t xml:space="preserve"> </w:t>
      </w:r>
      <w:r>
        <w:rPr>
          <w:b/>
          <w:bCs/>
        </w:rPr>
        <w:t xml:space="preserve">imzasından</w:t>
      </w:r>
      <w:r>
        <w:t xml:space="preserve"> </w:t>
      </w:r>
      <w:r>
        <w:t xml:space="preserve">oluşur:</w:t>
      </w:r>
    </w:p>
    <w:p>
      <w:pPr>
        <w:pStyle w:val="BodyText"/>
      </w:pPr>
      <w:r>
        <w:drawing>
          <wp:inline>
            <wp:extent cx="5759999" cy="2687780"/>
            <wp:effectExtent b="0" l="0" r="0" t="0"/>
            <wp:docPr descr="X.509 sertifikasının alanları" title="" id="86" name="Picture"/>
            <a:graphic>
              <a:graphicData uri="http://schemas.openxmlformats.org/drawingml/2006/picture">
                <pic:pic>
                  <pic:nvPicPr>
                    <pic:cNvPr descr="h10-11-x509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6877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Alan</w:t>
            </w:r>
          </w:p>
        </w:tc>
        <w:tc>
          <w:tcPr/>
          <w:p>
            <w:pPr>
              <w:pStyle w:val="Compact"/>
            </w:pPr>
            <w:r>
              <w:t xml:space="preserve">Anlamı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Sürüm</w:t>
            </w:r>
          </w:p>
        </w:tc>
        <w:tc>
          <w:tcPr/>
          <w:p>
            <w:pPr>
              <w:pStyle w:val="Compact"/>
            </w:pPr>
            <w:r>
              <w:t xml:space="preserve">v3 (uzantılar için gerekli)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Seri numarası</w:t>
            </w:r>
          </w:p>
        </w:tc>
        <w:tc>
          <w:tcPr/>
          <w:p>
            <w:pPr>
              <w:pStyle w:val="Compact"/>
            </w:pPr>
            <w:r>
              <w:t xml:space="preserve">CA içinde benzersiz; iptal listeleri bu numarayı kullanır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İmza algoritması</w:t>
            </w:r>
          </w:p>
        </w:tc>
        <w:tc>
          <w:tcPr/>
          <w:p>
            <w:pPr>
              <w:pStyle w:val="Compact"/>
            </w:pPr>
            <w:r>
              <w:t xml:space="preserve">ör.</w:t>
            </w:r>
            <w:r>
              <w:t xml:space="preserve"> </w:t>
            </w:r>
            <w:r>
              <w:rPr>
                <w:rStyle w:val="VerbatimChar"/>
              </w:rPr>
              <w:t xml:space="preserve">ecdsa-with-SHA256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sha256WithRSAEncryption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Düzenleyen (Issuer)</w:t>
            </w:r>
          </w:p>
        </w:tc>
        <w:tc>
          <w:tcPr/>
          <w:p>
            <w:pPr>
              <w:pStyle w:val="Compact"/>
            </w:pPr>
            <w:r>
              <w:t xml:space="preserve">Sertifikayı imzalayan CA’nın adı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Geçerlilik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notBefore</w:t>
            </w:r>
            <w:r>
              <w:t xml:space="preserve"> </w:t>
            </w:r>
            <w:r>
              <w:t xml:space="preserve">–</w:t>
            </w:r>
            <w:r>
              <w:t xml:space="preserve"> </w:t>
            </w:r>
            <w:r>
              <w:rPr>
                <w:rStyle w:val="VerbatimChar"/>
              </w:rPr>
              <w:t xml:space="preserve">notAfter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Konu (Subject)</w:t>
            </w:r>
          </w:p>
        </w:tc>
        <w:tc>
          <w:tcPr/>
          <w:p>
            <w:pPr>
              <w:pStyle w:val="Compact"/>
            </w:pPr>
            <w:r>
              <w:t xml:space="preserve">Sertifikanın sahibi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Konu açık anahtar bilgisi (SPKI)</w:t>
            </w:r>
          </w:p>
        </w:tc>
        <w:tc>
          <w:tcPr/>
          <w:p>
            <w:pPr>
              <w:pStyle w:val="Compact"/>
            </w:pPr>
            <w:r>
              <w:t xml:space="preserve">Algoritma + açık anahtar; 3. haftadaki</w:t>
            </w:r>
            <w:r>
              <w:t xml:space="preserve"> </w:t>
            </w:r>
            <w:r>
              <w:rPr>
                <w:b/>
                <w:bCs/>
              </w:rPr>
              <w:t xml:space="preserve">sabitleme bunun özetini</w:t>
            </w:r>
            <w:r>
              <w:t xml:space="preserve"> </w:t>
            </w:r>
            <w:r>
              <w:t xml:space="preserve">kullanır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Uzantılar</w:t>
            </w:r>
          </w:p>
        </w:tc>
        <w:tc>
          <w:tcPr/>
          <w:p>
            <w:pPr>
              <w:pStyle w:val="Compact"/>
            </w:pPr>
            <w:r>
              <w:t xml:space="preserve">Temel kısıtlar (</w:t>
            </w:r>
            <w:r>
              <w:rPr>
                <w:rStyle w:val="VerbatimChar"/>
              </w:rPr>
              <w:t xml:space="preserve">CA:TRUE/FALSE</w:t>
            </w:r>
            <w:r>
              <w:t xml:space="preserve">, yol uzunluğu), anahtar kullanımı, genişletilmiş anahtar kullanımı (sunucu/istemci kimlik doğrulama, kod imzalama),</w:t>
            </w:r>
            <w:r>
              <w:t xml:space="preserve"> </w:t>
            </w:r>
            <w:r>
              <w:rPr>
                <w:b/>
                <w:bCs/>
              </w:rPr>
              <w:t xml:space="preserve">SAN</w:t>
            </w:r>
            <w:r>
              <w:t xml:space="preserve"> </w:t>
            </w:r>
            <w:r>
              <w:t xml:space="preserve">(alternatif adlar: DNS adları, IP), CRL dağıtım noktası, OCSP adresi (AIA)</w:t>
            </w:r>
          </w:p>
        </w:tc>
      </w:tr>
    </w:tbl>
    <w:p>
      <w:pPr>
        <w:pStyle w:val="BodyText"/>
      </w:pPr>
      <w:r>
        <w:t xml:space="preserve">Sertifikalar ikili</w:t>
      </w:r>
      <w:r>
        <w:t xml:space="preserve"> </w:t>
      </w:r>
      <w:r>
        <w:rPr>
          <w:b/>
          <w:bCs/>
        </w:rPr>
        <w:t xml:space="preserve">DER</w:t>
      </w:r>
      <w:r>
        <w:t xml:space="preserve"> </w:t>
      </w:r>
      <w:r>
        <w:t xml:space="preserve">kodlamasıyla ya da onun Base64 ile sarılmış metin biçimi olan</w:t>
      </w:r>
      <w:r>
        <w:t xml:space="preserve"> </w:t>
      </w:r>
      <w:r>
        <w:rPr>
          <w:b/>
          <w:bCs/>
        </w:rPr>
        <w:t xml:space="preserve">PEM</w:t>
      </w:r>
      <w:r>
        <w:t xml:space="preserve"> </w:t>
      </w:r>
      <w:r>
        <w:t xml:space="preserve">ile saklanır (Tarif 7.16,</w:t>
      </w:r>
      <w:r>
        <w:t xml:space="preserve"> </w:t>
      </w:r>
      <w:r>
        <w:t xml:space="preserve">7.17):</w:t>
      </w:r>
      <w:r>
        <w:t xml:space="preserve"> </w:t>
      </w:r>
      <w:r>
        <w:rPr>
          <w:rStyle w:val="VerbatimChar"/>
        </w:rPr>
        <w:t xml:space="preserve">-----BEGIN CERTIFICATE-----</w:t>
      </w:r>
      <w:r>
        <w:t xml:space="preserve"> </w:t>
      </w:r>
      <w:r>
        <w:t xml:space="preserve">ile başlayan dosyalar PEM’dir.</w:t>
      </w:r>
    </w:p>
    <w:p>
      <w:pPr>
        <w:pStyle w:val="BlockText"/>
      </w:pPr>
      <w:r>
        <w:rPr>
          <w:b/>
          <w:bCs/>
        </w:rPr>
        <w:t xml:space="preserve">Ad denetimi CN’ye değil SAN’a yapılır</w:t>
      </w:r>
    </w:p>
    <w:p>
      <w:pPr>
        <w:pStyle w:val="BlockText"/>
      </w:pPr>
      <w:r>
        <w:t xml:space="preserve">Eski uygulamalar sunucu adını konunun</w:t>
      </w:r>
      <w:r>
        <w:t xml:space="preserve"> </w:t>
      </w:r>
      <w:r>
        <w:rPr>
          <w:rStyle w:val="VerbatimChar"/>
        </w:rPr>
        <w:t xml:space="preserve">CN</w:t>
      </w:r>
      <w:r>
        <w:t xml:space="preserve"> </w:t>
      </w:r>
      <w:r>
        <w:t xml:space="preserve">(Common Name) alanında arardı. Bugün tarayıcılar ve RFC 6125 yalnız</w:t>
      </w:r>
      <w:r>
        <w:t xml:space="preserve"> </w:t>
      </w:r>
      <w:r>
        <w:rPr>
          <w:b/>
          <w:bCs/>
        </w:rPr>
        <w:t xml:space="preserve">SAN</w:t>
      </w:r>
      <w:r>
        <w:t xml:space="preserve"> </w:t>
      </w:r>
      <w:r>
        <w:t xml:space="preserve">uzantısına bakar; SAN’ı olmayan bir sunucu sertifikası modern istemcilerde reddedilir. Kendi sertifikalarınızı</w:t>
      </w:r>
      <w:r>
        <w:t xml:space="preserve"> </w:t>
      </w:r>
      <w:r>
        <w:t xml:space="preserve">üretirken SAN eklemeyi unutmayın.</w:t>
      </w:r>
    </w:p>
    <w:p>
      <w:r>
        <w:pict>
          <v:rect style="width:0;height:1.5pt" o:hralign="center" o:hrstd="t" o:hr="t"/>
        </w:pict>
      </w:r>
    </w:p>
    <w:bookmarkEnd w:id="88"/>
    <w:bookmarkStart w:id="93" w:name="openssl-ile-sertifika-zinciri-kurmak"/>
    <w:p>
      <w:pPr>
        <w:pStyle w:val="Heading2"/>
      </w:pPr>
      <w:r>
        <w:t xml:space="preserve">9. OpenSSL ile sertifika zinciri kurmak</w:t>
      </w:r>
    </w:p>
    <w:p>
      <w:pPr>
        <w:pStyle w:val="FirstParagraph"/>
      </w:pPr>
      <w:r>
        <w:t xml:space="preserve">Aşağıdaki adımlar, kendi laboratuvarınızda üç katmanlı bir zincir kurar. Bütün dosyalar çalışma klasöründe oluşur;</w:t>
      </w:r>
      <w:r>
        <w:t xml:space="preserve"> </w:t>
      </w:r>
      <w:r>
        <w:t xml:space="preserve">kök sertifikayı</w:t>
      </w:r>
      <w:r>
        <w:t xml:space="preserve"> </w:t>
      </w:r>
      <w:r>
        <w:rPr>
          <w:b/>
          <w:bCs/>
        </w:rPr>
        <w:t xml:space="preserve">hiçbir güven deposuna eklemeyin</w:t>
      </w:r>
      <w:r>
        <w:t xml:space="preserve">.</w:t>
      </w:r>
    </w:p>
    <w:p>
      <w:pPr>
        <w:pStyle w:val="BodyText"/>
      </w:pPr>
      <w:r>
        <w:drawing>
          <wp:inline>
            <wp:extent cx="5759999" cy="2748610"/>
            <wp:effectExtent b="0" l="0" r="0" t="0"/>
            <wp:docPr descr="Zincir doğrulamanın dört sorusu" title="" id="90" name="Picture"/>
            <a:graphic>
              <a:graphicData uri="http://schemas.openxmlformats.org/drawingml/2006/picture">
                <pic:pic>
                  <pic:nvPicPr>
                    <pic:cNvPr descr="h10-12-zincir-dogrulama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748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1. Kök CA (kendi kendini imzalar)</w:t>
      </w:r>
    </w:p>
    <w:p>
      <w:pPr>
        <w:pStyle w:val="SourceCode"/>
      </w:pPr>
      <w:r>
        <w:rPr>
          <w:rStyle w:val="ExtensionTok"/>
        </w:rPr>
        <w:t xml:space="preserve">openssl</w:t>
      </w:r>
      <w:r>
        <w:rPr>
          <w:rStyle w:val="NormalTok"/>
        </w:rPr>
        <w:t xml:space="preserve"> genpkey </w:t>
      </w:r>
      <w:r>
        <w:rPr>
          <w:rStyle w:val="AttributeTok"/>
        </w:rPr>
        <w:t xml:space="preserve">-algorithm</w:t>
      </w:r>
      <w:r>
        <w:rPr>
          <w:rStyle w:val="NormalTok"/>
        </w:rPr>
        <w:t xml:space="preserve"> EC </w:t>
      </w:r>
      <w:r>
        <w:rPr>
          <w:rStyle w:val="AttributeTok"/>
        </w:rPr>
        <w:t xml:space="preserve">-pkeyopt</w:t>
      </w:r>
      <w:r>
        <w:rPr>
          <w:rStyle w:val="NormalTok"/>
        </w:rPr>
        <w:t xml:space="preserve"> ec_paramgen_curve:P-256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kok.key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req </w:t>
      </w:r>
      <w:r>
        <w:rPr>
          <w:rStyle w:val="AttributeTok"/>
        </w:rPr>
        <w:t xml:space="preserve">-x509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-new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-key</w:t>
      </w:r>
      <w:r>
        <w:rPr>
          <w:rStyle w:val="NormalTok"/>
        </w:rPr>
        <w:t xml:space="preserve"> kok.key </w:t>
      </w:r>
      <w:r>
        <w:rPr>
          <w:rStyle w:val="AttributeTok"/>
        </w:rPr>
        <w:t xml:space="preserve">-sha256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-days</w:t>
      </w:r>
      <w:r>
        <w:rPr>
          <w:rStyle w:val="NormalTok"/>
        </w:rPr>
        <w:t xml:space="preserve"> 3650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kok.crt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-subj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"/CN=CEN429 Lab Kok CA"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-addext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"basicConstraints=critical,CA:TRUE"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-addext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"keyUsage=critical,keyCertSign,cRLSign"</w:t>
      </w:r>
    </w:p>
    <w:p>
      <w:pPr>
        <w:pStyle w:val="FirstParagraph"/>
      </w:pPr>
      <w:r>
        <w:rPr>
          <w:b/>
          <w:bCs/>
        </w:rPr>
        <w:t xml:space="preserve">2. Ara CA (kök imzalar, yol uzunluğu 0: altında başka CA olamaz)</w:t>
      </w:r>
    </w:p>
    <w:p>
      <w:pPr>
        <w:pStyle w:val="SourceCode"/>
      </w:pPr>
      <w:r>
        <w:rPr>
          <w:rStyle w:val="ExtensionTok"/>
        </w:rPr>
        <w:t xml:space="preserve">openssl</w:t>
      </w:r>
      <w:r>
        <w:rPr>
          <w:rStyle w:val="NormalTok"/>
        </w:rPr>
        <w:t xml:space="preserve"> genpkey </w:t>
      </w:r>
      <w:r>
        <w:rPr>
          <w:rStyle w:val="AttributeTok"/>
        </w:rPr>
        <w:t xml:space="preserve">-algorithm</w:t>
      </w:r>
      <w:r>
        <w:rPr>
          <w:rStyle w:val="NormalTok"/>
        </w:rPr>
        <w:t xml:space="preserve"> EC </w:t>
      </w:r>
      <w:r>
        <w:rPr>
          <w:rStyle w:val="AttributeTok"/>
        </w:rPr>
        <w:t xml:space="preserve">-pkeyopt</w:t>
      </w:r>
      <w:r>
        <w:rPr>
          <w:rStyle w:val="NormalTok"/>
        </w:rPr>
        <w:t xml:space="preserve"> ec_paramgen_curve:P-256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ara.key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req </w:t>
      </w:r>
      <w:r>
        <w:rPr>
          <w:rStyle w:val="AttributeTok"/>
        </w:rPr>
        <w:t xml:space="preserve">-new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-key</w:t>
      </w:r>
      <w:r>
        <w:rPr>
          <w:rStyle w:val="NormalTok"/>
        </w:rPr>
        <w:t xml:space="preserve"> ara.key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ara.csr </w:t>
      </w:r>
      <w:r>
        <w:rPr>
          <w:rStyle w:val="AttributeTok"/>
        </w:rPr>
        <w:t xml:space="preserve">-subj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"/CN=CEN429 Lab Ara CA"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x509 </w:t>
      </w:r>
      <w:r>
        <w:rPr>
          <w:rStyle w:val="AttributeTok"/>
        </w:rPr>
        <w:t xml:space="preserve">-req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-in</w:t>
      </w:r>
      <w:r>
        <w:rPr>
          <w:rStyle w:val="NormalTok"/>
        </w:rPr>
        <w:t xml:space="preserve"> ara.csr </w:t>
      </w:r>
      <w:r>
        <w:rPr>
          <w:rStyle w:val="AttributeTok"/>
        </w:rPr>
        <w:t xml:space="preserve">-CA</w:t>
      </w:r>
      <w:r>
        <w:rPr>
          <w:rStyle w:val="NormalTok"/>
        </w:rPr>
        <w:t xml:space="preserve"> kok.crt </w:t>
      </w:r>
      <w:r>
        <w:rPr>
          <w:rStyle w:val="AttributeTok"/>
        </w:rPr>
        <w:t xml:space="preserve">-CAkey</w:t>
      </w:r>
      <w:r>
        <w:rPr>
          <w:rStyle w:val="NormalTok"/>
        </w:rPr>
        <w:t xml:space="preserve"> kok.key </w:t>
      </w:r>
      <w:r>
        <w:rPr>
          <w:rStyle w:val="AttributeTok"/>
        </w:rPr>
        <w:t xml:space="preserve">-CAcreateserial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-days</w:t>
      </w:r>
      <w:r>
        <w:rPr>
          <w:rStyle w:val="NormalTok"/>
        </w:rPr>
        <w:t xml:space="preserve"> 1825 </w:t>
      </w:r>
      <w:r>
        <w:rPr>
          <w:rStyle w:val="AttributeTok"/>
        </w:rPr>
        <w:t xml:space="preserve">-sha256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ara.crt </w:t>
      </w:r>
      <w:r>
        <w:rPr>
          <w:rStyle w:val="AttributeTok"/>
        </w:rPr>
        <w:t xml:space="preserve">-extfile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&lt;(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"basicConstraints=critical,CA:TRUE,pathlen:0\nkeyUsage=critical,keyCertSign,cRLSign"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3. Sunucu sertifikası (ara CA imzalar, SAN ile)</w:t>
      </w:r>
    </w:p>
    <w:p>
      <w:pPr>
        <w:pStyle w:val="SourceCode"/>
      </w:pPr>
      <w:r>
        <w:rPr>
          <w:rStyle w:val="ExtensionTok"/>
        </w:rPr>
        <w:t xml:space="preserve">openssl</w:t>
      </w:r>
      <w:r>
        <w:rPr>
          <w:rStyle w:val="NormalTok"/>
        </w:rPr>
        <w:t xml:space="preserve"> genpkey </w:t>
      </w:r>
      <w:r>
        <w:rPr>
          <w:rStyle w:val="AttributeTok"/>
        </w:rPr>
        <w:t xml:space="preserve">-algorithm</w:t>
      </w:r>
      <w:r>
        <w:rPr>
          <w:rStyle w:val="NormalTok"/>
        </w:rPr>
        <w:t xml:space="preserve"> EC </w:t>
      </w:r>
      <w:r>
        <w:rPr>
          <w:rStyle w:val="AttributeTok"/>
        </w:rPr>
        <w:t xml:space="preserve">-pkeyopt</w:t>
      </w:r>
      <w:r>
        <w:rPr>
          <w:rStyle w:val="NormalTok"/>
        </w:rPr>
        <w:t xml:space="preserve"> ec_paramgen_curve:P-256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sunucu.key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req </w:t>
      </w:r>
      <w:r>
        <w:rPr>
          <w:rStyle w:val="AttributeTok"/>
        </w:rPr>
        <w:t xml:space="preserve">-new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-key</w:t>
      </w:r>
      <w:r>
        <w:rPr>
          <w:rStyle w:val="NormalTok"/>
        </w:rPr>
        <w:t xml:space="preserve"> sunucu.key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sunucu.csr </w:t>
      </w:r>
      <w:r>
        <w:rPr>
          <w:rStyle w:val="AttributeTok"/>
        </w:rPr>
        <w:t xml:space="preserve">-subj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"/CN=localhost"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x509 </w:t>
      </w:r>
      <w:r>
        <w:rPr>
          <w:rStyle w:val="AttributeTok"/>
        </w:rPr>
        <w:t xml:space="preserve">-req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-in</w:t>
      </w:r>
      <w:r>
        <w:rPr>
          <w:rStyle w:val="NormalTok"/>
        </w:rPr>
        <w:t xml:space="preserve"> sunucu.csr </w:t>
      </w:r>
      <w:r>
        <w:rPr>
          <w:rStyle w:val="AttributeTok"/>
        </w:rPr>
        <w:t xml:space="preserve">-CA</w:t>
      </w:r>
      <w:r>
        <w:rPr>
          <w:rStyle w:val="NormalTok"/>
        </w:rPr>
        <w:t xml:space="preserve"> ara.crt </w:t>
      </w:r>
      <w:r>
        <w:rPr>
          <w:rStyle w:val="AttributeTok"/>
        </w:rPr>
        <w:t xml:space="preserve">-CAkey</w:t>
      </w:r>
      <w:r>
        <w:rPr>
          <w:rStyle w:val="NormalTok"/>
        </w:rPr>
        <w:t xml:space="preserve"> ara.key </w:t>
      </w:r>
      <w:r>
        <w:rPr>
          <w:rStyle w:val="AttributeTok"/>
        </w:rPr>
        <w:t xml:space="preserve">-CAcreateserial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-days</w:t>
      </w:r>
      <w:r>
        <w:rPr>
          <w:rStyle w:val="NormalTok"/>
        </w:rPr>
        <w:t xml:space="preserve"> 90 </w:t>
      </w:r>
      <w:r>
        <w:rPr>
          <w:rStyle w:val="AttributeTok"/>
        </w:rPr>
        <w:t xml:space="preserve">-sha256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sunucu.crt </w:t>
      </w:r>
      <w:r>
        <w:rPr>
          <w:rStyle w:val="AttributeTok"/>
        </w:rPr>
        <w:t xml:space="preserve">-extfile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&lt;(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"basicConstraints=CA:FALSE\nkeyUsage=critical,digitalSignature\nextendedKeyUsage=serverAuth\nsubjectAltName=DNS:localhost,IP:127.0.0.1"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4. Doğrula ve incele</w:t>
      </w:r>
    </w:p>
    <w:p>
      <w:pPr>
        <w:pStyle w:val="SourceCode"/>
      </w:pPr>
      <w:r>
        <w:rPr>
          <w:rStyle w:val="ExtensionTok"/>
        </w:rPr>
        <w:t xml:space="preserve">openssl</w:t>
      </w:r>
      <w:r>
        <w:rPr>
          <w:rStyle w:val="NormalTok"/>
        </w:rPr>
        <w:t xml:space="preserve"> verify </w:t>
      </w:r>
      <w:r>
        <w:rPr>
          <w:rStyle w:val="AttributeTok"/>
        </w:rPr>
        <w:t xml:space="preserve">-CAfile</w:t>
      </w:r>
      <w:r>
        <w:rPr>
          <w:rStyle w:val="NormalTok"/>
        </w:rPr>
        <w:t xml:space="preserve"> kok.crt </w:t>
      </w:r>
      <w:r>
        <w:rPr>
          <w:rStyle w:val="AttributeTok"/>
        </w:rPr>
        <w:t xml:space="preserve">-untrusted</w:t>
      </w:r>
      <w:r>
        <w:rPr>
          <w:rStyle w:val="NormalTok"/>
        </w:rPr>
        <w:t xml:space="preserve"> ara.crt sunucu.crt      </w:t>
      </w:r>
      <w:r>
        <w:rPr>
          <w:rStyle w:val="CommentTok"/>
        </w:rPr>
        <w:t xml:space="preserve"># sunucu.crt: OK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x509 </w:t>
      </w:r>
      <w:r>
        <w:rPr>
          <w:rStyle w:val="AttributeTok"/>
        </w:rPr>
        <w:t xml:space="preserve">-in</w:t>
      </w:r>
      <w:r>
        <w:rPr>
          <w:rStyle w:val="NormalTok"/>
        </w:rPr>
        <w:t xml:space="preserve"> sunucu.crt </w:t>
      </w:r>
      <w:r>
        <w:rPr>
          <w:rStyle w:val="AttributeTok"/>
        </w:rPr>
        <w:t xml:space="preserve">-noout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-text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less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alanları inceleyin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verify </w:t>
      </w:r>
      <w:r>
        <w:rPr>
          <w:rStyle w:val="AttributeTok"/>
        </w:rPr>
        <w:t xml:space="preserve">-CAfile</w:t>
      </w:r>
      <w:r>
        <w:rPr>
          <w:rStyle w:val="NormalTok"/>
        </w:rPr>
        <w:t xml:space="preserve"> kok.crt sunucu.crt                          </w:t>
      </w:r>
      <w:r>
        <w:rPr>
          <w:rStyle w:val="CommentTok"/>
        </w:rPr>
        <w:t xml:space="preserve"># ara olmadan: HATA (zincir eksik)</w:t>
      </w:r>
    </w:p>
    <w:p>
      <w:pPr>
        <w:pStyle w:val="BlockText"/>
      </w:pPr>
      <w:r>
        <w:rPr>
          <w:b/>
          <w:bCs/>
        </w:rPr>
        <w:t xml:space="preserve">Windows’ta</w:t>
      </w:r>
    </w:p>
    <w:p>
      <w:pPr>
        <w:pStyle w:val="BlockText"/>
      </w:pPr>
      <w:r>
        <w:rPr>
          <w:rStyle w:val="VerbatimChar"/>
        </w:rPr>
        <w:t xml:space="preserve">&lt;( ... )</w:t>
      </w:r>
      <w:r>
        <w:t xml:space="preserve"> </w:t>
      </w:r>
      <w:r>
        <w:t xml:space="preserve">süreç yerine koyma sözdizimi Bash’e özgüdür. Windows PowerShell’de uzantıları bir dosyaya yazıp</w:t>
      </w:r>
      <w:r>
        <w:t xml:space="preserve"> </w:t>
      </w:r>
      <w:r>
        <w:t xml:space="preserve">(</w:t>
      </w:r>
      <w:r>
        <w:rPr>
          <w:rStyle w:val="VerbatimChar"/>
        </w:rPr>
        <w:t xml:space="preserve">ara.ext</w:t>
      </w:r>
      <w:r>
        <w:t xml:space="preserve">,</w:t>
      </w:r>
      <w:r>
        <w:t xml:space="preserve"> </w:t>
      </w:r>
      <w:r>
        <w:rPr>
          <w:rStyle w:val="VerbatimChar"/>
        </w:rPr>
        <w:t xml:space="preserve">sunucu.ext</w:t>
      </w:r>
      <w:r>
        <w:t xml:space="preserve">)</w:t>
      </w:r>
      <w:r>
        <w:t xml:space="preserve"> </w:t>
      </w:r>
      <w:r>
        <w:rPr>
          <w:rStyle w:val="VerbatimChar"/>
        </w:rPr>
        <w:t xml:space="preserve">-extfile ara.ext</w:t>
      </w:r>
      <w:r>
        <w:t xml:space="preserve"> </w:t>
      </w:r>
      <w:r>
        <w:t xml:space="preserve">biçiminde verin; komutların geri kalanı aynıdır.</w:t>
      </w:r>
    </w:p>
    <w:p>
      <w:pPr>
        <w:pStyle w:val="FirstParagraph"/>
      </w:pPr>
      <w:r>
        <w:t xml:space="preserve">Son komutun hata vermesi öğreticidir: istemci zinciri ancak ara sertifika da sunulursa kurabilir. Sunucuların yalnız uç</w:t>
      </w:r>
      <w:r>
        <w:t xml:space="preserve"> </w:t>
      </w:r>
      <w:r>
        <w:t xml:space="preserve">sertifikayı gönderip ara sertifikayı unutması, sahada sık görülen bir yapılandırma hatasıdır.</w:t>
      </w:r>
    </w:p>
    <w:bookmarkStart w:id="92" w:name="sınıf-etkinliği-zinciri-bozmak"/>
    <w:p>
      <w:pPr>
        <w:pStyle w:val="Heading3"/>
      </w:pPr>
      <w:r>
        <w:t xml:space="preserve">Sınıf etkinliği: zinciri bozmak</w:t>
      </w:r>
    </w:p>
    <w:p>
      <w:pPr>
        <w:pStyle w:val="FirstParagraph"/>
      </w:pPr>
      <w:r>
        <w:t xml:space="preserve">Her adımda</w:t>
      </w:r>
      <w:r>
        <w:t xml:space="preserve"> </w:t>
      </w:r>
      <w:r>
        <w:rPr>
          <w:rStyle w:val="VerbatimChar"/>
        </w:rPr>
        <w:t xml:space="preserve">openssl verify</w:t>
      </w:r>
      <w:r>
        <w:t xml:space="preserve"> </w:t>
      </w:r>
      <w:r>
        <w:t xml:space="preserve">çıktısını not edin:</w:t>
      </w:r>
    </w:p>
    <w:p>
      <w:pPr>
        <w:pStyle w:val="Compact"/>
        <w:numPr>
          <w:ilvl w:val="0"/>
          <w:numId w:val="1021"/>
        </w:numPr>
      </w:pPr>
      <w:r>
        <w:t xml:space="preserve">Sunucu sertifikasını</w:t>
      </w:r>
      <w:r>
        <w:t xml:space="preserve"> </w:t>
      </w:r>
      <w:r>
        <w:rPr>
          <w:b/>
          <w:bCs/>
        </w:rPr>
        <w:t xml:space="preserve">kök</w:t>
      </w:r>
      <w:r>
        <w:t xml:space="preserve"> </w:t>
      </w:r>
      <w:r>
        <w:t xml:space="preserve">ile imzalayın ama ara CA’yı zincirde bırakın. Ne değişir?</w:t>
      </w:r>
    </w:p>
    <w:p>
      <w:pPr>
        <w:pStyle w:val="Compact"/>
        <w:numPr>
          <w:ilvl w:val="0"/>
          <w:numId w:val="1021"/>
        </w:numPr>
      </w:pPr>
      <w:r>
        <w:t xml:space="preserve">Ara CA’yı</w:t>
      </w:r>
      <w:r>
        <w:t xml:space="preserve"> </w:t>
      </w:r>
      <w:r>
        <w:rPr>
          <w:rStyle w:val="VerbatimChar"/>
        </w:rPr>
        <w:t xml:space="preserve">CA:FALSE</w:t>
      </w:r>
      <w:r>
        <w:t xml:space="preserve"> </w:t>
      </w:r>
      <w:r>
        <w:t xml:space="preserve">ile üretip sunucu sertifikasını onunla imzalayın. Doğrulama ne der?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-days 0</w:t>
      </w:r>
      <w:r>
        <w:t xml:space="preserve"> </w:t>
      </w:r>
      <w:r>
        <w:t xml:space="preserve">ile süresi hemen dolan bir sertifika üretin.</w:t>
      </w:r>
    </w:p>
    <w:p>
      <w:pPr>
        <w:pStyle w:val="Compact"/>
        <w:numPr>
          <w:ilvl w:val="0"/>
          <w:numId w:val="1021"/>
        </w:numPr>
      </w:pPr>
      <w:r>
        <w:t xml:space="preserve">SAN’ı</w:t>
      </w:r>
      <w:r>
        <w:t xml:space="preserve"> </w:t>
      </w:r>
      <w:r>
        <w:rPr>
          <w:rStyle w:val="VerbatimChar"/>
        </w:rPr>
        <w:t xml:space="preserve">DNS:baska.ornek</w:t>
      </w:r>
      <w:r>
        <w:t xml:space="preserve"> </w:t>
      </w:r>
      <w:r>
        <w:t xml:space="preserve">yapıp</w:t>
      </w:r>
      <w:r>
        <w:t xml:space="preserve"> </w:t>
      </w:r>
      <w:r>
        <w:rPr>
          <w:rStyle w:val="VerbatimChar"/>
        </w:rPr>
        <w:t xml:space="preserve">openssl s_client -verify_hostname localhost</w:t>
      </w:r>
      <w:r>
        <w:t xml:space="preserve"> </w:t>
      </w:r>
      <w:r>
        <w:t xml:space="preserve">ile deneyin.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7" w:name="X998aaa043ae3e8b86db372ba51e1dc9369fc76e"/>
    <w:p>
      <w:pPr>
        <w:pStyle w:val="Heading2"/>
      </w:pPr>
      <w:r>
        <w:t xml:space="preserve">10. Sertifika iptali: CRL, OCSP ve zımbalama (Tarif 10.10–10.12)</w:t>
      </w:r>
    </w:p>
    <w:p>
      <w:pPr>
        <w:pStyle w:val="FirstParagraph"/>
      </w:pPr>
      <w:r>
        <w:t xml:space="preserve">Bir sertifikanın özel anahtarı çalınırsa ya da sertifika hatalı çıkarılmışsa, geçerlilik süresi dolmadan</w:t>
      </w:r>
      <w:r>
        <w:t xml:space="preserve"> </w:t>
      </w:r>
      <w:r>
        <w:rPr>
          <w:b/>
          <w:bCs/>
        </w:rPr>
        <w:t xml:space="preserve">iptal</w:t>
      </w:r>
      <w:r>
        <w:t xml:space="preserve"> </w:t>
      </w:r>
      <w:r>
        <w:t xml:space="preserve">edilmesi gerekir. İstemcinin bunu öğrenmesinin üç yolu vardır:</w:t>
      </w:r>
    </w:p>
    <w:p>
      <w:pPr>
        <w:pStyle w:val="BodyText"/>
      </w:pPr>
      <w:r>
        <w:drawing>
          <wp:inline>
            <wp:extent cx="5759999" cy="2377094"/>
            <wp:effectExtent b="0" l="0" r="0" t="0"/>
            <wp:docPr descr="Sertifika iptali: CRL, OCSP ve zımbalama karşılaştırması" title="" id="95" name="Picture"/>
            <a:graphic>
              <a:graphicData uri="http://schemas.openxmlformats.org/drawingml/2006/picture">
                <pic:pic>
                  <pic:nvPicPr>
                    <pic:cNvPr descr="h10-04-sertifika-iptali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3770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Yöntem</w:t>
            </w:r>
          </w:p>
        </w:tc>
        <w:tc>
          <w:tcPr/>
          <w:p>
            <w:pPr>
              <w:pStyle w:val="Compact"/>
            </w:pPr>
            <w:r>
              <w:t xml:space="preserve">Nasıl?</w:t>
            </w:r>
          </w:p>
        </w:tc>
        <w:tc>
          <w:tcPr/>
          <w:p>
            <w:pPr>
              <w:pStyle w:val="Compact"/>
            </w:pPr>
            <w:r>
              <w:t xml:space="preserve">Artı</w:t>
            </w:r>
          </w:p>
        </w:tc>
        <w:tc>
          <w:tcPr/>
          <w:p>
            <w:pPr>
              <w:pStyle w:val="Compact"/>
            </w:pPr>
            <w:r>
              <w:t xml:space="preserve">Eksi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CRL</w:t>
            </w:r>
            <w:r>
              <w:t xml:space="preserve"> </w:t>
            </w:r>
            <w:r>
              <w:t xml:space="preserve">(iptal listesi)</w:t>
            </w:r>
          </w:p>
        </w:tc>
        <w:tc>
          <w:tcPr/>
          <w:p>
            <w:pPr>
              <w:pStyle w:val="Compact"/>
            </w:pPr>
            <w:r>
              <w:t xml:space="preserve">CA, iptal edilen seri numaralarının imzalı listesini düzenli yayımlar</w:t>
            </w:r>
          </w:p>
        </w:tc>
        <w:tc>
          <w:tcPr/>
          <w:p>
            <w:pPr>
              <w:pStyle w:val="Compact"/>
            </w:pPr>
            <w:r>
              <w:t xml:space="preserve">Basit, çevrimdışı önbelleklenebilir</w:t>
            </w:r>
          </w:p>
        </w:tc>
        <w:tc>
          <w:tcPr/>
          <w:p>
            <w:pPr>
              <w:pStyle w:val="Compact"/>
            </w:pPr>
            <w:r>
              <w:t xml:space="preserve">Liste büyür; güncelleme aralığında iptal fark edilmez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OCSP</w:t>
            </w:r>
          </w:p>
        </w:tc>
        <w:tc>
          <w:tcPr/>
          <w:p>
            <w:pPr>
              <w:pStyle w:val="Compact"/>
            </w:pPr>
            <w:r>
              <w:t xml:space="preserve">İstemci CA’nın yanıtlayıcısına</w:t>
            </w:r>
            <w:r>
              <w:t xml:space="preserve"> </w:t>
            </w:r>
            <w:r>
              <w:t xml:space="preserve">“bu seri numarası geçerli mi?”</w:t>
            </w:r>
            <w:r>
              <w:t xml:space="preserve"> </w:t>
            </w:r>
            <w:r>
              <w:t xml:space="preserve">diye sorar</w:t>
            </w:r>
          </w:p>
        </w:tc>
        <w:tc>
          <w:tcPr/>
          <w:p>
            <w:pPr>
              <w:pStyle w:val="Compact"/>
            </w:pPr>
            <w:r>
              <w:t xml:space="preserve">Anlık</w:t>
            </w:r>
          </w:p>
        </w:tc>
        <w:tc>
          <w:tcPr/>
          <w:p>
            <w:pPr>
              <w:pStyle w:val="Compact"/>
            </w:pPr>
            <w:r>
              <w:t xml:space="preserve">Gecikme, gizlilik (CA hangi siteye gidildiğini öğrenir), yanıtlayıcı erişilemezse ne olacak?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OCSP zımbalama</w:t>
            </w:r>
            <w:r>
              <w:t xml:space="preserve"> </w:t>
            </w:r>
            <w:r>
              <w:t xml:space="preserve">(stapling)</w:t>
            </w:r>
          </w:p>
        </w:tc>
        <w:tc>
          <w:tcPr/>
          <w:p>
            <w:pPr>
              <w:pStyle w:val="Compact"/>
            </w:pPr>
            <w:r>
              <w:t xml:space="preserve">Sunucu kendi sertifikasının taze OCSP yanıtını el sıkışmaya ekler</w:t>
            </w:r>
          </w:p>
        </w:tc>
        <w:tc>
          <w:tcPr/>
          <w:p>
            <w:pPr>
              <w:pStyle w:val="Compact"/>
            </w:pPr>
            <w:r>
              <w:t xml:space="preserve">Gizlilik ve hız</w:t>
            </w:r>
          </w:p>
        </w:tc>
        <w:tc>
          <w:tcPr/>
          <w:p>
            <w:pPr>
              <w:pStyle w:val="Compact"/>
            </w:pPr>
            <w:r>
              <w:t xml:space="preserve">Sunucunun yapılandırması gerekir</w:t>
            </w:r>
          </w:p>
        </w:tc>
      </w:tr>
    </w:tbl>
    <w:p>
      <w:pPr>
        <w:pStyle w:val="BodyText"/>
      </w:pPr>
      <w:r>
        <w:rPr>
          <w:b/>
          <w:bCs/>
        </w:rPr>
        <w:t xml:space="preserve">Laboratuvar CA’sıyla iptal ve CRL denetimi (özet)</w:t>
      </w:r>
    </w:p>
    <w:p>
      <w:pPr>
        <w:pStyle w:val="SourceCode"/>
      </w:pPr>
      <w:r>
        <w:rPr>
          <w:rStyle w:val="CommentTok"/>
        </w:rPr>
        <w:t xml:space="preserve"># ara CA ile bir CRL üretmek için 'openssl ca' yapılandırması gerekir; sonra: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ca </w:t>
      </w:r>
      <w:r>
        <w:rPr>
          <w:rStyle w:val="AttributeTok"/>
        </w:rPr>
        <w:t xml:space="preserve">-config</w:t>
      </w:r>
      <w:r>
        <w:rPr>
          <w:rStyle w:val="NormalTok"/>
        </w:rPr>
        <w:t xml:space="preserve"> ara.cnf </w:t>
      </w:r>
      <w:r>
        <w:rPr>
          <w:rStyle w:val="AttributeTok"/>
        </w:rPr>
        <w:t xml:space="preserve">-revoke</w:t>
      </w:r>
      <w:r>
        <w:rPr>
          <w:rStyle w:val="NormalTok"/>
        </w:rPr>
        <w:t xml:space="preserve"> sunucu.crt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ca </w:t>
      </w:r>
      <w:r>
        <w:rPr>
          <w:rStyle w:val="AttributeTok"/>
        </w:rPr>
        <w:t xml:space="preserve">-config</w:t>
      </w:r>
      <w:r>
        <w:rPr>
          <w:rStyle w:val="NormalTok"/>
        </w:rPr>
        <w:t xml:space="preserve"> ara.cnf </w:t>
      </w:r>
      <w:r>
        <w:rPr>
          <w:rStyle w:val="AttributeTok"/>
        </w:rPr>
        <w:t xml:space="preserve">-gencrl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ara.crl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verify </w:t>
      </w:r>
      <w:r>
        <w:rPr>
          <w:rStyle w:val="AttributeTok"/>
        </w:rPr>
        <w:t xml:space="preserve">-crl_check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-CAfile</w:t>
      </w:r>
      <w:r>
        <w:rPr>
          <w:rStyle w:val="NormalTok"/>
        </w:rPr>
        <w:t xml:space="preserve"> kok.crt </w:t>
      </w:r>
      <w:r>
        <w:rPr>
          <w:rStyle w:val="AttributeTok"/>
        </w:rPr>
        <w:t xml:space="preserve">-untrusted</w:t>
      </w:r>
      <w:r>
        <w:rPr>
          <w:rStyle w:val="NormalTok"/>
        </w:rPr>
        <w:t xml:space="preserve"> ara.crt </w:t>
      </w:r>
      <w:r>
        <w:rPr>
          <w:rStyle w:val="AttributeTok"/>
        </w:rPr>
        <w:t xml:space="preserve">-CRLfile</w:t>
      </w:r>
      <w:r>
        <w:rPr>
          <w:rStyle w:val="NormalTok"/>
        </w:rPr>
        <w:t xml:space="preserve"> ara.crl sunucu.crt   </w:t>
      </w:r>
      <w:r>
        <w:rPr>
          <w:rStyle w:val="CommentTok"/>
        </w:rPr>
        <w:t xml:space="preserve"># "certificate revoked"</w:t>
      </w:r>
    </w:p>
    <w:p>
      <w:pPr>
        <w:pStyle w:val="BlockText"/>
      </w:pPr>
      <w:r>
        <w:rPr>
          <w:b/>
          <w:bCs/>
        </w:rPr>
        <w:t xml:space="preserve">Yumuşak başarısızlık (soft-fail)</w:t>
      </w:r>
    </w:p>
    <w:p>
      <w:pPr>
        <w:pStyle w:val="BlockText"/>
      </w:pPr>
      <w:r>
        <w:t xml:space="preserve">Tarayıcıların çoğu, OCSP yanıtlayıcısına ulaşamadığında sertifikayı</w:t>
      </w:r>
      <w:r>
        <w:t xml:space="preserve"> </w:t>
      </w:r>
      <w:r>
        <w:rPr>
          <w:b/>
          <w:bCs/>
        </w:rPr>
        <w:t xml:space="preserve">kabul eder</w:t>
      </w:r>
      <w:r>
        <w:t xml:space="preserve">; aksi halde yanıtlayıcının kısa</w:t>
      </w:r>
      <w:r>
        <w:t xml:space="preserve"> </w:t>
      </w:r>
      <w:r>
        <w:t xml:space="preserve">bir kesintisi bütün siteleri erişilemez kılardı. Ama bu, araya giren bir saldırganın OCSP isteğini engelleyerek iptal</w:t>
      </w:r>
      <w:r>
        <w:t xml:space="preserve"> </w:t>
      </w:r>
      <w:r>
        <w:t xml:space="preserve">denetimini atlatabileceği anlamına gelir: 3. haftadaki</w:t>
      </w:r>
      <w:r>
        <w:t xml:space="preserve"> </w:t>
      </w:r>
      <w:r>
        <w:rPr>
          <w:b/>
          <w:bCs/>
        </w:rPr>
        <w:t xml:space="preserve">fail-open</w:t>
      </w:r>
      <w:r>
        <w:t xml:space="preserve"> </w:t>
      </w:r>
      <w:r>
        <w:t xml:space="preserve">örüntüsünün PKI’deki karşılığı. Kritik</w:t>
      </w:r>
      <w:r>
        <w:t xml:space="preserve"> </w:t>
      </w:r>
      <w:r>
        <w:t xml:space="preserve">uygulamalarda</w:t>
      </w:r>
      <w:r>
        <w:t xml:space="preserve"> </w:t>
      </w:r>
      <w:r>
        <w:t xml:space="preserve">“zımbalanmış yanıt zorunlu”</w:t>
      </w:r>
      <w:r>
        <w:t xml:space="preserve"> </w:t>
      </w:r>
      <w:r>
        <w:t xml:space="preserve">(OCSP Must-Staple) ya da kısa ömürlü sertifikalar (günler, haftalar) bu</w:t>
      </w:r>
      <w:r>
        <w:t xml:space="preserve"> </w:t>
      </w:r>
      <w:r>
        <w:t xml:space="preserve">sorunu azaltır; bu yüzden sertifika ömürleri giderek kısalmaktadır.</w:t>
      </w:r>
    </w:p>
    <w:p>
      <w:r>
        <w:pict>
          <v:rect style="width:0;height:1.5pt" o:hralign="center" o:hrstd="t" o:hr="t"/>
        </w:pict>
      </w:r>
    </w:p>
    <w:bookmarkEnd w:id="97"/>
    <w:bookmarkStart w:id="98" w:name="X724fab415a7c9757ca722fdb6473ed51d4a7a4f"/>
    <w:p>
      <w:pPr>
        <w:pStyle w:val="Heading2"/>
      </w:pPr>
      <w:r>
        <w:t xml:space="preserve">11. Anahtarı donanımda saklamak: HSM, PKCS#11 ve SoftHSM</w:t>
      </w:r>
    </w:p>
    <w:p>
      <w:pPr>
        <w:pStyle w:val="FirstParagraph"/>
      </w:pPr>
      <w:r>
        <w:t xml:space="preserve">Özel anahtarın çalınması PKI’nin bütün güvencesini yok eder. Bu yüzden değerli anahtarlar (CA anahtarları, ödeme</w:t>
      </w:r>
      <w:r>
        <w:t xml:space="preserve"> </w:t>
      </w:r>
      <w:r>
        <w:t xml:space="preserve">anahtarları, kod imzalama anahtarları)</w:t>
      </w:r>
      <w:r>
        <w:t xml:space="preserve"> </w:t>
      </w:r>
      <w:r>
        <w:rPr>
          <w:b/>
          <w:bCs/>
        </w:rPr>
        <w:t xml:space="preserve">donanım güvenlik modüllerinde</w:t>
      </w:r>
      <w:r>
        <w:t xml:space="preserve"> </w:t>
      </w:r>
      <w:r>
        <w:t xml:space="preserve">(HSM) üretilir ve oradan hiç çıkmaz. Uygulama</w:t>
      </w:r>
      <w:r>
        <w:t xml:space="preserve"> </w:t>
      </w:r>
      <w:r>
        <w:t xml:space="preserve">anahtarı hiç görmez; HSM’e</w:t>
      </w:r>
      <w:r>
        <w:t xml:space="preserve"> </w:t>
      </w:r>
      <w:r>
        <w:t xml:space="preserve">“şu anahtarla şunu imzala”</w:t>
      </w:r>
      <w:r>
        <w:t xml:space="preserve"> </w:t>
      </w:r>
      <w:r>
        <w:t xml:space="preserve">der.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Kavram</w:t>
            </w:r>
          </w:p>
        </w:tc>
        <w:tc>
          <w:tcPr/>
          <w:p>
            <w:pPr>
              <w:pStyle w:val="Compac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HSM</w:t>
            </w:r>
          </w:p>
        </w:tc>
        <w:tc>
          <w:tcPr/>
          <w:p>
            <w:pPr>
              <w:pStyle w:val="Compact"/>
            </w:pPr>
            <w:r>
              <w:t xml:space="preserve">Kurcalamaya dayanıklı, sertifikalı (FIPS 140-3, Ortak Kriterler) donanım; anahtarı dışa aktarmaz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PKCS#11</w:t>
            </w:r>
            <w:r>
              <w:t xml:space="preserve"> </w:t>
            </w:r>
            <w:r>
              <w:t xml:space="preserve">(Cryptoki)</w:t>
            </w:r>
          </w:p>
        </w:tc>
        <w:tc>
          <w:tcPr/>
          <w:p>
            <w:pPr>
              <w:pStyle w:val="Compact"/>
            </w:pPr>
            <w:r>
              <w:t xml:space="preserve">HSM’lere, akıllı kartlara ve kriptografik belirteçlere erişim için standart C API’si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Nesne ve öznitelikler</w:t>
            </w:r>
          </w:p>
        </w:tc>
        <w:tc>
          <w:tcPr/>
          <w:p>
            <w:pPr>
              <w:pStyle w:val="Compact"/>
            </w:pPr>
            <w:r>
              <w:t xml:space="preserve">Anahtarlar</w:t>
            </w:r>
            <w:r>
              <w:t xml:space="preserve"> </w:t>
            </w:r>
            <w:r>
              <w:rPr>
                <w:rStyle w:val="VerbatimChar"/>
              </w:rPr>
              <w:t xml:space="preserve">CKA_SENSITIVE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CKA_EXTRACTABLE=false</w:t>
            </w:r>
            <w:r>
              <w:t xml:space="preserve"> </w:t>
            </w:r>
            <w:r>
              <w:t xml:space="preserve">gibi özniteliklerle</w:t>
            </w:r>
            <w:r>
              <w:t xml:space="preserve"> </w:t>
            </w:r>
            <w:r>
              <w:t xml:space="preserve">“dışa aktarılamaz”</w:t>
            </w:r>
            <w:r>
              <w:t xml:space="preserve"> </w:t>
            </w:r>
            <w:r>
              <w:t xml:space="preserve">işaretlenir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Oturum ve PIN</w:t>
            </w:r>
          </w:p>
        </w:tc>
        <w:tc>
          <w:tcPr/>
          <w:p>
            <w:pPr>
              <w:pStyle w:val="Compact"/>
            </w:pPr>
            <w:r>
              <w:t xml:space="preserve">Uygulama bir yuvaya (slot) oturum açar ve kullanıcı PIN’iyle kimlik doğrular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SoftHSM</w:t>
            </w:r>
          </w:p>
        </w:tc>
        <w:tc>
          <w:tcPr/>
          <w:p>
            <w:pPr>
              <w:pStyle w:val="Compact"/>
            </w:pPr>
            <w:r>
              <w:t xml:space="preserve">PKCS#11 arayüzünü yazılımla sunan açık kaynak bir HSM benzetimi; geliştirme ve test için</w:t>
            </w:r>
          </w:p>
        </w:tc>
      </w:tr>
    </w:tbl>
    <w:p>
      <w:pPr>
        <w:pStyle w:val="BodyText"/>
      </w:pPr>
      <w:r>
        <w:rPr>
          <w:b/>
          <w:bCs/>
        </w:rPr>
        <w:t xml:space="preserve">SoftHSM ile bir anahtar üretmek ve listelemek (WSL/Linux)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SOFTHSM2_CONF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$PWD</w:t>
      </w:r>
      <w:r>
        <w:rPr>
          <w:rStyle w:val="NormalTok"/>
        </w:rPr>
        <w:t xml:space="preserve">/softhsm2.conf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belirtecler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"directories.tokendir = 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/belirtecler"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softhsm2.conf</w:t>
      </w:r>
      <w:r>
        <w:br/>
      </w:r>
      <w:r>
        <w:rPr>
          <w:rStyle w:val="ExtensionTok"/>
        </w:rPr>
        <w:t xml:space="preserve">softhsm2-util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--init-token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--free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--label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"cen429"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--pin</w:t>
      </w:r>
      <w:r>
        <w:rPr>
          <w:rStyle w:val="NormalTok"/>
        </w:rPr>
        <w:t xml:space="preserve"> 1234 </w:t>
      </w:r>
      <w:r>
        <w:rPr>
          <w:rStyle w:val="AttributeTok"/>
        </w:rPr>
        <w:t xml:space="preserve">--so-pin</w:t>
      </w:r>
      <w:r>
        <w:rPr>
          <w:rStyle w:val="NormalTok"/>
        </w:rPr>
        <w:t xml:space="preserve"> 5678</w:t>
      </w:r>
      <w:r>
        <w:br/>
      </w:r>
      <w:r>
        <w:rPr>
          <w:rStyle w:val="ExtensionTok"/>
        </w:rPr>
        <w:t xml:space="preserve">pkcs11-tool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--module</w:t>
      </w:r>
      <w:r>
        <w:rPr>
          <w:rStyle w:val="NormalTok"/>
        </w:rPr>
        <w:t xml:space="preserve"> /usr/lib/softhsm/libsofthsm2.so </w:t>
      </w:r>
      <w:r>
        <w:rPr>
          <w:rStyle w:val="AttributeTok"/>
        </w:rPr>
        <w:t xml:space="preserve">--login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--pin</w:t>
      </w:r>
      <w:r>
        <w:rPr>
          <w:rStyle w:val="NormalTok"/>
        </w:rPr>
        <w:t xml:space="preserve"> 1234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--keypairgen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--key-type</w:t>
      </w:r>
      <w:r>
        <w:rPr>
          <w:rStyle w:val="NormalTok"/>
        </w:rPr>
        <w:t xml:space="preserve"> EC:prime256v1 </w:t>
      </w:r>
      <w:r>
        <w:rPr>
          <w:rStyle w:val="AttributeTok"/>
        </w:rPr>
        <w:t xml:space="preserve">--label</w:t>
      </w:r>
      <w:r>
        <w:rPr>
          <w:rStyle w:val="NormalTok"/>
        </w:rPr>
        <w:t xml:space="preserve"> imza-anahtari</w:t>
      </w:r>
      <w:r>
        <w:br/>
      </w:r>
      <w:r>
        <w:rPr>
          <w:rStyle w:val="ExtensionTok"/>
        </w:rPr>
        <w:t xml:space="preserve">pkcs11-tool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--module</w:t>
      </w:r>
      <w:r>
        <w:rPr>
          <w:rStyle w:val="NormalTok"/>
        </w:rPr>
        <w:t xml:space="preserve"> /usr/lib/softhsm/libsofthsm2.so </w:t>
      </w:r>
      <w:r>
        <w:rPr>
          <w:rStyle w:val="AttributeTok"/>
        </w:rPr>
        <w:t xml:space="preserve">--login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--pin</w:t>
      </w:r>
      <w:r>
        <w:rPr>
          <w:rStyle w:val="NormalTok"/>
        </w:rPr>
        <w:t xml:space="preserve"> 1234 </w:t>
      </w:r>
      <w:r>
        <w:rPr>
          <w:rStyle w:val="AttributeTok"/>
        </w:rPr>
        <w:t xml:space="preserve">--list-objects</w:t>
      </w:r>
    </w:p>
    <w:p>
      <w:pPr>
        <w:pStyle w:val="BlockText"/>
      </w:pPr>
      <w:r>
        <w:rPr>
          <w:b/>
          <w:bCs/>
        </w:rPr>
        <w:t xml:space="preserve">SoftHSM bir HSM değildir</w:t>
      </w:r>
    </w:p>
    <w:p>
      <w:pPr>
        <w:pStyle w:val="BlockText"/>
      </w:pPr>
      <w:r>
        <w:t xml:space="preserve">SoftHSM anahtarları diskte, bir dosyada saklar; donanım koruması yoktur. Değeri, uygulamanızı</w:t>
      </w:r>
      <w:r>
        <w:t xml:space="preserve"> </w:t>
      </w:r>
      <w:r>
        <w:rPr>
          <w:b/>
          <w:bCs/>
        </w:rPr>
        <w:t xml:space="preserve">PKCS#11 arayüzüne</w:t>
      </w:r>
      <w:r>
        <w:rPr>
          <w:b/>
          <w:bCs/>
        </w:rPr>
        <w:t xml:space="preserve"> </w:t>
      </w:r>
      <w:r>
        <w:rPr>
          <w:b/>
          <w:bCs/>
        </w:rPr>
        <w:t xml:space="preserve">göre</w:t>
      </w:r>
      <w:r>
        <w:t xml:space="preserve"> </w:t>
      </w:r>
      <w:r>
        <w:t xml:space="preserve">yazmanızı sağlamasıdır: aynı kod, üretimde gerçek bir HSM’e ya da akıllı karta yalnız modül yolu değiştirilerek</w:t>
      </w:r>
      <w:r>
        <w:t xml:space="preserve"> </w:t>
      </w:r>
      <w:r>
        <w:t xml:space="preserve">bağlanır. 11. haftada yazılım tabanlı güvenlik modüllerine bu açıdan yeniden bakacağız.</w:t>
      </w:r>
    </w:p>
    <w:p>
      <w:pPr>
        <w:pStyle w:val="BlockText"/>
      </w:pPr>
      <w:r>
        <w:rPr>
          <w:b/>
          <w:bCs/>
        </w:rPr>
        <w:t xml:space="preserve">Sahada nasıl uygulanır?</w:t>
      </w:r>
    </w:p>
    <w:p>
      <w:pPr>
        <w:pStyle w:val="BlockText"/>
      </w:pPr>
      <w:r>
        <w:t xml:space="preserve">Ödeme sistemlerinde anahtar hiyerarşisinin tepesindeki anahtarlar (kart çıkaran kurumun ana anahtarları, cihaz</w:t>
      </w:r>
      <w:r>
        <w:t xml:space="preserve"> </w:t>
      </w:r>
      <w:r>
        <w:t xml:space="preserve">anahtarlarını üreten anahtarlar) sunucu tarafında HSM’lerde durur; mobil ödeme platformunun arka ucunda HSM, ayrı bir</w:t>
      </w:r>
      <w:r>
        <w:t xml:space="preserve"> </w:t>
      </w:r>
      <w:r>
        <w:t xml:space="preserve">bileşen olarak mimari şemada yer alır (1. haftadaki örnek mimari). Telefona inen anahtarlar sunucuda HSM ile üretilir,</w:t>
      </w:r>
      <w:r>
        <w:t xml:space="preserve"> </w:t>
      </w:r>
      <w:r>
        <w:t xml:space="preserve">cihaza bağlanarak şifrelenir ve kütüphanenin kendisi hesap anahtarı</w:t>
      </w:r>
      <w:r>
        <w:t xml:space="preserve"> </w:t>
      </w:r>
      <w:r>
        <w:rPr>
          <w:b/>
          <w:bCs/>
        </w:rPr>
        <w:t xml:space="preserve">üretmez</w:t>
      </w:r>
      <w:r>
        <w:t xml:space="preserve">. Kılavuz, kullandığı her algoritmayı</w:t>
      </w:r>
      <w:r>
        <w:t xml:space="preserve"> </w:t>
      </w:r>
      <w:r>
        <w:t xml:space="preserve">dayandığı standartla (NIST FIPS, ISO/IEC 9797-1, EMV belirtimleri) birlikte listeleyen bir algoritma envanteri içerir.</w:t>
      </w:r>
    </w:p>
    <w:p>
      <w:r>
        <w:pict>
          <v:rect style="width:0;height:1.5pt" o:hralign="center" o:hrstd="t" o:hr="t"/>
        </w:pict>
      </w:r>
    </w:p>
    <w:bookmarkEnd w:id="98"/>
    <w:bookmarkStart w:id="99" w:name="kuantum-sonrası-kriptografiye-bakış"/>
    <w:p>
      <w:pPr>
        <w:pStyle w:val="Heading2"/>
      </w:pPr>
      <w:r>
        <w:t xml:space="preserve">12. Kuantum sonrası kriptografiye bakış</w:t>
      </w:r>
    </w:p>
    <w:p>
      <w:pPr>
        <w:pStyle w:val="FirstParagraph"/>
      </w:pPr>
      <w:r>
        <w:t xml:space="preserve">Yeterince büyük bir kuantum bilgisayar, RSA’nın ve eliptik eğrilerin dayandığı matematiksel problemleri (çarpanlara</w:t>
      </w:r>
      <w:r>
        <w:t xml:space="preserve"> </w:t>
      </w:r>
      <w:r>
        <w:t xml:space="preserve">ayırma, ayrık logaritma) verimli biçimde çözebilir. Böyle bir bilgisayar henüz yoktur; ama bugün kaydedilen şifreli</w:t>
      </w:r>
      <w:r>
        <w:t xml:space="preserve"> </w:t>
      </w:r>
      <w:r>
        <w:t xml:space="preserve">trafiğin yıllar sonra çözülebileceği (</w:t>
      </w:r>
      <w:r>
        <w:t xml:space="preserve">“şimdi topla, sonra çöz”</w:t>
      </w:r>
      <w:r>
        <w:t xml:space="preserve">) düşüncesi, geçişi bugünden gündeme getirir.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Durum</w:t>
            </w:r>
          </w:p>
        </w:tc>
        <w:tc>
          <w:tcPr/>
          <w:p>
            <w:pPr>
              <w:pStyle w:val="Compact"/>
            </w:pPr>
            <w:r>
              <w:t xml:space="preserve">Ne değişiyor?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Simetrik şifreler ve özetler</w:t>
            </w:r>
          </w:p>
        </w:tc>
        <w:tc>
          <w:tcPr/>
          <w:p>
            <w:pPr>
              <w:pStyle w:val="Compact"/>
            </w:pPr>
            <w:r>
              <w:t xml:space="preserve">Etkisi sınırlı: AES-256 ve SHA-384/512 yeterli sayılır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Anahtar anlaşması</w:t>
            </w:r>
          </w:p>
        </w:tc>
        <w:tc>
          <w:tcPr/>
          <w:p>
            <w:pPr>
              <w:pStyle w:val="Compact"/>
            </w:pPr>
            <w:r>
              <w:t xml:space="preserve">NIST 2024’te</w:t>
            </w:r>
            <w:r>
              <w:t xml:space="preserve"> </w:t>
            </w:r>
            <w:r>
              <w:rPr>
                <w:b/>
                <w:bCs/>
              </w:rPr>
              <w:t xml:space="preserve">ML-KEM</w:t>
            </w:r>
            <w:r>
              <w:t xml:space="preserve">’i (FIPS 203) standartlaştırdı; TLS’te X25519 ile birlikte</w:t>
            </w:r>
            <w:r>
              <w:t xml:space="preserve"> </w:t>
            </w:r>
            <w:r>
              <w:rPr>
                <w:b/>
                <w:bCs/>
              </w:rPr>
              <w:t xml:space="preserve">karma</w:t>
            </w:r>
            <w:r>
              <w:t xml:space="preserve"> </w:t>
            </w:r>
            <w:r>
              <w:t xml:space="preserve">kullanım yaygınlaşıyor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İmza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ML-DSA</w:t>
            </w:r>
            <w:r>
              <w:t xml:space="preserve"> </w:t>
            </w:r>
            <w:r>
              <w:t xml:space="preserve">(FIPS 204) ve</w:t>
            </w:r>
            <w:r>
              <w:t xml:space="preserve"> </w:t>
            </w:r>
            <w:r>
              <w:rPr>
                <w:b/>
                <w:bCs/>
              </w:rPr>
              <w:t xml:space="preserve">SLH-DSA</w:t>
            </w:r>
            <w:r>
              <w:t xml:space="preserve"> </w:t>
            </w:r>
            <w:r>
              <w:t xml:space="preserve">(FIPS 205) standartları yayımlandı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Takvim</w:t>
            </w:r>
          </w:p>
        </w:tc>
        <w:tc>
          <w:tcPr/>
          <w:p>
            <w:pPr>
              <w:pStyle w:val="Compact"/>
            </w:pPr>
            <w:r>
              <w:t xml:space="preserve">NIST’in geçiş planı RSA ve eliptik eğri algoritmalarını 2030’dan sonra aşamalı olarak bırakmayı öngörür</w:t>
            </w:r>
          </w:p>
        </w:tc>
      </w:tr>
    </w:tbl>
    <w:p>
      <w:pPr>
        <w:pStyle w:val="BodyText"/>
      </w:pPr>
      <w:r>
        <w:t xml:space="preserve">Bu dersin projesi için pratik sonucu tek cümledir:</w:t>
      </w:r>
      <w:r>
        <w:t xml:space="preserve"> </w:t>
      </w:r>
      <w:r>
        <w:rPr>
          <w:b/>
          <w:bCs/>
        </w:rPr>
        <w:t xml:space="preserve">kripto çevikliği</w:t>
      </w:r>
      <w:r>
        <w:t xml:space="preserve"> </w:t>
      </w:r>
      <w:r>
        <w:t xml:space="preserve">(crypto agility). Algoritma adlarını kodun her</w:t>
      </w:r>
      <w:r>
        <w:t xml:space="preserve"> </w:t>
      </w:r>
      <w:r>
        <w:t xml:space="preserve">yerine gömmeyin; anahtar sürümü ve algoritma kimliği taşıyan biçimler (3. haftadaki anahtar sürümü alanı) kullanın ki</w:t>
      </w:r>
      <w:r>
        <w:t xml:space="preserve"> </w:t>
      </w:r>
      <w:r>
        <w:t xml:space="preserve">algoritma değiştiğinde yalnız yapılandırma ve yeniden şifreleme gereksin.</w:t>
      </w:r>
    </w:p>
    <w:p>
      <w:r>
        <w:pict>
          <v:rect style="width:0;height:1.5pt" o:hralign="center" o:hrstd="t" o:hr="t"/>
        </w:pict>
      </w:r>
    </w:p>
    <w:bookmarkEnd w:id="99"/>
    <w:bookmarkStart w:id="100" w:name="dönem-projesi-bu-hafta"/>
    <w:p>
      <w:pPr>
        <w:pStyle w:val="Heading2"/>
      </w:pPr>
      <w:r>
        <w:t xml:space="preserve">13. Dönem projesi: bu hafta</w:t>
      </w:r>
    </w:p>
    <w:p>
      <w:pPr>
        <w:pStyle w:val="FirstParagraph"/>
      </w:pPr>
      <w:r>
        <w:t xml:space="preserve">Final kontrolünde beklenen</w:t>
      </w:r>
      <w:r>
        <w:t xml:space="preserve"> </w:t>
      </w:r>
      <w:r>
        <w:rPr>
          <w:b/>
          <w:bCs/>
        </w:rPr>
        <w:t xml:space="preserve">S8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S11</w:t>
      </w:r>
      <w:r>
        <w:t xml:space="preserve"> </w:t>
      </w:r>
      <w:r>
        <w:t xml:space="preserve">bölümlerinin taslağını yazın: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S8 — Algoritma envanteri:</w:t>
      </w:r>
      <w:r>
        <w:t xml:space="preserve"> </w:t>
      </w:r>
      <w:r>
        <w:t xml:space="preserve">projenizde kullanılan her algoritma için amaç, anahtar uzunluğu, kip, dayandığı</w:t>
      </w:r>
      <w:r>
        <w:t xml:space="preserve"> </w:t>
      </w:r>
      <w:r>
        <w:t xml:space="preserve">standart ve kütüphane. Tabloda eskimiş bir algoritma varsa gerekçesi ve geçiş planı.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S8 — Anahtar yaşam döngüsü tablosu:</w:t>
      </w:r>
      <w:r>
        <w:t xml:space="preserve"> </w:t>
      </w:r>
      <w:r>
        <w:t xml:space="preserve">her anahtar için üretildiği yer, saklandığı yer, kripto-periyot, yenileme</w:t>
      </w:r>
      <w:r>
        <w:t xml:space="preserve"> </w:t>
      </w:r>
      <w:r>
        <w:t xml:space="preserve">ve imha (3. hafta).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S11 — Güvenli iletişim:</w:t>
      </w:r>
      <w:r>
        <w:t xml:space="preserve"> </w:t>
      </w:r>
      <w:r>
        <w:t xml:space="preserve">TLS sürümü ve doğrulama; sabitleme varsa SPKI ve yedek pin; mesaj düzeyi koruma.</w:t>
      </w:r>
    </w:p>
    <w:p>
      <w:pPr>
        <w:pStyle w:val="Compact"/>
        <w:numPr>
          <w:ilvl w:val="0"/>
          <w:numId w:val="1025"/>
        </w:numPr>
      </w:pPr>
      <w:r>
        <w:t xml:space="preserve">Projenizde bir güncelleme ya da yapılandırma dosyası varsa,</w:t>
      </w:r>
      <w:r>
        <w:t xml:space="preserve"> </w:t>
      </w:r>
      <w:r>
        <w:rPr>
          <w:b/>
          <w:bCs/>
        </w:rPr>
        <w:t xml:space="preserve">imza doğrulamasını</w:t>
      </w:r>
      <w:r>
        <w:t xml:space="preserve"> </w:t>
      </w:r>
      <w:r>
        <w:t xml:space="preserve">ekleyin (Ed25519 önerilir) ve</w:t>
      </w:r>
      <w:r>
        <w:t xml:space="preserve"> </w:t>
      </w:r>
      <w:r>
        <w:t xml:space="preserve">sürüm geri almayı reddedin.</w:t>
      </w:r>
    </w:p>
    <w:p>
      <w:pPr>
        <w:pStyle w:val="Compact"/>
        <w:numPr>
          <w:ilvl w:val="0"/>
          <w:numId w:val="1026"/>
        </w:numPr>
      </w:pPr>
      <w:r>
        <w:t xml:space="preserve">İsteğe bağlı: projenizin test sertifikaları için bu haftanın kök → ara → uç zincirini kullanın; kök anahtarı</w:t>
      </w:r>
      <w:r>
        <w:t xml:space="preserve"> </w:t>
      </w:r>
      <w:r>
        <w:t xml:space="preserve">depoya</w:t>
      </w:r>
      <w:r>
        <w:t xml:space="preserve"> </w:t>
      </w:r>
      <w:r>
        <w:rPr>
          <w:b/>
          <w:bCs/>
        </w:rPr>
        <w:t xml:space="preserve">koymayın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0"/>
    <w:bookmarkStart w:id="101" w:name="kendi-başına-çalış"/>
    <w:p>
      <w:pPr>
        <w:pStyle w:val="Heading2"/>
      </w:pPr>
      <w:r>
        <w:t xml:space="preserve">14. Kendi başına çalış</w:t>
      </w:r>
    </w:p>
    <w:p>
      <w:pPr>
        <w:pStyle w:val="BlockText"/>
      </w:pPr>
      <w:r>
        <w:rPr>
          <w:b/>
          <w:bCs/>
        </w:rPr>
        <w:t xml:space="preserve">Alıştırma 1 — Kolay: HMAC ve uzunluk uzatma</w:t>
      </w:r>
    </w:p>
    <w:p>
      <w:pPr>
        <w:pStyle w:val="BlockText"/>
      </w:pPr>
      <w:r>
        <w:t xml:space="preserve">Aynı mesaj ve anahtar için</w:t>
      </w:r>
      <w:r>
        <w:t xml:space="preserve"> </w:t>
      </w:r>
      <w:r>
        <w:rPr>
          <w:rStyle w:val="VerbatimChar"/>
        </w:rPr>
        <w:t xml:space="preserve">openssl dgst -sha256 -mac HMAC</w:t>
      </w:r>
      <w:r>
        <w:t xml:space="preserve"> </w:t>
      </w:r>
      <w:r>
        <w:t xml:space="preserve">ile HMAC ve</w:t>
      </w:r>
      <w:r>
        <w:t xml:space="preserve"> </w:t>
      </w:r>
      <w:r>
        <w:rPr>
          <w:rStyle w:val="VerbatimChar"/>
        </w:rPr>
        <w:t xml:space="preserve">printf 'anahtar+mesaj' | openssl dgst -sha256</w:t>
      </w:r>
      <w:r>
        <w:t xml:space="preserve"> </w:t>
      </w:r>
      <w:r>
        <w:t xml:space="preserve">ile düz özet hesaplayın. Düz</w:t>
      </w:r>
      <w:r>
        <w:t xml:space="preserve"> </w:t>
      </w:r>
      <w:r>
        <w:rPr>
          <w:rStyle w:val="VerbatimChar"/>
        </w:rPr>
        <w:t xml:space="preserve">H(K ‖ m)</w:t>
      </w:r>
      <w:r>
        <w:t xml:space="preserve"> </w:t>
      </w:r>
      <w:r>
        <w:t xml:space="preserve">yapısının neden güvensiz olduğunu uzunluk uzatma kavramıyla</w:t>
      </w:r>
      <w:r>
        <w:t xml:space="preserve"> </w:t>
      </w:r>
      <w:r>
        <w:t xml:space="preserve">açıklayın.</w:t>
      </w:r>
    </w:p>
    <w:p>
      <w:pPr>
        <w:pStyle w:val="BlockText"/>
      </w:pPr>
      <w:r>
        <w:rPr>
          <w:b/>
          <w:bCs/>
        </w:rPr>
        <w:t xml:space="preserve">Alıştırma 2 — Kolay: RSA ve Ed25519 karşılaştırması</w:t>
      </w:r>
    </w:p>
    <w:p>
      <w:pPr>
        <w:pStyle w:val="BlockText"/>
      </w:pPr>
      <w:r>
        <w:t xml:space="preserve">3072 bitlik bir RSA anahtarı ve bir Ed25519 anahtarı üretin. Açık anahtar dosyalarının, imzaların boyutlarını ve</w:t>
      </w:r>
      <w:r>
        <w:t xml:space="preserve"> </w:t>
      </w:r>
      <w:r>
        <w:t xml:space="preserve">100 imzalama işleminin süresini karşılaştırın (</w:t>
      </w:r>
      <w:r>
        <w:rPr>
          <w:rStyle w:val="VerbatimChar"/>
        </w:rPr>
        <w:t xml:space="preserve">openssl speed rsa3072 ed25519</w:t>
      </w:r>
      <w:r>
        <w:t xml:space="preserve"> </w:t>
      </w:r>
      <w:r>
        <w:t xml:space="preserve">de kullanılabilir).</w:t>
      </w:r>
    </w:p>
    <w:p>
      <w:pPr>
        <w:pStyle w:val="BlockText"/>
      </w:pPr>
      <w:r>
        <w:rPr>
          <w:b/>
          <w:bCs/>
        </w:rPr>
        <w:t xml:space="preserve">Alıştırma 3 — Orta: İmza doğrulamasının dönüş değeri</w:t>
      </w:r>
    </w:p>
    <w:p>
      <w:pPr>
        <w:pStyle w:val="BlockText"/>
      </w:pPr>
      <w:r>
        <w:t xml:space="preserve">“Dijital imza”</w:t>
      </w:r>
      <w:r>
        <w:t xml:space="preserve"> </w:t>
      </w:r>
      <w:r>
        <w:t xml:space="preserve">bölümündeki</w:t>
      </w:r>
      <w:r>
        <w:t xml:space="preserve"> </w:t>
      </w:r>
      <w:r>
        <w:rPr>
          <w:rStyle w:val="VerbatimChar"/>
        </w:rPr>
        <w:t xml:space="preserve">imza_dogrula</w:t>
      </w:r>
      <w:r>
        <w:t xml:space="preserve"> </w:t>
      </w:r>
      <w:r>
        <w:t xml:space="preserve">fonksiyonunu çalıştırın. Önce doğru bir imzayla, sonra bir baytı</w:t>
      </w:r>
      <w:r>
        <w:t xml:space="preserve"> </w:t>
      </w:r>
      <w:r>
        <w:t xml:space="preserve">değiştirilmiş imzayla, sonra hatalı bir anahtar nesnesiyle deneyin.</w:t>
      </w:r>
      <w:r>
        <w:t xml:space="preserve"> </w:t>
      </w:r>
      <w:r>
        <w:rPr>
          <w:rStyle w:val="VerbatimChar"/>
        </w:rPr>
        <w:t xml:space="preserve">if (sonuc)</w:t>
      </w:r>
      <w:r>
        <w:t xml:space="preserve"> </w:t>
      </w:r>
      <w:r>
        <w:t xml:space="preserve">ile</w:t>
      </w:r>
      <w:r>
        <w:t xml:space="preserve"> </w:t>
      </w:r>
      <w:r>
        <w:rPr>
          <w:rStyle w:val="VerbatimChar"/>
        </w:rPr>
        <w:t xml:space="preserve">if (sonuc == 1)</w:t>
      </w:r>
      <w:r>
        <w:t xml:space="preserve"> </w:t>
      </w:r>
      <w:r>
        <w:t xml:space="preserve">arasındaki</w:t>
      </w:r>
      <w:r>
        <w:t xml:space="preserve"> </w:t>
      </w:r>
      <w:r>
        <w:t xml:space="preserve">farkın hangi durumda güvenlik açığına dönüştüğünü gösterin.</w:t>
      </w:r>
    </w:p>
    <w:p>
      <w:pPr>
        <w:pStyle w:val="BlockText"/>
      </w:pPr>
      <w:r>
        <w:rPr>
          <w:b/>
          <w:bCs/>
        </w:rPr>
        <w:t xml:space="preserve">Alıştırma 4 — Orta: Zinciri bozmak</w:t>
      </w:r>
    </w:p>
    <w:p>
      <w:pPr>
        <w:pStyle w:val="BlockText"/>
      </w:pPr>
      <w:r>
        <w:t xml:space="preserve">“Sınıf etkinliği”</w:t>
      </w:r>
      <w:r>
        <w:t xml:space="preserve"> </w:t>
      </w:r>
      <w:r>
        <w:t xml:space="preserve">bölümündeki dört senaryoyu uygulayın ve her birinde</w:t>
      </w:r>
      <w:r>
        <w:t xml:space="preserve"> </w:t>
      </w:r>
      <w:r>
        <w:rPr>
          <w:rStyle w:val="VerbatimChar"/>
        </w:rPr>
        <w:t xml:space="preserve">openssl verify</w:t>
      </w:r>
      <w:r>
        <w:t xml:space="preserve"> </w:t>
      </w:r>
      <w:r>
        <w:t xml:space="preserve">ile</w:t>
      </w:r>
      <w:r>
        <w:t xml:space="preserve"> </w:t>
      </w:r>
      <w:r>
        <w:rPr>
          <w:rStyle w:val="VerbatimChar"/>
        </w:rPr>
        <w:t xml:space="preserve">openssl s_client</w:t>
      </w:r>
      <w:r>
        <w:t xml:space="preserve"> </w:t>
      </w:r>
      <w:r>
        <w:t xml:space="preserve">hata iletilerini bir tabloya yazın.</w:t>
      </w:r>
    </w:p>
    <w:p>
      <w:pPr>
        <w:pStyle w:val="BlockText"/>
      </w:pPr>
      <w:r>
        <w:rPr>
          <w:b/>
          <w:bCs/>
        </w:rPr>
        <w:t xml:space="preserve">Alıştırma 5 — Orta: TLS sunucusu ve zincir</w:t>
      </w:r>
    </w:p>
    <w:p>
      <w:pPr>
        <w:pStyle w:val="BlockText"/>
      </w:pPr>
      <w:r>
        <w:t xml:space="preserve">Oluşturduğunuz sunucu sertifikasıyla yerel bir TLS sunucusu başlatın (</w:t>
      </w:r>
      <w:r>
        <w:rPr>
          <w:rStyle w:val="VerbatimChar"/>
        </w:rPr>
        <w:t xml:space="preserve">openssl s_server -cert sunucu.crt -key sunucu.key -cert_chain ara.crt -accept 8443</w:t>
      </w:r>
      <w:r>
        <w:t xml:space="preserve">) ve</w:t>
      </w:r>
      <w:r>
        <w:t xml:space="preserve"> </w:t>
      </w:r>
      <w:r>
        <w:rPr>
          <w:rStyle w:val="VerbatimChar"/>
        </w:rPr>
        <w:t xml:space="preserve">openssl s_client -connect localhost:8443 -CAfile kok.crt -verify_return_error</w:t>
      </w:r>
      <w:r>
        <w:t xml:space="preserve"> </w:t>
      </w:r>
      <w:r>
        <w:t xml:space="preserve">ile bağlanın. Sunucu ara sertifikayı göndermezse ne olur?</w:t>
      </w:r>
    </w:p>
    <w:p>
      <w:pPr>
        <w:pStyle w:val="BlockText"/>
      </w:pPr>
      <w:r>
        <w:rPr>
          <w:b/>
          <w:bCs/>
        </w:rPr>
        <w:t xml:space="preserve">Alıştırma 6 — Orta: İptal</w:t>
      </w:r>
    </w:p>
    <w:p>
      <w:pPr>
        <w:pStyle w:val="BlockText"/>
      </w:pPr>
      <w:r>
        <w:t xml:space="preserve">Laboratuvar ara CA’nız için bir</w:t>
      </w:r>
      <w:r>
        <w:t xml:space="preserve"> </w:t>
      </w:r>
      <w:r>
        <w:rPr>
          <w:rStyle w:val="VerbatimChar"/>
        </w:rPr>
        <w:t xml:space="preserve">openssl ca</w:t>
      </w:r>
      <w:r>
        <w:t xml:space="preserve"> </w:t>
      </w:r>
      <w:r>
        <w:t xml:space="preserve">yapılandırması hazırlayın, sunucu sertifikasını iptal edin, CRL üretin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openssl verify -crl_check</w:t>
      </w:r>
      <w:r>
        <w:t xml:space="preserve"> </w:t>
      </w:r>
      <w:r>
        <w:t xml:space="preserve">ile iptalin fark edildiğini gösterin.</w:t>
      </w:r>
    </w:p>
    <w:p>
      <w:pPr>
        <w:pStyle w:val="BlockText"/>
      </w:pPr>
      <w:r>
        <w:rPr>
          <w:b/>
          <w:bCs/>
        </w:rPr>
        <w:t xml:space="preserve">Alıştırma 7 — Zor: Yeniden oynatmaya dayanıklı ileti</w:t>
      </w:r>
    </w:p>
    <w:p>
      <w:pPr>
        <w:pStyle w:val="BlockText"/>
      </w:pPr>
      <w:r>
        <w:t xml:space="preserve">İki program yazın: biri</w:t>
      </w:r>
      <w:r>
        <w:t xml:space="preserve"> </w:t>
      </w:r>
      <w:r>
        <w:rPr>
          <w:rStyle w:val="VerbatimChar"/>
        </w:rPr>
        <w:t xml:space="preserve">sayaç ‖ veri</w:t>
      </w:r>
      <w:r>
        <w:t xml:space="preserve"> </w:t>
      </w:r>
      <w:r>
        <w:t xml:space="preserve">biçiminde iletiyi AES-GCM ile şifreleyip (sayaç AAD olsun) gönderir, diğeri</w:t>
      </w:r>
      <w:r>
        <w:t xml:space="preserve"> </w:t>
      </w:r>
      <w:r>
        <w:t xml:space="preserve">alır ve daha önce görülen ya da daha küçük bir sayacı reddeder. Kaydedilen bir iletiyi yeniden gönderip reddedildiğini</w:t>
      </w:r>
      <w:r>
        <w:t xml:space="preserve"> </w:t>
      </w:r>
      <w:r>
        <w:t xml:space="preserve">gösterin.</w:t>
      </w:r>
    </w:p>
    <w:p>
      <w:pPr>
        <w:pStyle w:val="BlockText"/>
      </w:pPr>
      <w:r>
        <w:rPr>
          <w:b/>
          <w:bCs/>
        </w:rPr>
        <w:t xml:space="preserve">Alıştırma 8 — Zor: PKCS#11 ile imza</w:t>
      </w:r>
    </w:p>
    <w:p>
      <w:pPr>
        <w:pStyle w:val="BlockText"/>
      </w:pPr>
      <w:r>
        <w:t xml:space="preserve">SoftHSM’de ürettiğiniz anahtarla</w:t>
      </w:r>
      <w:r>
        <w:t xml:space="preserve"> </w:t>
      </w:r>
      <w:r>
        <w:rPr>
          <w:rStyle w:val="VerbatimChar"/>
        </w:rPr>
        <w:t xml:space="preserve">pkcs11-tool --sign</w:t>
      </w:r>
      <w:r>
        <w:t xml:space="preserve"> </w:t>
      </w:r>
      <w:r>
        <w:t xml:space="preserve">kullanarak bir dosyayı imzalayın ve imzayı OpenSSL ile açık</w:t>
      </w:r>
      <w:r>
        <w:t xml:space="preserve"> </w:t>
      </w:r>
      <w:r>
        <w:t xml:space="preserve">anahtardan doğrulayın. Özel anahtarı SoftHSM’den dışa aktarmaya çalışın;</w:t>
      </w:r>
      <w:r>
        <w:t xml:space="preserve"> </w:t>
      </w:r>
      <w:r>
        <w:rPr>
          <w:rStyle w:val="VerbatimChar"/>
        </w:rPr>
        <w:t xml:space="preserve">CKA_EXTRACTABLE</w:t>
      </w:r>
      <w:r>
        <w:t xml:space="preserve"> </w:t>
      </w:r>
      <w:r>
        <w:t xml:space="preserve">özniteliği bunu nasıl</w:t>
      </w:r>
      <w:r>
        <w:t xml:space="preserve"> </w:t>
      </w:r>
      <w:r>
        <w:t xml:space="preserve">engelliyor?</w:t>
      </w:r>
    </w:p>
    <w:p>
      <w:r>
        <w:pict>
          <v:rect style="width:0;height:1.5pt" o:hralign="center" o:hrstd="t" o:hr="t"/>
        </w:pict>
      </w:r>
    </w:p>
    <w:bookmarkEnd w:id="101"/>
    <w:bookmarkStart w:id="102" w:name="kendini-sınama"/>
    <w:p>
      <w:pPr>
        <w:pStyle w:val="Heading2"/>
      </w:pPr>
      <w:r>
        <w:t xml:space="preserve">15. Kendini sınama</w:t>
      </w:r>
    </w:p>
    <w:p>
      <w:pPr>
        <w:pStyle w:val="BlockText"/>
      </w:pPr>
      <w:r>
        <w:rPr>
          <w:b/>
          <w:bCs/>
        </w:rPr>
        <w:t xml:space="preserve">1. 128 bit güvenlik düzeyi için RSA ve eliptik eğride anahtar uzunluğu nedir?</w:t>
      </w:r>
    </w:p>
    <w:p>
      <w:pPr>
        <w:pStyle w:val="BlockText"/>
      </w:pPr>
      <w:r>
        <w:t xml:space="preserve">RSA 3072 bit, eliptik eğri 256 bit (P-256, Ed25519/X25519).</w:t>
      </w:r>
    </w:p>
    <w:p>
      <w:pPr>
        <w:pStyle w:val="BlockText"/>
      </w:pPr>
      <w:r>
        <w:rPr>
          <w:b/>
          <w:bCs/>
        </w:rPr>
        <w:t xml:space="preserve">2. Dolgu kâhini saldırısı hangi koşulda mümkündür? İki savunma verin.</w:t>
      </w:r>
    </w:p>
    <w:p>
      <w:pPr>
        <w:pStyle w:val="BlockText"/>
      </w:pPr>
      <w:r>
        <w:t xml:space="preserve">Çözücü</w:t>
      </w:r>
      <w:r>
        <w:t xml:space="preserve"> </w:t>
      </w:r>
      <w:r>
        <w:t xml:space="preserve">“dolgu geçersiz”</w:t>
      </w:r>
      <w:r>
        <w:t xml:space="preserve"> </w:t>
      </w:r>
      <w:r>
        <w:t xml:space="preserve">ile başka hataları (farklı ileti ya da süreyle) ayırt edilebilir biçimde bildiriyorsa. AEAD</w:t>
      </w:r>
      <w:r>
        <w:t xml:space="preserve"> </w:t>
      </w:r>
      <w:r>
        <w:t xml:space="preserve">kullanmak; CBC zorunluysa şifrele-sonra-MAC ve MAC’i dolgudan önce doğrulamak, bütün hataları aynı biçimde döndürmek.</w:t>
      </w:r>
    </w:p>
    <w:p>
      <w:pPr>
        <w:pStyle w:val="BlockText"/>
      </w:pPr>
      <w:r>
        <w:rPr>
          <w:b/>
          <w:bCs/>
        </w:rPr>
        <w:t xml:space="preserve">3. Neden HMAC kullanılır da H(K ‖ m) kullanılmaz?</w:t>
      </w:r>
    </w:p>
    <w:p>
      <w:pPr>
        <w:pStyle w:val="BlockText"/>
      </w:pPr>
      <w:r>
        <w:t xml:space="preserve">Merkle–Damgård yapısındaki özetlerde H(K ‖ m) uzunluk uzatma saldırısına açıktır; HMAC’in iç içe yapısı bunu önler.</w:t>
      </w:r>
    </w:p>
    <w:p>
      <w:pPr>
        <w:pStyle w:val="BlockText"/>
      </w:pPr>
      <w:r>
        <w:rPr>
          <w:b/>
          <w:bCs/>
        </w:rPr>
        <w:t xml:space="preserve">4. Şifrele-sonra-MAC neden doğru sıradır?</w:t>
      </w:r>
    </w:p>
    <w:p>
      <w:pPr>
        <w:pStyle w:val="BlockText"/>
      </w:pPr>
      <w:r>
        <w:t xml:space="preserve">MAC şifreli metin üzerinden hesaplanır ve çözmeden önce doğrulanır; geçersiz ileti hiç çözülmez, dolgu kâhini ve</w:t>
      </w:r>
      <w:r>
        <w:t xml:space="preserve"> </w:t>
      </w:r>
      <w:r>
        <w:t xml:space="preserve">düz metin sızıntısı oluşmaz.</w:t>
      </w:r>
    </w:p>
    <w:p>
      <w:pPr>
        <w:pStyle w:val="BlockText"/>
      </w:pPr>
      <w:r>
        <w:rPr>
          <w:b/>
          <w:bCs/>
        </w:rPr>
        <w:t xml:space="preserve">5. MAC yeniden oynatmayı neden tek başına önlemez? Nasıl önlenir?</w:t>
      </w:r>
    </w:p>
    <w:p>
      <w:pPr>
        <w:pStyle w:val="BlockText"/>
      </w:pPr>
      <w:r>
        <w:t xml:space="preserve">MAC iletinin değiştirilmediğini kanıtlar, yeni olduğunu kanıtlamaz. Sayaç, zaman damgası ya da sunucunun verdiği tek</w:t>
      </w:r>
      <w:r>
        <w:t xml:space="preserve"> </w:t>
      </w:r>
      <w:r>
        <w:t xml:space="preserve">kullanımlık değer MAC’e katılır ve alıcı tekrarları reddeder.</w:t>
      </w:r>
    </w:p>
    <w:p>
      <w:pPr>
        <w:pStyle w:val="BlockText"/>
      </w:pPr>
      <w:r>
        <w:rPr>
          <w:b/>
          <w:bCs/>
        </w:rPr>
        <w:t xml:space="preserve">6. RSA şifrelemede ve imzada hangi dolgu şemaları önerilir?</w:t>
      </w:r>
    </w:p>
    <w:p>
      <w:pPr>
        <w:pStyle w:val="BlockText"/>
      </w:pPr>
      <w:r>
        <w:t xml:space="preserve">Şifrelemede OAEP (SHA-256), imzada PSS.</w:t>
      </w:r>
    </w:p>
    <w:p>
      <w:pPr>
        <w:pStyle w:val="BlockText"/>
      </w:pPr>
      <w:r>
        <w:rPr>
          <w:b/>
          <w:bCs/>
        </w:rPr>
        <w:t xml:space="preserve">7. ECDSA’da aynı rastgele değerin iki imzada kullanılması neden felakettir?</w:t>
      </w:r>
    </w:p>
    <w:p>
      <w:pPr>
        <w:pStyle w:val="BlockText"/>
      </w:pPr>
      <w:r>
        <w:t xml:space="preserve">İki imzadan özel anahtar hesaplanabilir. Ed25519 ya da deterministik ECDSA (RFC 6979) bu riski ortadan kaldırır.</w:t>
      </w:r>
    </w:p>
    <w:p>
      <w:pPr>
        <w:pStyle w:val="BlockText"/>
      </w:pPr>
      <w:r>
        <w:rPr>
          <w:b/>
          <w:bCs/>
        </w:rPr>
        <w:t xml:space="preserve">8.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EVP_DigestVerify</w:t>
      </w:r>
      <w:r>
        <w:rPr>
          <w:b/>
          <w:bCs/>
        </w:rPr>
        <w:t xml:space="preserve"> </w:t>
      </w:r>
      <w:r>
        <w:rPr>
          <w:b/>
          <w:bCs/>
        </w:rPr>
        <w:t xml:space="preserve">sonucunu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if (sonuc)</w:t>
      </w:r>
      <w:r>
        <w:rPr>
          <w:b/>
          <w:bCs/>
        </w:rPr>
        <w:t xml:space="preserve"> </w:t>
      </w:r>
      <w:r>
        <w:rPr>
          <w:b/>
          <w:bCs/>
        </w:rPr>
        <w:t xml:space="preserve">ile denetlemek neden hatalıdır?</w:t>
      </w:r>
    </w:p>
    <w:p>
      <w:pPr>
        <w:pStyle w:val="BlockText"/>
      </w:pPr>
      <w:r>
        <w:t xml:space="preserve">Negatif hata değerleri de doğru sayılır; hata durumunda imza geçerli kabul edilir. Denetim</w:t>
      </w:r>
      <w:r>
        <w:t xml:space="preserve"> </w:t>
      </w:r>
      <w:r>
        <w:rPr>
          <w:rStyle w:val="VerbatimChar"/>
        </w:rPr>
        <w:t xml:space="preserve">== 1</w:t>
      </w:r>
      <w:r>
        <w:t xml:space="preserve"> </w:t>
      </w:r>
      <w:r>
        <w:t xml:space="preserve">olmalıdır.</w:t>
      </w:r>
    </w:p>
    <w:p>
      <w:pPr>
        <w:pStyle w:val="BlockText"/>
      </w:pPr>
      <w:r>
        <w:rPr>
          <w:b/>
          <w:bCs/>
        </w:rPr>
        <w:t xml:space="preserve">9. Kimliksiz Diffie–Hellman neden araya girmeye açıktır? TLS 1.3 bunu nasıl çözer?</w:t>
      </w:r>
    </w:p>
    <w:p>
      <w:pPr>
        <w:pStyle w:val="BlockText"/>
      </w:pPr>
      <w:r>
        <w:t xml:space="preserve">DH kiminle anlaşıldığını söylemez; aradaki biri iki tarafla ayrı ayrı DH yapabilir. TLS 1.3’te sunucu, geçici DH</w:t>
      </w:r>
      <w:r>
        <w:t xml:space="preserve"> </w:t>
      </w:r>
      <w:r>
        <w:t xml:space="preserve">değerlerini de içeren el sıkışma özetini sertifikasındaki anahtarla imzalar; istemci sertifikayı doğrular.</w:t>
      </w:r>
    </w:p>
    <w:p>
      <w:pPr>
        <w:pStyle w:val="BlockText"/>
      </w:pPr>
      <w:r>
        <w:rPr>
          <w:b/>
          <w:bCs/>
        </w:rPr>
        <w:t xml:space="preserve">10. Kök CA neden çevrimdışı tutulur ve ara CA neden vardır?</w:t>
      </w:r>
    </w:p>
    <w:p>
      <w:pPr>
        <w:pStyle w:val="BlockText"/>
      </w:pPr>
      <w:r>
        <w:t xml:space="preserve">Kök anahtarın ele geçirilmesi bütün zinciri çökertir ve kökü güven depolarından çıkarmak yıllar sürer. Günlük işi ara</w:t>
      </w:r>
      <w:r>
        <w:t xml:space="preserve"> </w:t>
      </w:r>
      <w:r>
        <w:t xml:space="preserve">CA yapar; ele geçirilirse yalnız o iptal edilir.</w:t>
      </w:r>
    </w:p>
    <w:p>
      <w:pPr>
        <w:pStyle w:val="BlockText"/>
      </w:pPr>
      <w:r>
        <w:rPr>
          <w:b/>
          <w:bCs/>
        </w:rPr>
        <w:t xml:space="preserve">11. Ad denetimi neden CN’ye değil SAN’a yapılır?</w:t>
      </w:r>
    </w:p>
    <w:p>
      <w:pPr>
        <w:pStyle w:val="BlockText"/>
      </w:pPr>
      <w:r>
        <w:t xml:space="preserve">Güncel standartlar ve istemciler yalnız SAN uzantısını dikkate alır; CN’ye bakmak eski ve belirsiz bir yöntemdir.</w:t>
      </w:r>
    </w:p>
    <w:p>
      <w:pPr>
        <w:pStyle w:val="BlockText"/>
      </w:pPr>
      <w:r>
        <w:rPr>
          <w:b/>
          <w:bCs/>
        </w:rPr>
        <w:t xml:space="preserve">12. OCSP’de</w:t>
      </w:r>
      <w:r>
        <w:rPr>
          <w:b/>
          <w:bCs/>
        </w:rPr>
        <w:t xml:space="preserve"> </w:t>
      </w:r>
      <w:r>
        <w:rPr>
          <w:b/>
          <w:bCs/>
        </w:rPr>
        <w:t xml:space="preserve">‘yumuşak başarısızlık’</w:t>
      </w:r>
      <w:r>
        <w:rPr>
          <w:b/>
          <w:bCs/>
        </w:rPr>
        <w:t xml:space="preserve"> </w:t>
      </w:r>
      <w:r>
        <w:rPr>
          <w:b/>
          <w:bCs/>
        </w:rPr>
        <w:t xml:space="preserve">nedir ve neden tehlikelidir?</w:t>
      </w:r>
    </w:p>
    <w:p>
      <w:pPr>
        <w:pStyle w:val="BlockText"/>
      </w:pPr>
      <w:r>
        <w:t xml:space="preserve">Yanıtlayıcıya ulaşılamazsa sertifikanın kabul edilmesidir. Araya giren saldırgan OCSP isteğini engelleyerek iptal</w:t>
      </w:r>
      <w:r>
        <w:t xml:space="preserve"> </w:t>
      </w:r>
      <w:r>
        <w:t xml:space="preserve">denetimini atlatabilir (fail-open). Zımbalama zorunluluğu ya da kısa ömürlü sertifikalar bunu azaltır.</w:t>
      </w:r>
    </w:p>
    <w:p>
      <w:pPr>
        <w:pStyle w:val="BlockText"/>
      </w:pPr>
      <w:r>
        <w:rPr>
          <w:b/>
          <w:bCs/>
        </w:rPr>
        <w:t xml:space="preserve">13. SoftHSM’in gerçek bir HSM’den farkı nedir? Neden yine de kullanılır?</w:t>
      </w:r>
    </w:p>
    <w:p>
      <w:pPr>
        <w:pStyle w:val="BlockText"/>
      </w:pPr>
      <w:r>
        <w:t xml:space="preserve">Anahtarları diskte saklar, donanım koruması yoktur. Uygulamayı PKCS#11 arayüzüne göre yazmayı sağlar; üretimde aynı</w:t>
      </w:r>
      <w:r>
        <w:t xml:space="preserve"> </w:t>
      </w:r>
      <w:r>
        <w:t xml:space="preserve">kod gerçek HSM’e bağlanır.</w:t>
      </w:r>
    </w:p>
    <w:p>
      <w:pPr>
        <w:pStyle w:val="BlockText"/>
      </w:pPr>
      <w:r>
        <w:rPr>
          <w:b/>
          <w:bCs/>
        </w:rPr>
        <w:t xml:space="preserve">14. Kripto çevikliği nedir ve kuantum sonrası geçişle ilişkisi nedir?</w:t>
      </w:r>
    </w:p>
    <w:p>
      <w:pPr>
        <w:pStyle w:val="BlockText"/>
      </w:pPr>
      <w:r>
        <w:t xml:space="preserve">Algoritmaları kodun her yerine gömmeden, sürüm ve algoritma kimliği taşıyan biçimlerle değiştirilebilir tutmak. ML-KEM</w:t>
      </w:r>
      <w:r>
        <w:t xml:space="preserve"> </w:t>
      </w:r>
      <w:r>
        <w:t xml:space="preserve">ve ML-DSA gibi yeni algoritmalara geçiş, yalnız yapılandırma ve yeniden şifrelemeyle yapılabilir.</w:t>
      </w:r>
    </w:p>
    <w:p>
      <w:r>
        <w:pict>
          <v:rect style="width:0;height:1.5pt" o:hralign="center" o:hrstd="t" o:hr="t"/>
        </w:pict>
      </w:r>
    </w:p>
    <w:bookmarkEnd w:id="102"/>
    <w:bookmarkStart w:id="103" w:name="kaynaklar-ve-ileri-okuma"/>
    <w:p>
      <w:pPr>
        <w:pStyle w:val="Heading2"/>
      </w:pPr>
      <w:r>
        <w:t xml:space="preserve">16. Kaynaklar ve ileri okuma</w:t>
      </w:r>
    </w:p>
    <w:p>
      <w:pPr>
        <w:pStyle w:val="FirstParagraph"/>
      </w:pPr>
      <w:r>
        <w:rPr>
          <w:b/>
          <w:bCs/>
        </w:rPr>
        <w:t xml:space="preserve">Ders kitabı</w:t>
      </w:r>
      <w:r>
        <w:t xml:space="preserve"> </w:t>
      </w:r>
      <w:r>
        <w:t xml:space="preserve">— J. Viega, M. Messier,</w:t>
      </w:r>
      <w:r>
        <w:t xml:space="preserve"> </w:t>
      </w:r>
      <w:r>
        <w:rPr>
          <w:i/>
          <w:iCs/>
        </w:rPr>
        <w:t xml:space="preserve">Secure Programming Cookbook for C and C++</w:t>
      </w:r>
      <w:r>
        <w:t xml:space="preserve">, O’Reilly, 2003:</w:t>
      </w:r>
    </w:p>
    <w:p>
      <w:pPr>
        <w:pStyle w:val="Compact"/>
        <w:numPr>
          <w:ilvl w:val="0"/>
          <w:numId w:val="1027"/>
        </w:numPr>
      </w:pPr>
      <w:r>
        <w:t xml:space="preserve">Tarif 5.2–5.4 (algoritma, anahtar uzunluğu ve kip seçimi), 5.11 (dolgu), 5.16 (hata yapmaya dirençli API)</w:t>
      </w:r>
    </w:p>
    <w:p>
      <w:pPr>
        <w:pStyle w:val="Compact"/>
        <w:numPr>
          <w:ilvl w:val="0"/>
          <w:numId w:val="1027"/>
        </w:numPr>
      </w:pPr>
      <w:r>
        <w:t xml:space="preserve">Tarif 6.3–6.4 (özet ve MAC seçimi), 6.10 (HMAC), 6.18 (şifreleme ve bütünlüğün birleştirilmesi), 6.19 (kendi MAC’ini</w:t>
      </w:r>
      <w:r>
        <w:t xml:space="preserve"> </w:t>
      </w:r>
      <w:r>
        <w:t xml:space="preserve">yapma — uyarı), 6.21 (yeniden oynatmaya karşı MAC)</w:t>
      </w:r>
    </w:p>
    <w:p>
      <w:pPr>
        <w:pStyle w:val="Compact"/>
        <w:numPr>
          <w:ilvl w:val="0"/>
          <w:numId w:val="1027"/>
        </w:numPr>
      </w:pPr>
      <w:r>
        <w:t xml:space="preserve">Tarif 7.1–7.3 (açık anahtar kullanımı ve seçimi), 7.10–7.14 (RSA şifreleme, imza ve güvenli birleştirme), 7.16–7.17</w:t>
      </w:r>
      <w:r>
        <w:t xml:space="preserve"> </w:t>
      </w:r>
      <w:r>
        <w:t xml:space="preserve">(DER ve PEM)</w:t>
      </w:r>
    </w:p>
    <w:p>
      <w:pPr>
        <w:pStyle w:val="Compact"/>
        <w:numPr>
          <w:ilvl w:val="0"/>
          <w:numId w:val="1027"/>
        </w:numPr>
      </w:pPr>
      <w:r>
        <w:t xml:space="preserve">Tarif 8.15–8.19 (parola tabanlı anahtar değişimi, RSA ile kimlikli anahtar değişimi, Diffie–Hellman, DH + imza, PKI’siz</w:t>
      </w:r>
      <w:r>
        <w:t xml:space="preserve"> </w:t>
      </w:r>
      <w:r>
        <w:t xml:space="preserve">doğrulama)</w:t>
      </w:r>
    </w:p>
    <w:p>
      <w:pPr>
        <w:pStyle w:val="Compact"/>
        <w:numPr>
          <w:ilvl w:val="0"/>
          <w:numId w:val="1027"/>
        </w:numPr>
      </w:pPr>
      <w:r>
        <w:t xml:space="preserve">Tarif 10.1, 10.4–10.5 (PKI ve X.509 doğrulama), 10.10–10.12 (CRL ve OCSP)</w:t>
      </w:r>
    </w:p>
    <w:p>
      <w:pPr>
        <w:pStyle w:val="FirstParagraph"/>
      </w:pPr>
      <w:r>
        <w:rPr>
          <w:b/>
          <w:bCs/>
        </w:rPr>
        <w:t xml:space="preserve">Açık standartlar ve kaynaklar</w:t>
      </w:r>
    </w:p>
    <w:p>
      <w:pPr>
        <w:pStyle w:val="Compact"/>
        <w:numPr>
          <w:ilvl w:val="0"/>
          <w:numId w:val="1028"/>
        </w:numPr>
      </w:pPr>
      <w:r>
        <w:t xml:space="preserve">NIST SP 800-57 Part 1 (anahtar yönetimi ve güvenlik düzeyleri), SP 800-131A (algoritma geçişleri), SP 800-38A/D</w:t>
      </w:r>
      <w:r>
        <w:t xml:space="preserve"> </w:t>
      </w:r>
      <w:r>
        <w:t xml:space="preserve">(kipler, GCM), FIPS 186-5 (dijital imza), FIPS 203/204/205 (kuantum sonrası).</w:t>
      </w:r>
    </w:p>
    <w:p>
      <w:pPr>
        <w:pStyle w:val="Compact"/>
        <w:numPr>
          <w:ilvl w:val="0"/>
          <w:numId w:val="1028"/>
        </w:numPr>
      </w:pPr>
      <w:r>
        <w:t xml:space="preserve">RFC 2104 (HMAC), RFC 8017 (PKCS#1 v2.2: OAEP, PSS), RFC 8032 (Ed25519), RFC 7748 (X25519), RFC 5280 (X.509 ve CRL),</w:t>
      </w:r>
      <w:r>
        <w:t xml:space="preserve"> </w:t>
      </w:r>
      <w:r>
        <w:t xml:space="preserve">RFC 6960 (OCSP), RFC 6979 (deterministik ECDSA), RFC 8446 (TLS 1.3).</w:t>
      </w:r>
    </w:p>
    <w:p>
      <w:pPr>
        <w:pStyle w:val="Compact"/>
        <w:numPr>
          <w:ilvl w:val="0"/>
          <w:numId w:val="1028"/>
        </w:numPr>
      </w:pPr>
      <w:r>
        <w:t xml:space="preserve">OASIS PKCS#11 v3; SoftHSM belgeleri; OpenSSL 3 kılavuz sayfaları (</w:t>
      </w:r>
      <w:r>
        <w:rPr>
          <w:rStyle w:val="VerbatimChar"/>
        </w:rPr>
        <w:t xml:space="preserve">genpkey</w:t>
      </w:r>
      <w:r>
        <w:t xml:space="preserve">,</w:t>
      </w:r>
      <w:r>
        <w:t xml:space="preserve"> </w:t>
      </w:r>
      <w:r>
        <w:rPr>
          <w:rStyle w:val="VerbatimChar"/>
        </w:rPr>
        <w:t xml:space="preserve">req</w:t>
      </w:r>
      <w:r>
        <w:t xml:space="preserve">,</w:t>
      </w:r>
      <w:r>
        <w:t xml:space="preserve"> </w:t>
      </w:r>
      <w:r>
        <w:rPr>
          <w:rStyle w:val="VerbatimChar"/>
        </w:rPr>
        <w:t xml:space="preserve">x509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,</w:t>
      </w:r>
      <w:r>
        <w:t xml:space="preserve"> </w:t>
      </w:r>
      <w:r>
        <w:rPr>
          <w:rStyle w:val="VerbatimChar"/>
        </w:rPr>
        <w:t xml:space="preserve">ca</w:t>
      </w:r>
      <w:r>
        <w:t xml:space="preserve">,</w:t>
      </w:r>
      <w:r>
        <w:t xml:space="preserve"> </w:t>
      </w:r>
      <w:r>
        <w:rPr>
          <w:rStyle w:val="VerbatimChar"/>
        </w:rPr>
        <w:t xml:space="preserve">pkeyutl</w:t>
      </w:r>
      <w:r>
        <w:t xml:space="preserve">).</w:t>
      </w:r>
    </w:p>
    <w:p>
      <w:pPr>
        <w:pStyle w:val="Compact"/>
        <w:numPr>
          <w:ilvl w:val="0"/>
          <w:numId w:val="1028"/>
        </w:numPr>
      </w:pPr>
      <w:r>
        <w:t xml:space="preserve">MITRE CWE: CWE-327 (kırık algoritma), CWE-326 (yetersiz anahtar uzunluğu), CWE-295 (yanlış sertifika doğrulama),</w:t>
      </w:r>
      <w:r>
        <w:t xml:space="preserve"> </w:t>
      </w:r>
      <w:r>
        <w:t xml:space="preserve">CWE-299 (iptal denetimi eksik), CWE-347 (imzanın yanlış doğrulanması), CWE-294 (yeniden oynatmayla kimlik atlatma).</w:t>
      </w:r>
    </w:p>
    <w:p>
      <w:pPr>
        <w:pStyle w:val="BlockText"/>
      </w:pPr>
      <w:r>
        <w:rPr>
          <w:b/>
          <w:bCs/>
        </w:rPr>
        <w:t xml:space="preserve">Sözlük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Terim</w:t>
            </w:r>
          </w:p>
        </w:tc>
        <w:tc>
          <w:tcPr/>
          <w:p>
            <w:pPr>
              <w:pStyle w:val="Compact"/>
            </w:pPr>
            <w:r>
              <w:t xml:space="preserve">Türkçe</w:t>
            </w:r>
          </w:p>
        </w:tc>
        <w:tc>
          <w:tcPr/>
          <w:p>
            <w:pPr>
              <w:pStyle w:val="Compact"/>
            </w:pPr>
            <w:r>
              <w:t xml:space="preserve">Kısa tanım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 of operation</w:t>
            </w:r>
          </w:p>
        </w:tc>
        <w:tc>
          <w:tcPr/>
          <w:p>
            <w:pPr>
              <w:pStyle w:val="Compact"/>
            </w:pPr>
            <w:r>
              <w:t xml:space="preserve">Çalışma kipi</w:t>
            </w:r>
          </w:p>
        </w:tc>
        <w:tc>
          <w:tcPr/>
          <w:p>
            <w:pPr>
              <w:pStyle w:val="Compact"/>
            </w:pPr>
            <w:r>
              <w:t xml:space="preserve">Blok şifresini uzun mesajlara uygulama yöntemi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Padding oracle</w:t>
            </w:r>
          </w:p>
        </w:tc>
        <w:tc>
          <w:tcPr/>
          <w:p>
            <w:pPr>
              <w:pStyle w:val="Compact"/>
            </w:pPr>
            <w:r>
              <w:t xml:space="preserve">Dolgu kâhini</w:t>
            </w:r>
          </w:p>
        </w:tc>
        <w:tc>
          <w:tcPr/>
          <w:p>
            <w:pPr>
              <w:pStyle w:val="Compact"/>
            </w:pPr>
            <w:r>
              <w:t xml:space="preserve">Dolgu hatasını ayırt ederek şifreyi çözme saldırısı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Encrypt-then-MAC</w:t>
            </w:r>
          </w:p>
        </w:tc>
        <w:tc>
          <w:tcPr/>
          <w:p>
            <w:pPr>
              <w:pStyle w:val="Compact"/>
            </w:pPr>
            <w:r>
              <w:t xml:space="preserve">Şifrele-sonra-MAC</w:t>
            </w:r>
          </w:p>
        </w:tc>
        <w:tc>
          <w:tcPr/>
          <w:p>
            <w:pPr>
              <w:pStyle w:val="Compact"/>
            </w:pPr>
            <w:r>
              <w:t xml:space="preserve">Önce şifreleyip şifreli metnin MAC’ini alma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Replay</w:t>
            </w:r>
          </w:p>
        </w:tc>
        <w:tc>
          <w:tcPr/>
          <w:p>
            <w:pPr>
              <w:pStyle w:val="Compact"/>
            </w:pPr>
            <w:r>
              <w:t xml:space="preserve">Yeniden oynatma</w:t>
            </w:r>
          </w:p>
        </w:tc>
        <w:tc>
          <w:tcPr/>
          <w:p>
            <w:pPr>
              <w:pStyle w:val="Compact"/>
            </w:pPr>
            <w:r>
              <w:t xml:space="preserve">Geçerli eski bir iletiyi tekrar gönderme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OAEP / PSS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RSA’nın güvenli şifreleme ve imza dolguları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 agreement</w:t>
            </w:r>
          </w:p>
        </w:tc>
        <w:tc>
          <w:tcPr/>
          <w:p>
            <w:pPr>
              <w:pStyle w:val="Compact"/>
            </w:pPr>
            <w:r>
              <w:t xml:space="preserve">Anahtar anlaşması</w:t>
            </w:r>
          </w:p>
        </w:tc>
        <w:tc>
          <w:tcPr/>
          <w:p>
            <w:pPr>
              <w:pStyle w:val="Compact"/>
            </w:pPr>
            <w:r>
              <w:t xml:space="preserve">İki tarafın ortak sır üretmesi (DH, ECDH)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 / RA</w:t>
            </w:r>
          </w:p>
        </w:tc>
        <w:tc>
          <w:tcPr/>
          <w:p>
            <w:pPr>
              <w:pStyle w:val="Compact"/>
            </w:pPr>
            <w:r>
              <w:t xml:space="preserve">Sertifika / kayıt otoritesi</w:t>
            </w:r>
          </w:p>
        </w:tc>
        <w:tc>
          <w:tcPr/>
          <w:p>
            <w:pPr>
              <w:pStyle w:val="Compact"/>
            </w:pPr>
            <w:r>
              <w:t xml:space="preserve">Sertifika çıkaran / kimlik doğrulayan taraf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</w:t>
            </w:r>
          </w:p>
        </w:tc>
        <w:tc>
          <w:tcPr/>
          <w:p>
            <w:pPr>
              <w:pStyle w:val="Compact"/>
            </w:pPr>
            <w:r>
              <w:t xml:space="preserve">Konu alternatif adı</w:t>
            </w:r>
          </w:p>
        </w:tc>
        <w:tc>
          <w:tcPr/>
          <w:p>
            <w:pPr>
              <w:pStyle w:val="Compact"/>
            </w:pPr>
            <w:r>
              <w:t xml:space="preserve">Sertifikanın geçerli olduğu alan adları ve IP’ler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CRL / OCSP</w:t>
            </w:r>
          </w:p>
        </w:tc>
        <w:tc>
          <w:tcPr/>
          <w:p>
            <w:pPr>
              <w:pStyle w:val="Compact"/>
            </w:pPr>
            <w:r>
              <w:t xml:space="preserve">İptal listesi / çevrimiçi durum protokolü</w:t>
            </w:r>
          </w:p>
        </w:tc>
        <w:tc>
          <w:tcPr/>
          <w:p>
            <w:pPr>
              <w:pStyle w:val="Compact"/>
            </w:pPr>
            <w:r>
              <w:t xml:space="preserve">Sertifika iptalini bildirme yolları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Stapling</w:t>
            </w:r>
          </w:p>
        </w:tc>
        <w:tc>
          <w:tcPr/>
          <w:p>
            <w:pPr>
              <w:pStyle w:val="Compact"/>
            </w:pPr>
            <w:r>
              <w:t xml:space="preserve">Zımbalama</w:t>
            </w:r>
          </w:p>
        </w:tc>
        <w:tc>
          <w:tcPr/>
          <w:p>
            <w:pPr>
              <w:pStyle w:val="Compact"/>
            </w:pPr>
            <w:r>
              <w:t xml:space="preserve">Sunucunun OCSP yanıtını el sıkışmaya eklemesi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HSM</w:t>
            </w:r>
          </w:p>
        </w:tc>
        <w:tc>
          <w:tcPr/>
          <w:p>
            <w:pPr>
              <w:pStyle w:val="Compact"/>
            </w:pPr>
            <w:r>
              <w:t xml:space="preserve">Donanım güvenlik modülü</w:t>
            </w:r>
          </w:p>
        </w:tc>
        <w:tc>
          <w:tcPr/>
          <w:p>
            <w:pPr>
              <w:pStyle w:val="Compact"/>
            </w:pPr>
            <w:r>
              <w:t xml:space="preserve">Anahtarı dışa vermeyen kurcalamaya dayanıklı donanım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PKCS#11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Kriptografik belirteçlere erişim için standart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Crypto agility</w:t>
            </w:r>
          </w:p>
        </w:tc>
        <w:tc>
          <w:tcPr/>
          <w:p>
            <w:pPr>
              <w:pStyle w:val="Compact"/>
            </w:pPr>
            <w:r>
              <w:t xml:space="preserve">Kripto çevikliği</w:t>
            </w:r>
          </w:p>
        </w:tc>
        <w:tc>
          <w:tcPr/>
          <w:p>
            <w:pPr>
              <w:pStyle w:val="Compact"/>
            </w:pPr>
            <w:r>
              <w:t xml:space="preserve">Algoritmaları kolayca değiştirebilme</w:t>
            </w:r>
          </w:p>
        </w:tc>
      </w:tr>
    </w:tbl>
    <w:bookmarkEnd w:id="103"/>
    <w:bookmarkEnd w:id="104"/>
    <w:sectPr>
      <w:headerReference r:id="rId9" w:type="default"/>
      <w:footerReference r:id="rId10" w:type="default"/>
      <w:pgSz w:h="16838" w:w="11906"/>
      <w:pgMar w:bottom="1247" w:footer="510" w:header="510" w:left="1134" w:right="1134" w:top="147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color w:val="5B6770"/>
        <w:sz w:val="16"/>
      </w:rPr>
      <w:t>Dr. Öğr. Üyesi Uğur CORUH · 2026-2027 Güz</w:t>
      <w:tab/>
      <w:t xml:space="preserve">Sayfa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  <w:pBdr>
        <w:bottom w:val="single" w:sz="12" w:space="4" w:color="006D77"/>
      </w:pBdr>
    </w:pPr>
    <w:r>
      <w:drawing>
        <wp:inline xmlns:a="http://schemas.openxmlformats.org/drawingml/2006/main" xmlns:pic="http://schemas.openxmlformats.org/drawingml/2006/picture">
          <wp:extent cx="293787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teu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3787" cy="396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F2D3A"/>
        <w:sz w:val="17"/>
      </w:rPr>
      <w:t xml:space="preserve">  RECEP TAYYİP ERDOĞAN ÜNİVERSİTESİ · Bilgisayar Mühendisliği</w:t>
    </w:r>
    <w:r>
      <w:rPr>
        <w:color w:val="006D77"/>
        <w:sz w:val="17"/>
      </w:rPr>
      <w:tab/>
      <w:t>CEN429 Güvenli Programlama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="Calibri" w:eastAsiaTheme="majorEastAsia" w:hAnsi="Calibri" w:hAnsiTheme="majorHAnsi"/>
      <w:b/>
      <w:color w:val="006D77"/>
      <w:spacing w:val="-10"/>
      <w:kern w:val="28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="Calibri" w:eastAsiaTheme="majorEastAsia" w:hAnsi="Calibri" w:hAnsiTheme="majorHAnsi"/>
      <w:b/>
      <w:color w:val="006D77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="Calibri" w:eastAsiaTheme="majorEastAsia" w:hAnsi="Calibri" w:hAnsiTheme="majorHAnsi"/>
      <w:b/>
      <w:color w:val="006D77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="Calibri" w:eastAsiaTheme="majorEastAsia" w:hAnsi="Calibri"/>
      <w:b/>
      <w:color w:val="1F2D3A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theme="majorBidi" w:eastAsia="Calibri" w:eastAsiaTheme="majorEastAsia" w:hAnsi="Calibri"/>
      <w:b/>
      <w:i/>
      <w:iCs/>
      <w:color w:val="1F2D3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006D77" w:space="8" w:sz="18" w:val="single"/>
      </w:pBdr>
      <w:shd w:color="auto" w:fill="EEF7F8" w:val="clear"/>
    </w:pPr>
    <w:rPr>
      <w:i w:val="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B7CFD2" w:space="0" w:sz="4" w:val="single"/>
        <w:left w:color="B7CFD2" w:space="0" w:sz="4" w:val="single"/>
        <w:bottom w:color="B7CFD2" w:space="0" w:sz="4" w:val="single"/>
        <w:right w:color="B7CFD2" w:space="0" w:sz="4" w:val="single"/>
        <w:insideH w:color="B7CFD2" w:space="0" w:sz="4" w:val="single"/>
        <w:insideV w:color="B7CFD2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color w:val="A1123F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54" Target="media/rId54.png" /><Relationship Type="http://schemas.openxmlformats.org/officeDocument/2006/relationships/image" Id="rId73" Target="media/rId73.png" /><Relationship Type="http://schemas.openxmlformats.org/officeDocument/2006/relationships/image" Id="rId79" Target="media/rId79.png" /><Relationship Type="http://schemas.openxmlformats.org/officeDocument/2006/relationships/image" Id="rId94" Target="media/rId94.png" /><Relationship Type="http://schemas.openxmlformats.org/officeDocument/2006/relationships/image" Id="rId36" Target="media/rId36.png" /><Relationship Type="http://schemas.openxmlformats.org/officeDocument/2006/relationships/image" Id="rId46" Target="media/rId46.png" /><Relationship Type="http://schemas.openxmlformats.org/officeDocument/2006/relationships/image" Id="rId43" Target="media/rId43.png" /><Relationship Type="http://schemas.openxmlformats.org/officeDocument/2006/relationships/image" Id="rId51" Target="media/rId51.png" /><Relationship Type="http://schemas.openxmlformats.org/officeDocument/2006/relationships/image" Id="rId61" Target="media/rId61.png" /><Relationship Type="http://schemas.openxmlformats.org/officeDocument/2006/relationships/image" Id="rId67" Target="media/rId67.png" /><Relationship Type="http://schemas.openxmlformats.org/officeDocument/2006/relationships/image" Id="rId85" Target="media/rId85.png" /><Relationship Type="http://schemas.openxmlformats.org/officeDocument/2006/relationships/image" Id="rId89" Target="media/rId89.png" /></Relationships>
</file>

<file path=word/_rels/footnotes.xml.rels><?xml version="1.0" encoding="UTF-8"?>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2026-09-23T02:35:38Z</dcterms:created>
  <dcterms:modified xsi:type="dcterms:W3CDTF">2026-09-23T02:35:38Z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Hafta 10 — Sertifikalar ve Kriptografik Yöntemler</vt:lpwstr>
  </property>
</Properties>
</file>