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3a110c4cd234bc6fa63419f9408234c73f9f53f"/>
    <w:p>
      <w:pPr>
        <w:pStyle w:val="Heading1"/>
      </w:pPr>
      <w:r>
        <w:t xml:space="preserve">Hafta 12 — Güvenlik Sertifikasyonları ve Sızma Testi Planlaması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04.12.2026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ÖÇ.5, 6,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çalışan demosu</w:t>
      </w:r>
    </w:p>
    <w:p>
      <w:pPr>
        <w:pStyle w:val="BlockText"/>
      </w:pPr>
      <w:r>
        <w:rPr>
          <w:rStyle w:val="VerbatimChar"/>
        </w:rPr>
        <w:t xml:space="preserve">code/week-12/01-birim-test</w:t>
      </w:r>
      <w:r>
        <w:t xml:space="preserve"> </w:t>
      </w:r>
      <w:r>
        <w:t xml:space="preserve">— Birim test kosucusu: guvenlik fonksiyonlarini test kartlariyla dogrular (S16 sonuclari).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code/week-12/02-saldiri-potansiyeli</w:t>
      </w:r>
      <w:r>
        <w:t xml:space="preserve"> </w:t>
      </w:r>
      <w:r>
        <w:t xml:space="preserve">— Saldırı potansiyeli hesaplayıcı: beş faktör → dirençlik düzeyi (düşük = ciddi bulgu).</w:t>
      </w:r>
    </w:p>
    <w:p>
      <w:pPr>
        <w:pStyle w:val="BlockText"/>
      </w:pPr>
      <w:r>
        <w:t xml:space="preserve">Çalıştırma:</w:t>
      </w:r>
      <w:r>
        <w:t xml:space="preserve"> </w:t>
      </w:r>
      <w:r>
        <w:rPr>
          <w:rStyle w:val="VerbatimChar"/>
        </w:rPr>
        <w:t xml:space="preserve">sh demo.sh</w:t>
      </w:r>
      <w:r>
        <w:t xml:space="preserve"> </w:t>
      </w:r>
      <w:r>
        <w:t xml:space="preserve">(Linux/WSL) ya da CMake ile derleyip</w:t>
      </w:r>
      <w:r>
        <w:t xml:space="preserve"> </w:t>
      </w:r>
      <w:r>
        <w:rPr>
          <w:rStyle w:val="VerbatimChar"/>
        </w:rPr>
        <w:t xml:space="preserve">bin/</w:t>
      </w:r>
      <w:r>
        <w:t xml:space="preserve"> </w:t>
      </w:r>
      <w:r>
        <w:t xml:space="preserve">altından. Tümüyle sentetik ve güvenlidir; öğrenci bilgisayarına zarar vermez.</w:t>
      </w:r>
    </w:p>
    <w:p>
      <w:pPr>
        <w:pStyle w:val="BlockText"/>
      </w:pPr>
      <w:r>
        <w:rPr>
          <w:b/>
          <w:bCs/>
        </w:rPr>
        <w:t xml:space="preserve">Bu haftanın sonunda şunları yapabileceksiniz</w:t>
      </w:r>
    </w:p>
    <w:p>
      <w:pPr>
        <w:pStyle w:val="Compact"/>
        <w:numPr>
          <w:ilvl w:val="0"/>
          <w:numId w:val="1001"/>
        </w:numPr>
      </w:pPr>
      <w:r>
        <w:t xml:space="preserve">Bir ürünün</w:t>
      </w:r>
      <w:r>
        <w:t xml:space="preserve"> </w:t>
      </w:r>
      <w:r>
        <w:rPr>
          <w:b/>
          <w:bCs/>
        </w:rPr>
        <w:t xml:space="preserve">bağımsız bir laboratuvarda</w:t>
      </w:r>
      <w:r>
        <w:t xml:space="preserve"> </w:t>
      </w:r>
      <w:r>
        <w:t xml:space="preserve">güvenlik değerlendirmesinden geçişini uçtan uca, adım adım anlatmak.</w:t>
      </w:r>
    </w:p>
    <w:p>
      <w:pPr>
        <w:pStyle w:val="Compact"/>
        <w:numPr>
          <w:ilvl w:val="0"/>
          <w:numId w:val="1001"/>
        </w:numPr>
      </w:pPr>
      <w:r>
        <w:t xml:space="preserve">ETSI, EMV, PCI DSS ve ISO/IEC 27001’in</w:t>
      </w:r>
      <w:r>
        <w:t xml:space="preserve"> </w:t>
      </w:r>
      <w:r>
        <w:rPr>
          <w:b/>
          <w:bCs/>
        </w:rPr>
        <w:t xml:space="preserve">ne tür güvenlik testleri</w:t>
      </w:r>
      <w:r>
        <w:t xml:space="preserve"> </w:t>
      </w:r>
      <w:r>
        <w:t xml:space="preserve">istediğini ayırt etmek.</w:t>
      </w:r>
    </w:p>
    <w:p>
      <w:pPr>
        <w:pStyle w:val="Compact"/>
        <w:numPr>
          <w:ilvl w:val="0"/>
          <w:numId w:val="1001"/>
        </w:numPr>
      </w:pPr>
      <w:r>
        <w:t xml:space="preserve">Kod incelemesi, statik ve dinamik analiz, fuzzing ve sızma testini bir</w:t>
      </w:r>
      <w:r>
        <w:t xml:space="preserve"> </w:t>
      </w:r>
      <w:r>
        <w:rPr>
          <w:b/>
          <w:bCs/>
        </w:rPr>
        <w:t xml:space="preserve">zafiyet değerlendirmesi</w:t>
      </w:r>
      <w:r>
        <w:t xml:space="preserve"> </w:t>
      </w:r>
      <w:r>
        <w:t xml:space="preserve">içinde doğru</w:t>
      </w:r>
      <w:r>
        <w:t xml:space="preserve"> </w:t>
      </w:r>
      <w:r>
        <w:t xml:space="preserve">sırada kullanmak.</w:t>
      </w:r>
    </w:p>
    <w:p>
      <w:pPr>
        <w:pStyle w:val="Compact"/>
        <w:numPr>
          <w:ilvl w:val="0"/>
          <w:numId w:val="1001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sızma testi planı</w:t>
      </w:r>
      <w:r>
        <w:t xml:space="preserve"> </w:t>
      </w:r>
      <w:r>
        <w:t xml:space="preserve">yazmak: kapsam, kurallar (angajman kuralları), yöntem (OWASP WSTG/MASTG, PTES, NIST SP</w:t>
      </w:r>
      <w:r>
        <w:t xml:space="preserve"> </w:t>
      </w:r>
      <w:r>
        <w:t xml:space="preserve">800-115) ve raporlama.</w:t>
      </w:r>
    </w:p>
    <w:p>
      <w:pPr>
        <w:pStyle w:val="Compact"/>
        <w:numPr>
          <w:ilvl w:val="0"/>
          <w:numId w:val="1001"/>
        </w:numPr>
      </w:pPr>
      <w:r>
        <w:t xml:space="preserve">Bir bulguyu</w:t>
      </w:r>
      <w:r>
        <w:t xml:space="preserve"> </w:t>
      </w:r>
      <w:r>
        <w:rPr>
          <w:b/>
          <w:bCs/>
        </w:rPr>
        <w:t xml:space="preserve">saldırı potansiyeli</w:t>
      </w:r>
      <w:r>
        <w:t xml:space="preserve"> </w:t>
      </w:r>
      <w:r>
        <w:t xml:space="preserve">ve CVSS ile derecelendirmek; bulgu–öneri–aksiyon döngüsünü ve</w:t>
      </w:r>
      <w:r>
        <w:t xml:space="preserve"> </w:t>
      </w:r>
      <w:r>
        <w:rPr>
          <w:b/>
          <w:bCs/>
        </w:rPr>
        <w:t xml:space="preserve">güvenlik etki</w:t>
      </w:r>
      <w:r>
        <w:rPr>
          <w:b/>
          <w:bCs/>
        </w:rPr>
        <w:t xml:space="preserve"> </w:t>
      </w:r>
      <w:r>
        <w:rPr>
          <w:b/>
          <w:bCs/>
        </w:rPr>
        <w:t xml:space="preserve">analizi / delta değerlendirmeyi</w:t>
      </w:r>
      <w:r>
        <w:t xml:space="preserve"> </w:t>
      </w:r>
      <w:r>
        <w:t xml:space="preserve">açıklamak.</w:t>
      </w:r>
    </w:p>
    <w:p>
      <w:pPr>
        <w:pStyle w:val="BlockText"/>
      </w:pPr>
      <w:r>
        <w:rPr>
          <w:b/>
          <w:bCs/>
        </w:rPr>
        <w:t xml:space="preserve">Ders akışı (öğretim üyesi için zaman planı)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Zaman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Ne yapılıyor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Neden bağımsız değerlendirme? Standartlar ve sertifikasyon manzarası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0:20–0:50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Değerlendirme süreci: hedef tanımından delta değerlendirmeye 13 adım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1:00–1:30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Zafiyet değerlendirmesinin araçları; standartların istediği testler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1:30–1:50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Saldırı potansiyeli ve bulgu derecelendirme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2:00–2:35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Sızma testi planı: kapsam, kurallar, yöntem, test şablonu —</w:t>
            </w:r>
            <w:r>
              <w:t xml:space="preserve"> </w:t>
            </w:r>
            <w:r>
              <w:rPr>
                <w:b/>
                <w:bCs/>
              </w:rPr>
              <w:t xml:space="preserve">takım etkinliği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2:35–2:50</w:t>
            </w:r>
          </w:p>
        </w:tc>
        <w:tc>
          <w:tcPr/>
          <w:p>
            <w:pPr>
              <w:pStyle w:val="Compact"/>
            </w:pPr>
            <w:r>
              <w:t xml:space="preserve">7–8</w:t>
            </w:r>
          </w:p>
        </w:tc>
        <w:tc>
          <w:tcPr/>
          <w:p>
            <w:pPr>
              <w:pStyle w:val="Compact"/>
            </w:pPr>
            <w:r>
              <w:t xml:space="preserve">Raporlama; eleştirel okuma alıştırması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2:50–3:00</w:t>
            </w:r>
          </w:p>
        </w:tc>
        <w:tc>
          <w:tcPr/>
          <w:p>
            <w:pPr>
              <w:pStyle w:val="Compact"/>
            </w:pPr>
            <w:r>
              <w:t xml:space="preserve">9+</w:t>
            </w:r>
          </w:p>
        </w:tc>
        <w:tc>
          <w:tcPr/>
          <w:p>
            <w:pPr>
              <w:pStyle w:val="Compact"/>
            </w:pPr>
            <w:r>
              <w:t xml:space="preserve">Proje adımı (S16 test planı), kendini sınama</w:t>
            </w:r>
          </w:p>
        </w:tc>
      </w:tr>
    </w:tbl>
    <w:p>
      <w:pPr>
        <w:pStyle w:val="BlockText"/>
      </w:pPr>
      <w:r>
        <w:rPr>
          <w:b/>
          <w:bCs/>
        </w:rPr>
        <w:t xml:space="preserve">Etik ve hukuki çerçeve</w:t>
      </w:r>
    </w:p>
    <w:p>
      <w:pPr>
        <w:pStyle w:val="BlockText"/>
      </w:pPr>
      <w:r>
        <w:t xml:space="preserve">Sızma testi,</w:t>
      </w:r>
      <w:r>
        <w:t xml:space="preserve"> </w:t>
      </w:r>
      <w:r>
        <w:rPr>
          <w:b/>
          <w:bCs/>
        </w:rPr>
        <w:t xml:space="preserve">yazılı izin</w:t>
      </w:r>
      <w:r>
        <w:t xml:space="preserve"> </w:t>
      </w:r>
      <w:r>
        <w:t xml:space="preserve">ve kapsamı açıkça tanımlanmış bir sözleşme olmadan yapılamaz. İzinsiz test, amacı ne</w:t>
      </w:r>
      <w:r>
        <w:t xml:space="preserve"> </w:t>
      </w:r>
      <w:r>
        <w:t xml:space="preserve">olursa olsun suçtur. Bu haftanın bütün etkinlikleri kendi dönem projeleriniz ve ders demoları üzerinde, kağıt üstünde</w:t>
      </w:r>
      <w:r>
        <w:t xml:space="preserve"> </w:t>
      </w:r>
      <w:r>
        <w:rPr>
          <w:b/>
          <w:bCs/>
        </w:rPr>
        <w:t xml:space="preserve">planlama</w:t>
      </w:r>
      <w:r>
        <w:t xml:space="preserve"> </w:t>
      </w:r>
      <w:r>
        <w:t xml:space="preserve">olarak yapılır; başka bir takımın projesini test etmek ancak o takımın ve öğretim üyesinin onayıyla, ders</w:t>
      </w:r>
      <w:r>
        <w:t xml:space="preserve"> </w:t>
      </w:r>
      <w:r>
        <w:t xml:space="preserve">ortamında olur.</w:t>
      </w:r>
    </w:p>
    <w:p>
      <w:r>
        <w:pict>
          <v:rect style="width:0;height:1.5pt" o:hralign="center" o:hrstd="t" o:hr="t"/>
        </w:pict>
      </w:r>
    </w:p>
    <w:bookmarkStart w:id="21" w:name="neden-bağımsız-değerlendirme"/>
    <w:p>
      <w:pPr>
        <w:pStyle w:val="Heading2"/>
      </w:pPr>
      <w:r>
        <w:t xml:space="preserve">1. Neden bağımsız değerlendirme?</w:t>
      </w:r>
    </w:p>
    <w:p>
      <w:pPr>
        <w:pStyle w:val="FirstParagraph"/>
      </w:pPr>
      <w:r>
        <w:t xml:space="preserve">Bir yazılımı yazan ekip, onun en iyi test edicisi değildir: tasarım varsayımlarını paylaşır,</w:t>
      </w:r>
      <w:r>
        <w:t xml:space="preserve"> </w:t>
      </w:r>
      <w:r>
        <w:t xml:space="preserve">“bu nasılsa olmaz”</w:t>
      </w:r>
      <w:r>
        <w:t xml:space="preserve"> </w:t>
      </w:r>
      <w:r>
        <w:t xml:space="preserve">dediği</w:t>
      </w:r>
      <w:r>
        <w:t xml:space="preserve"> </w:t>
      </w:r>
      <w:r>
        <w:t xml:space="preserve">yolları hiç denemez. Bu yüzden ödeme, kimlik, sağlık ve kamu gibi alanlarda ürünler,</w:t>
      </w:r>
      <w:r>
        <w:t xml:space="preserve"> </w:t>
      </w:r>
      <w:r>
        <w:rPr>
          <w:b/>
          <w:bCs/>
        </w:rPr>
        <w:t xml:space="preserve">bağımsız bir laboratuvarın</w:t>
      </w:r>
      <w:r>
        <w:t xml:space="preserve"> </w:t>
      </w:r>
      <w:r>
        <w:t xml:space="preserve">değerlendirmesinden geçer. Değerlendirmenin sonunda bir sertifika (ya da onay) verilir; sertifika</w:t>
      </w:r>
      <w:r>
        <w:t xml:space="preserve"> </w:t>
      </w:r>
      <w:r>
        <w:t xml:space="preserve">“bu ürün kırılamaz”</w:t>
      </w:r>
      <w:r>
        <w:t xml:space="preserve"> </w:t>
      </w:r>
      <w:r>
        <w:t xml:space="preserve">demez,</w:t>
      </w:r>
      <w:r>
        <w:t xml:space="preserve"> </w:t>
      </w:r>
      <w:r>
        <w:t xml:space="preserve">“bu ürün şu standardın şu gereksinimlerini, şu saldırgan modeline karşı, şu tarihte karşılıyordu”</w:t>
      </w:r>
      <w:r>
        <w:t xml:space="preserve"> </w:t>
      </w:r>
      <w:r>
        <w:t xml:space="preserve">der.</w:t>
      </w:r>
    </w:p>
    <w:p>
      <w:pPr>
        <w:pStyle w:val="BodyText"/>
      </w:pPr>
      <w:r>
        <w:t xml:space="preserve">Bu dersin projesini baştan beri</w:t>
      </w:r>
      <w:r>
        <w:t xml:space="preserve"> </w:t>
      </w:r>
      <w:r>
        <w:t xml:space="preserve">“bir sertifikasyondan geçecekmiş gibi”</w:t>
      </w:r>
      <w:r>
        <w:t xml:space="preserve"> </w:t>
      </w:r>
      <w:r>
        <w:t xml:space="preserve">tasarladık. Bu hafta o sürecin kendisini, bir</w:t>
      </w:r>
      <w:r>
        <w:t xml:space="preserve"> </w:t>
      </w:r>
      <w:r>
        <w:t xml:space="preserve">değerlendiricinin gözünden, adım adım işliyoruz.</w:t>
      </w:r>
    </w:p>
    <w:bookmarkStart w:id="20" w:name="standartlar-ve-sertifikasyon-manzarası"/>
    <w:p>
      <w:pPr>
        <w:pStyle w:val="Heading3"/>
      </w:pPr>
      <w:r>
        <w:t xml:space="preserve">Standartlar ve sertifikasyon manzarası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Standart / şema</w:t>
            </w:r>
          </w:p>
        </w:tc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Ne değerlendirilir?</w:t>
            </w:r>
          </w:p>
        </w:tc>
        <w:tc>
          <w:tcPr/>
          <w:p>
            <w:pPr>
              <w:pStyle w:val="Compact"/>
            </w:pPr>
            <w:r>
              <w:t xml:space="preserve">Bu dersteki yeri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Ortak Kriterler</w:t>
            </w:r>
            <w:r>
              <w:t xml:space="preserve"> </w:t>
            </w:r>
            <w:r>
              <w:t xml:space="preserve">(ISO/IEC 15408) +</w:t>
            </w:r>
            <w:r>
              <w:t xml:space="preserve"> </w:t>
            </w:r>
            <w:r>
              <w:rPr>
                <w:b/>
                <w:bCs/>
              </w:rPr>
              <w:t xml:space="preserve">CEM</w:t>
            </w:r>
            <w:r>
              <w:t xml:space="preserve"> </w:t>
            </w:r>
            <w:r>
              <w:t xml:space="preserve">(ISO/IEC 18045)</w:t>
            </w:r>
          </w:p>
        </w:tc>
        <w:tc>
          <w:tcPr/>
          <w:p>
            <w:pPr>
              <w:pStyle w:val="Compact"/>
            </w:pPr>
            <w:r>
              <w:t xml:space="preserve">Genel BT ürünleri</w:t>
            </w:r>
          </w:p>
        </w:tc>
        <w:tc>
          <w:tcPr/>
          <w:p>
            <w:pPr>
              <w:pStyle w:val="Compact"/>
            </w:pPr>
            <w:r>
              <w:t xml:space="preserve">Güvenlik hedefi (ST), koruma profili (PP), EAL düzeyleri; zafiyet analizi ve saldırı potansiyeli</w:t>
            </w:r>
          </w:p>
        </w:tc>
        <w:tc>
          <w:tcPr/>
          <w:p>
            <w:pPr>
              <w:pStyle w:val="Compact"/>
            </w:pPr>
            <w:r>
              <w:t xml:space="preserve">13.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FIPS 140-3</w:t>
            </w:r>
          </w:p>
        </w:tc>
        <w:tc>
          <w:tcPr/>
          <w:p>
            <w:pPr>
              <w:pStyle w:val="Compact"/>
            </w:pPr>
            <w:r>
              <w:t xml:space="preserve">Kriptografik modüller</w:t>
            </w:r>
          </w:p>
        </w:tc>
        <w:tc>
          <w:tcPr/>
          <w:p>
            <w:pPr>
              <w:pStyle w:val="Compact"/>
            </w:pPr>
            <w:r>
              <w:t xml:space="preserve">Modülün kripto algoritmaları, anahtar yönetimi, fiziksel güvenlik, öz testler</w:t>
            </w:r>
          </w:p>
        </w:tc>
        <w:tc>
          <w:tcPr/>
          <w:p>
            <w:pPr>
              <w:pStyle w:val="Compact"/>
            </w:pPr>
            <w:r>
              <w:t xml:space="preserve">13.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EMVCo</w:t>
            </w:r>
            <w:r>
              <w:t xml:space="preserve"> </w:t>
            </w:r>
            <w:r>
              <w:t xml:space="preserve">belgeleri</w:t>
            </w:r>
          </w:p>
        </w:tc>
        <w:tc>
          <w:tcPr/>
          <w:p>
            <w:pPr>
              <w:pStyle w:val="Compact"/>
            </w:pPr>
            <w:r>
              <w:t xml:space="preserve">Ödeme kartları, terminaller, mobil ödeme</w:t>
            </w:r>
          </w:p>
        </w:tc>
        <w:tc>
          <w:tcPr/>
          <w:p>
            <w:pPr>
              <w:pStyle w:val="Compact"/>
            </w:pPr>
            <w:r>
              <w:t xml:space="preserve">Çip ve yazılım tabanlı ödeme çözümlerinin güvenlik değerlendirmesi</w:t>
            </w:r>
          </w:p>
        </w:tc>
        <w:tc>
          <w:tcPr/>
          <w:p>
            <w:pPr>
              <w:pStyle w:val="Compact"/>
            </w:pPr>
            <w:r>
              <w:t xml:space="preserve">3, 6, 11, 13. haftalar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</w:t>
            </w:r>
            <w:r>
              <w:t xml:space="preserve"> </w:t>
            </w:r>
            <w:r>
              <w:t xml:space="preserve">standartları (DSS, PIN, MPoC, SSF)</w:t>
            </w:r>
          </w:p>
        </w:tc>
        <w:tc>
          <w:tcPr/>
          <w:p>
            <w:pPr>
              <w:pStyle w:val="Compact"/>
            </w:pPr>
            <w:r>
              <w:t xml:space="preserve">Kart verisi işleyen kurum ve yazılımlar</w:t>
            </w:r>
          </w:p>
        </w:tc>
        <w:tc>
          <w:tcPr/>
          <w:p>
            <w:pPr>
              <w:pStyle w:val="Compact"/>
            </w:pPr>
            <w:r>
              <w:t xml:space="preserve">Kart verisinin korunması; yazılımın güvenli geliştirilmesi; test ve tarama gereksinimleri</w:t>
            </w:r>
          </w:p>
        </w:tc>
        <w:tc>
          <w:tcPr/>
          <w:p>
            <w:pPr>
              <w:pStyle w:val="Compact"/>
            </w:pPr>
            <w:r>
              <w:t xml:space="preserve">Bu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</w:t>
            </w:r>
          </w:p>
        </w:tc>
        <w:tc>
          <w:tcPr/>
          <w:p>
            <w:pPr>
              <w:pStyle w:val="Compact"/>
            </w:pPr>
            <w:r>
              <w:t xml:space="preserve">Kurumun bilgi güvenliği yönetim sistemi</w:t>
            </w:r>
          </w:p>
        </w:tc>
        <w:tc>
          <w:tcPr/>
          <w:p>
            <w:pPr>
              <w:pStyle w:val="Compact"/>
            </w:pPr>
            <w:r>
              <w:t xml:space="preserve">Süreçler, risk yönetimi, kontroller (Ek A); ürün değil</w:t>
            </w:r>
            <w:r>
              <w:t xml:space="preserve"> </w:t>
            </w:r>
            <w:r>
              <w:rPr>
                <w:b/>
                <w:bCs/>
              </w:rPr>
              <w:t xml:space="preserve">kurum</w:t>
            </w:r>
            <w:r>
              <w:t xml:space="preserve"> </w:t>
            </w:r>
            <w:r>
              <w:t xml:space="preserve">sertifikalanır</w:t>
            </w:r>
          </w:p>
        </w:tc>
        <w:tc>
          <w:tcPr/>
          <w:p>
            <w:pPr>
              <w:pStyle w:val="Compact"/>
            </w:pPr>
            <w:r>
              <w:t xml:space="preserve">Bu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ETSI</w:t>
            </w:r>
            <w:r>
              <w:t xml:space="preserve"> </w:t>
            </w:r>
            <w:r>
              <w:t xml:space="preserve">(EN 303 645, TS 103 732 vb.)</w:t>
            </w:r>
          </w:p>
        </w:tc>
        <w:tc>
          <w:tcPr/>
          <w:p>
            <w:pPr>
              <w:pStyle w:val="Compact"/>
            </w:pPr>
            <w:r>
              <w:t xml:space="preserve">Tüketici IoT, telekom, mobil</w:t>
            </w:r>
          </w:p>
        </w:tc>
        <w:tc>
          <w:tcPr/>
          <w:p>
            <w:pPr>
              <w:pStyle w:val="Compact"/>
            </w:pPr>
            <w:r>
              <w:t xml:space="preserve">Cihaz güvenliği temel gereksinimleri, test belirtimleri</w:t>
            </w:r>
          </w:p>
        </w:tc>
        <w:tc>
          <w:tcPr/>
          <w:p>
            <w:pPr>
              <w:pStyle w:val="Compact"/>
            </w:pPr>
            <w:r>
              <w:t xml:space="preserve">13.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ASVS / MASVS</w:t>
            </w:r>
          </w:p>
        </w:tc>
        <w:tc>
          <w:tcPr/>
          <w:p>
            <w:pPr>
              <w:pStyle w:val="Compact"/>
            </w:pPr>
            <w:r>
              <w:t xml:space="preserve">Web ve mobil uygulamalar</w:t>
            </w:r>
          </w:p>
        </w:tc>
        <w:tc>
          <w:tcPr/>
          <w:p>
            <w:pPr>
              <w:pStyle w:val="Compact"/>
            </w:pPr>
            <w:r>
              <w:t xml:space="preserve">Uygulama güvenliği doğrulama düzeyleri (sertifika değil, test çerçevesi)</w:t>
            </w:r>
          </w:p>
        </w:tc>
        <w:tc>
          <w:tcPr/>
          <w:p>
            <w:pPr>
              <w:pStyle w:val="Compact"/>
            </w:pPr>
            <w:r>
              <w:t xml:space="preserve">5, 6. haftalar</w:t>
            </w:r>
          </w:p>
        </w:tc>
      </w:tr>
    </w:tbl>
    <w:p>
      <w:pPr>
        <w:pStyle w:val="BlockText"/>
      </w:pPr>
      <w:r>
        <w:rPr>
          <w:b/>
          <w:bCs/>
        </w:rPr>
        <w:t xml:space="preserve">Ürün mü, süreç mi?</w:t>
      </w:r>
    </w:p>
    <w:p>
      <w:pPr>
        <w:pStyle w:val="BlockText"/>
      </w:pPr>
      <w:r>
        <w:t xml:space="preserve">ISO/IEC 27001 bir</w:t>
      </w:r>
      <w:r>
        <w:t xml:space="preserve"> </w:t>
      </w:r>
      <w:r>
        <w:rPr>
          <w:b/>
          <w:bCs/>
        </w:rPr>
        <w:t xml:space="preserve">kurumu</w:t>
      </w:r>
      <w:r>
        <w:t xml:space="preserve"> </w:t>
      </w:r>
      <w:r>
        <w:t xml:space="preserve">(onun bilgi güvenliği yönetim sistemini) sertifikalar; Ortak Kriterler, FIPS 140-3 ve</w:t>
      </w:r>
      <w:r>
        <w:t xml:space="preserve"> </w:t>
      </w:r>
      <w:r>
        <w:t xml:space="preserve">EMVCo değerlendirmeleri ise bir</w:t>
      </w:r>
      <w:r>
        <w:t xml:space="preserve"> </w:t>
      </w:r>
      <w:r>
        <w:rPr>
          <w:b/>
          <w:bCs/>
        </w:rPr>
        <w:t xml:space="preserve">ürünü</w:t>
      </w:r>
      <w:r>
        <w:t xml:space="preserve">. PCI DSS, kart verisi işleyen bir ortamın uyumunu denetler. Bir proje</w:t>
      </w:r>
      <w:r>
        <w:t xml:space="preserve"> </w:t>
      </w:r>
      <w:r>
        <w:t xml:space="preserve">kılavuzunda bu farkı karıştırmamak gerekir:</w:t>
      </w:r>
      <w:r>
        <w:t xml:space="preserve"> </w:t>
      </w:r>
      <w:r>
        <w:t xml:space="preserve">“ürünümüz ISO 27001 sertifikalı”</w:t>
      </w:r>
      <w:r>
        <w:t xml:space="preserve"> </w:t>
      </w:r>
      <w:r>
        <w:t xml:space="preserve">cümlesi yanlıştır;</w:t>
      </w:r>
      <w:r>
        <w:t xml:space="preserve"> </w:t>
      </w:r>
      <w:r>
        <w:t xml:space="preserve">“ürünümüz ISO 27001</w:t>
      </w:r>
      <w:r>
        <w:t xml:space="preserve"> </w:t>
      </w:r>
      <w:r>
        <w:t xml:space="preserve">sertifikalı bir kurumda geliştirilmektedir”</w:t>
      </w:r>
      <w:r>
        <w:t xml:space="preserve"> </w:t>
      </w:r>
      <w:r>
        <w:t xml:space="preserve">doğrudur.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değerlendirme-süreci-13-adım"/>
    <w:p>
      <w:pPr>
        <w:pStyle w:val="Heading2"/>
      </w:pPr>
      <w:r>
        <w:t xml:space="preserve">2. Değerlendirme süreci: 13 adım</w:t>
      </w:r>
    </w:p>
    <w:p>
      <w:pPr>
        <w:pStyle w:val="FirstParagraph"/>
      </w:pPr>
      <w:r>
        <w:t xml:space="preserve">Aşağıdaki akış, bir yazılım bileşeninin (ör. bir mobil ödeme kütüphanesi) üçüncü taraf bir laboratuvarda</w:t>
      </w:r>
      <w:r>
        <w:t xml:space="preserve"> </w:t>
      </w:r>
      <w:r>
        <w:t xml:space="preserve">değerlendirilmesinin genelleştirilmiş halidir. Ürün, kurum ve şema adları çıkarılmıştır; adımlar birçok şemada</w:t>
      </w:r>
      <w:r>
        <w:t xml:space="preserve"> </w:t>
      </w:r>
      <w:r>
        <w:t xml:space="preserve">benzerdir.</w:t>
      </w:r>
    </w:p>
    <w:p>
      <w:pPr>
        <w:pStyle w:val="BodyText"/>
      </w:pPr>
      <w:r>
        <w:drawing>
          <wp:inline>
            <wp:extent cx="5759999" cy="210019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iyagram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100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Adım</w:t>
            </w:r>
          </w:p>
        </w:tc>
        <w:tc>
          <w:tcPr/>
          <w:p>
            <w:pPr>
              <w:pStyle w:val="Compact"/>
            </w:pPr>
            <w:r>
              <w:t xml:space="preserve">Ne yapılır?</w:t>
            </w:r>
          </w:p>
        </w:tc>
        <w:tc>
          <w:tcPr/>
          <w:p>
            <w:pPr>
              <w:pStyle w:val="Compact"/>
            </w:pPr>
            <w:r>
              <w:t xml:space="preserve">Çıktı</w:t>
            </w:r>
          </w:p>
        </w:tc>
        <w:tc>
          <w:tcPr/>
          <w:p>
            <w:pPr>
              <w:pStyle w:val="Compact"/>
            </w:pPr>
            <w:r>
              <w:t xml:space="preserve">Projenizde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Değerlendirme hedefi</w:t>
            </w:r>
          </w:p>
        </w:tc>
        <w:tc>
          <w:tcPr/>
          <w:p>
            <w:pPr>
              <w:pStyle w:val="Compact"/>
            </w:pPr>
            <w:r>
              <w:t xml:space="preserve">Değerlendirilecek şey</w:t>
            </w:r>
            <w:r>
              <w:t xml:space="preserve"> </w:t>
            </w:r>
            <w:r>
              <w:rPr>
                <w:b/>
                <w:bCs/>
              </w:rPr>
              <w:t xml:space="preserve">benzersiz</w:t>
            </w:r>
            <w:r>
              <w:t xml:space="preserve"> </w:t>
            </w:r>
            <w:r>
              <w:t xml:space="preserve">tanımlanır: sürüm numarası yetmez; ikili dosya + kaynak kod + özet değeri ya da sürüm etiketi. Kapsam dışı bileşenler yazılır. Varsayım:</w:t>
            </w:r>
            <w:r>
              <w:t xml:space="preserve"> </w:t>
            </w:r>
            <w:r>
              <w:rPr>
                <w:b/>
                <w:bCs/>
              </w:rPr>
              <w:t xml:space="preserve">platform güvenilmez</w:t>
            </w:r>
          </w:p>
        </w:tc>
        <w:tc>
          <w:tcPr/>
          <w:p>
            <w:pPr>
              <w:pStyle w:val="Compact"/>
            </w:pPr>
            <w:r>
              <w:t xml:space="preserve">TOE tanımı</w:t>
            </w:r>
          </w:p>
        </w:tc>
        <w:tc>
          <w:tcPr/>
          <w:p>
            <w:pPr>
              <w:pStyle w:val="Compact"/>
            </w:pPr>
            <w:r>
              <w:t xml:space="preserve">S0, S1 (1. hafta sürüm kimliği)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Belgelerin teslimi</w:t>
            </w:r>
          </w:p>
        </w:tc>
        <w:tc>
          <w:tcPr/>
          <w:p>
            <w:pPr>
              <w:pStyle w:val="Compact"/>
            </w:pPr>
            <w:r>
              <w:t xml:space="preserve">Kaynak kod, API belgesi,</w:t>
            </w:r>
            <w:r>
              <w:t xml:space="preserve"> </w:t>
            </w:r>
            <w:r>
              <w:rPr>
                <w:b/>
                <w:bCs/>
              </w:rPr>
              <w:t xml:space="preserve">güvenlik kılavuzu</w:t>
            </w:r>
            <w:r>
              <w:t xml:space="preserve">, hata ayıklama ve sürüm derlemeleri güvenli bir kanalla teslim edilir</w:t>
            </w:r>
          </w:p>
        </w:tc>
        <w:tc>
          <w:tcPr/>
          <w:p>
            <w:pPr>
              <w:pStyle w:val="Compact"/>
            </w:pPr>
            <w:r>
              <w:t xml:space="preserve">Teslim listesi</w:t>
            </w:r>
          </w:p>
        </w:tc>
        <w:tc>
          <w:tcPr/>
          <w:p>
            <w:pPr>
              <w:pStyle w:val="Compact"/>
            </w:pPr>
            <w:r>
              <w:t xml:space="preserve">Deponuz + kılavuz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Gereksinim şablonu</w:t>
            </w:r>
          </w:p>
        </w:tc>
        <w:tc>
          <w:tcPr/>
          <w:p>
            <w:pPr>
              <w:pStyle w:val="Compact"/>
            </w:pPr>
            <w:r>
              <w:t xml:space="preserve">Standardın numaralı gereksinimleri; her biri için gereksinim metni,</w:t>
            </w:r>
            <w:r>
              <w:t xml:space="preserve"> </w:t>
            </w:r>
            <w:r>
              <w:rPr>
                <w:b/>
                <w:bCs/>
              </w:rPr>
              <w:t xml:space="preserve">test kapsamı</w:t>
            </w:r>
            <w:r>
              <w:t xml:space="preserve">, geliştiricinin</w:t>
            </w:r>
            <w:r>
              <w:t xml:space="preserve"> </w:t>
            </w:r>
            <w:r>
              <w:rPr>
                <w:b/>
                <w:bCs/>
              </w:rPr>
              <w:t xml:space="preserve">uyum gerekçesi ve belge referansı</w:t>
            </w:r>
            <w:r>
              <w:t xml:space="preserve">; durum: karşılandı / devredildi / karşılanmadı</w:t>
            </w:r>
          </w:p>
        </w:tc>
        <w:tc>
          <w:tcPr/>
          <w:p>
            <w:pPr>
              <w:pStyle w:val="Compact"/>
            </w:pPr>
            <w:r>
              <w:t xml:space="preserve">Doldurulmuş şablon</w:t>
            </w:r>
          </w:p>
        </w:tc>
        <w:tc>
          <w:tcPr/>
          <w:p>
            <w:pPr>
              <w:pStyle w:val="Compact"/>
            </w:pPr>
            <w:r>
              <w:t xml:space="preserve">S17 uyum matrisi (13. hafta)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Atölye</w:t>
            </w:r>
          </w:p>
        </w:tc>
        <w:tc>
          <w:tcPr/>
          <w:p>
            <w:pPr>
              <w:pStyle w:val="Compact"/>
            </w:pPr>
            <w:r>
              <w:t xml:space="preserve">Hangi önlemin hangi gereksinimi karşıladığı, eksiklerin nasıl kapatılacağı planlanır</w:t>
            </w:r>
          </w:p>
        </w:tc>
        <w:tc>
          <w:tcPr/>
          <w:p>
            <w:pPr>
              <w:pStyle w:val="Compact"/>
            </w:pPr>
            <w:r>
              <w:t xml:space="preserve">Belge güncelleme planı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Kaynak kod incelemesi</w:t>
            </w:r>
          </w:p>
        </w:tc>
        <w:tc>
          <w:tcPr/>
          <w:p>
            <w:pPr>
              <w:pStyle w:val="Compact"/>
            </w:pPr>
            <w:r>
              <w:t xml:space="preserve">Bütün kaynak, laboratuvarda</w:t>
            </w:r>
            <w:r>
              <w:t xml:space="preserve"> </w:t>
            </w:r>
            <w:r>
              <w:rPr>
                <w:b/>
                <w:bCs/>
              </w:rPr>
              <w:t xml:space="preserve">beyaz kutu</w:t>
            </w:r>
            <w:r>
              <w:t xml:space="preserve"> </w:t>
            </w:r>
            <w:r>
              <w:t xml:space="preserve">bağlamında incelenir: tehlikeli kalıplar, yanlış kripto, sızıntı noktaları</w:t>
            </w:r>
          </w:p>
        </w:tc>
        <w:tc>
          <w:tcPr/>
          <w:p>
            <w:pPr>
              <w:pStyle w:val="Compact"/>
            </w:pPr>
            <w:r>
              <w:t xml:space="preserve">Kod inceleme bulguları</w:t>
            </w:r>
          </w:p>
        </w:tc>
        <w:tc>
          <w:tcPr/>
          <w:p>
            <w:pPr>
              <w:pStyle w:val="Compact"/>
            </w:pPr>
            <w:r>
              <w:t xml:space="preserve">4. hafta CERT, statik analiz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Zafiyet analizi</w:t>
            </w:r>
          </w:p>
        </w:tc>
        <w:tc>
          <w:tcPr/>
          <w:p>
            <w:pPr>
              <w:pStyle w:val="Compact"/>
            </w:pPr>
            <w:r>
              <w:t xml:space="preserve">Varlıklar ve anahtar hiyerarşisi çıkarılır; her varlık için</w:t>
            </w:r>
            <w:r>
              <w:t xml:space="preserve"> </w:t>
            </w:r>
            <w:r>
              <w:t xml:space="preserve">“nerede, hangi halde açığa çıkıyor?”</w:t>
            </w:r>
            <w:r>
              <w:t xml:space="preserve"> </w:t>
            </w:r>
            <w:r>
              <w:t xml:space="preserve">sorulur</w:t>
            </w:r>
          </w:p>
        </w:tc>
        <w:tc>
          <w:tcPr/>
          <w:p>
            <w:pPr>
              <w:pStyle w:val="Compact"/>
            </w:pPr>
            <w:r>
              <w:t xml:space="preserve">Bulgu listesi +</w:t>
            </w:r>
            <w:r>
              <w:t xml:space="preserve"> </w:t>
            </w:r>
            <w:r>
              <w:rPr>
                <w:b/>
                <w:bCs/>
              </w:rPr>
              <w:t xml:space="preserve">sızma testi planı</w:t>
            </w:r>
          </w:p>
        </w:tc>
        <w:tc>
          <w:tcPr/>
          <w:p>
            <w:pPr>
              <w:pStyle w:val="Compact"/>
            </w:pPr>
            <w:r>
              <w:t xml:space="preserve">S4, S5, S16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Sızma testi</w:t>
            </w:r>
          </w:p>
        </w:tc>
        <w:tc>
          <w:tcPr/>
          <w:p>
            <w:pPr>
              <w:pStyle w:val="Compact"/>
            </w:pPr>
            <w:r>
              <w:t xml:space="preserve">Plandaki her test, sekiz başlıklı şablonla yürütülür ve</w:t>
            </w:r>
            <w:r>
              <w:t xml:space="preserve"> </w:t>
            </w:r>
            <w:r>
              <w:rPr>
                <w:b/>
                <w:bCs/>
              </w:rPr>
              <w:t xml:space="preserve">saldırı potansiyeliyle</w:t>
            </w:r>
            <w:r>
              <w:t xml:space="preserve"> </w:t>
            </w:r>
            <w:r>
              <w:t xml:space="preserve">derecelendirilir</w:t>
            </w:r>
          </w:p>
        </w:tc>
        <w:tc>
          <w:tcPr/>
          <w:p>
            <w:pPr>
              <w:pStyle w:val="Compact"/>
            </w:pPr>
            <w:r>
              <w:t xml:space="preserve">Test sonuç tabloları</w:t>
            </w:r>
          </w:p>
        </w:tc>
        <w:tc>
          <w:tcPr/>
          <w:p>
            <w:pPr>
              <w:pStyle w:val="Compact"/>
            </w:pPr>
            <w:r>
              <w:t xml:space="preserve">S16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İşlevsel uygunluk</w:t>
            </w:r>
          </w:p>
        </w:tc>
        <w:tc>
          <w:tcPr/>
          <w:p>
            <w:pPr>
              <w:pStyle w:val="Compact"/>
            </w:pPr>
            <w:r>
              <w:t xml:space="preserve">Ürünün standart işlevleri (ör. ödeme akışları) şemanın test paketiyle sınanır</w:t>
            </w:r>
          </w:p>
        </w:tc>
        <w:tc>
          <w:tcPr/>
          <w:p>
            <w:pPr>
              <w:pStyle w:val="Compact"/>
            </w:pPr>
            <w:r>
              <w:t xml:space="preserve">Yürütme raporu</w:t>
            </w:r>
          </w:p>
        </w:tc>
        <w:tc>
          <w:tcPr/>
          <w:p>
            <w:pPr>
              <w:pStyle w:val="Compact"/>
            </w:pPr>
            <w:r>
              <w:t xml:space="preserve">Birim testleri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 Bulgular ve düzeltmeler</w:t>
            </w:r>
          </w:p>
        </w:tc>
        <w:tc>
          <w:tcPr/>
          <w:p>
            <w:pPr>
              <w:pStyle w:val="Compact"/>
            </w:pPr>
            <w:r>
              <w:t xml:space="preserve">Her bulgu için laboratuvar öneri, geliştirici aksiyon üretir; bazı bulgular</w:t>
            </w:r>
            <w:r>
              <w:t xml:space="preserve"> </w:t>
            </w:r>
            <w:r>
              <w:t xml:space="preserve">“güvenlik sorunu değil, iyi uygulama önerisi”</w:t>
            </w:r>
            <w:r>
              <w:t xml:space="preserve"> </w:t>
            </w:r>
            <w:r>
              <w:t xml:space="preserve">olarak kapanır</w:t>
            </w:r>
          </w:p>
        </w:tc>
        <w:tc>
          <w:tcPr/>
          <w:p>
            <w:pPr>
              <w:pStyle w:val="Compact"/>
            </w:pPr>
            <w:r>
              <w:t xml:space="preserve">Bulgu–aksiyon tablosu</w:t>
            </w:r>
          </w:p>
        </w:tc>
        <w:tc>
          <w:tcPr/>
          <w:p>
            <w:pPr>
              <w:pStyle w:val="Compact"/>
            </w:pPr>
            <w:r>
              <w:t xml:space="preserve">7. hafta bulgu listesi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 Güvenlik etki analizi</w:t>
            </w:r>
          </w:p>
        </w:tc>
        <w:tc>
          <w:tcPr/>
          <w:p>
            <w:pPr>
              <w:pStyle w:val="Compact"/>
            </w:pPr>
            <w:r>
              <w:t xml:space="preserve">Düzeltmeler yeni sürüm doğurunca: değişiklik dizini (yeni özellik / iyileştirme / hata düzeltme), etkilenen dosyalar, güvenlik etkisi</w:t>
            </w:r>
          </w:p>
        </w:tc>
        <w:tc>
          <w:tcPr/>
          <w:p>
            <w:pPr>
              <w:pStyle w:val="Compact"/>
            </w:pPr>
            <w:r>
              <w:t xml:space="preserve">Etki analizi belgesi</w:t>
            </w:r>
          </w:p>
        </w:tc>
        <w:tc>
          <w:tcPr/>
          <w:p>
            <w:pPr>
              <w:pStyle w:val="Compact"/>
            </w:pPr>
            <w:r>
              <w:t xml:space="preserve">S13, 1. hafta değişiklik yönetimi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 Delta değerlendirme</w:t>
            </w:r>
          </w:p>
        </w:tc>
        <w:tc>
          <w:tcPr/>
          <w:p>
            <w:pPr>
              <w:pStyle w:val="Compact"/>
            </w:pPr>
            <w:r>
              <w:t xml:space="preserve">Yalnız değişen kısım yeniden değerlendirilir; laboratuvar işaretlenmiş belgeler, etki analizi, dosya listesi ve yeni TOE kimliğini ister</w:t>
            </w:r>
          </w:p>
        </w:tc>
        <w:tc>
          <w:tcPr/>
          <w:p>
            <w:pPr>
              <w:pStyle w:val="Compact"/>
            </w:pPr>
            <w:r>
              <w:t xml:space="preserve">Delta raporu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 Ödünleşim ve kalan risk</w:t>
            </w:r>
          </w:p>
        </w:tc>
        <w:tc>
          <w:tcPr/>
          <w:p>
            <w:pPr>
              <w:pStyle w:val="Compact"/>
            </w:pPr>
            <w:r>
              <w:t xml:space="preserve">Her korumanın maliyeti ölçülür, kararlar gerekçelendirilir, kalan risk açıkça yazılır</w:t>
            </w:r>
          </w:p>
        </w:tc>
        <w:tc>
          <w:tcPr/>
          <w:p>
            <w:pPr>
              <w:pStyle w:val="Compact"/>
            </w:pPr>
            <w:r>
              <w:t xml:space="preserve">Ödünleşim kaydı</w:t>
            </w:r>
          </w:p>
        </w:tc>
        <w:tc>
          <w:tcPr/>
          <w:p>
            <w:pPr>
              <w:pStyle w:val="Compact"/>
            </w:pPr>
            <w:r>
              <w:t xml:space="preserve">1.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 Değişiklik yönetimi</w:t>
            </w:r>
          </w:p>
        </w:tc>
        <w:tc>
          <w:tcPr/>
          <w:p>
            <w:pPr>
              <w:pStyle w:val="Compact"/>
            </w:pPr>
            <w:r>
              <w:t xml:space="preserve">Temel çizgi → talep → sınıflandırma → onay → geliştirme ve test → yayın → doğrulama</w:t>
            </w:r>
          </w:p>
        </w:tc>
        <w:tc>
          <w:tcPr/>
          <w:p>
            <w:pPr>
              <w:pStyle w:val="Compact"/>
            </w:pPr>
            <w:r>
              <w:t xml:space="preserve">Süreç kayıtları</w:t>
            </w:r>
          </w:p>
        </w:tc>
        <w:tc>
          <w:tcPr/>
          <w:p>
            <w:pPr>
              <w:pStyle w:val="Compact"/>
            </w:pPr>
            <w:r>
              <w:t xml:space="preserve">S13</w:t>
            </w:r>
          </w:p>
        </w:tc>
      </w:tr>
    </w:tbl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Bu dersin her haftasında gördüğümüz</w:t>
      </w:r>
      <w:r>
        <w:t xml:space="preserve"> </w:t>
      </w:r>
      <w:r>
        <w:t xml:space="preserve">“Sahada nasıl uygulanır?”</w:t>
      </w:r>
      <w:r>
        <w:t xml:space="preserve"> </w:t>
      </w:r>
      <w:r>
        <w:t xml:space="preserve">notlarının kaynağı olan kılavuz, tam olarak 2. adımda</w:t>
      </w:r>
      <w:r>
        <w:t xml:space="preserve"> </w:t>
      </w:r>
      <w:r>
        <w:t xml:space="preserve">teslim edilen</w:t>
      </w:r>
      <w:r>
        <w:t xml:space="preserve"> </w:t>
      </w:r>
      <w:r>
        <w:rPr>
          <w:b/>
          <w:bCs/>
        </w:rPr>
        <w:t xml:space="preserve">güvenlik kılavuzudur</w:t>
      </w:r>
      <w:r>
        <w:t xml:space="preserve">: birincil okuru değerlendirme laboratuvarıdır. Kılavuzun her bölümü bir</w:t>
      </w:r>
      <w:r>
        <w:t xml:space="preserve"> </w:t>
      </w:r>
      <w:r>
        <w:t xml:space="preserve">gereksinim bloğuyla açılır (</w:t>
      </w:r>
      <w:r>
        <w:t xml:space="preserve">“gereksinim — durum”</w:t>
      </w:r>
      <w:r>
        <w:t xml:space="preserve">), ardından ürünün o gereksinimi nasıl karşıladığı anlatılır. Dönem</w:t>
      </w:r>
      <w:r>
        <w:t xml:space="preserve"> </w:t>
      </w:r>
      <w:r>
        <w:t xml:space="preserve">projenizde yazdığınız kılavuz, bu belgenin küçültülmüş halidir.</w:t>
      </w:r>
    </w:p>
    <w:bookmarkStart w:id="25" w:name="değerlendiricinin-temel-tutumu"/>
    <w:p>
      <w:pPr>
        <w:pStyle w:val="Heading3"/>
      </w:pPr>
      <w:r>
        <w:t xml:space="preserve">Değerlendiricinin temel tutumu</w:t>
      </w:r>
    </w:p>
    <w:p>
      <w:pPr>
        <w:pStyle w:val="FirstParagraph"/>
      </w:pPr>
      <w:r>
        <w:t xml:space="preserve">Değerlendirici iki varsayımla çalışır: (1) bütün kaynak koda ve belgelere erişimi vardır (</w:t>
      </w:r>
      <w:r>
        <w:rPr>
          <w:b/>
          <w:bCs/>
        </w:rPr>
        <w:t xml:space="preserve">beyaz kutu</w:t>
      </w:r>
      <w:r>
        <w:t xml:space="preserve"> </w:t>
      </w:r>
      <w:r>
        <w:t xml:space="preserve">bağlam) ve (2)</w:t>
      </w:r>
      <w:r>
        <w:t xml:space="preserve"> </w:t>
      </w:r>
      <w:r>
        <w:t xml:space="preserve">ürünün çalıştığı platform güvenilmezdir. Bu yüzden bir korumanın</w:t>
      </w:r>
      <w:r>
        <w:t xml:space="preserve"> </w:t>
      </w:r>
      <w:r>
        <w:rPr>
          <w:b/>
          <w:bCs/>
        </w:rPr>
        <w:t xml:space="preserve">var olması</w:t>
      </w:r>
      <w:r>
        <w:t xml:space="preserve"> </w:t>
      </w:r>
      <w:r>
        <w:t xml:space="preserve">yetmez;</w:t>
      </w:r>
      <w:r>
        <w:t xml:space="preserve"> </w:t>
      </w:r>
      <w:r>
        <w:rPr>
          <w:b/>
          <w:bCs/>
        </w:rPr>
        <w:t xml:space="preserve">ne kadar kolay aşıldığı</w:t>
      </w:r>
      <w:r>
        <w:t xml:space="preserve"> </w:t>
      </w:r>
      <w:r>
        <w:t xml:space="preserve">ölçülür. Tek bir korumayı değil, korumaların</w:t>
      </w:r>
      <w:r>
        <w:t xml:space="preserve"> </w:t>
      </w:r>
      <w:r>
        <w:rPr>
          <w:b/>
          <w:bCs/>
        </w:rPr>
        <w:t xml:space="preserve">birlikte</w:t>
      </w:r>
      <w:r>
        <w:t xml:space="preserve"> </w:t>
      </w:r>
      <w:r>
        <w:t xml:space="preserve">aşılmasının ne kadar sürdüğünü raporlar; iyi tasarlanmış bir</w:t>
      </w:r>
      <w:r>
        <w:t xml:space="preserve"> </w:t>
      </w:r>
      <w:r>
        <w:t xml:space="preserve">üründe saldırgan birkaç korumayı</w:t>
      </w:r>
      <w:r>
        <w:t xml:space="preserve"> </w:t>
      </w:r>
      <w:r>
        <w:rPr>
          <w:b/>
          <w:bCs/>
        </w:rPr>
        <w:t xml:space="preserve">zincirlemek</w:t>
      </w:r>
      <w:r>
        <w:t xml:space="preserve"> </w:t>
      </w:r>
      <w:r>
        <w:t xml:space="preserve">zorunda kalır.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zafiyet-değerlendirmesinin-yöntemleri"/>
    <w:p>
      <w:pPr>
        <w:pStyle w:val="Heading2"/>
      </w:pPr>
      <w:r>
        <w:t xml:space="preserve">3. Zafiyet değerlendirmesinin yöntemleri</w:t>
      </w:r>
    </w:p>
    <w:p>
      <w:pPr>
        <w:pStyle w:val="FirstParagraph"/>
      </w:pPr>
      <w:r>
        <w:t xml:space="preserve">Değerlendirme sürecinin 5. ve 6. adımları (kod incelemesi ve zafiyet analizi), bir dizi yöntemi</w:t>
      </w:r>
      <w:r>
        <w:t xml:space="preserve"> </w:t>
      </w:r>
      <w:r>
        <w:rPr>
          <w:b/>
          <w:bCs/>
        </w:rPr>
        <w:t xml:space="preserve">doğru sırada</w:t>
      </w:r>
      <w:r>
        <w:t xml:space="preserve"> </w:t>
      </w:r>
      <w:r>
        <w:t xml:space="preserve">kullanmayı gerektirir. Bunları savunmacı gözüyle,</w:t>
      </w:r>
      <w:r>
        <w:t xml:space="preserve"> </w:t>
      </w:r>
      <w:r>
        <w:t xml:space="preserve">“kendi ürünümü teslim etmeden önce nasıl sınarım?”</w:t>
      </w:r>
      <w:r>
        <w:t xml:space="preserve"> </w:t>
      </w:r>
      <w:r>
        <w:t xml:space="preserve">sorusuyla ele</w:t>
      </w:r>
      <w:r>
        <w:t xml:space="preserve"> </w:t>
      </w:r>
      <w:r>
        <w:t xml:space="preserve">alıyoruz. Sıralama önemlidir: ucuz ve geniş kapsamlı yöntemlerle başlanır, pahalı ve derin yöntemlere doğru gidilir.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Sıra</w:t>
            </w:r>
          </w:p>
        </w:tc>
        <w:tc>
          <w:tcPr/>
          <w:p>
            <w:pPr>
              <w:pStyle w:val="Compact"/>
            </w:pPr>
            <w:r>
              <w:t xml:space="preserve">Yöntem</w:t>
            </w:r>
          </w:p>
        </w:tc>
        <w:tc>
          <w:tcPr/>
          <w:p>
            <w:pPr>
              <w:pStyle w:val="Compact"/>
            </w:pPr>
            <w:r>
              <w:t xml:space="preserve">Ne bulur?</w:t>
            </w:r>
          </w:p>
        </w:tc>
        <w:tc>
          <w:tcPr/>
          <w:p>
            <w:pPr>
              <w:pStyle w:val="Compact"/>
            </w:pPr>
            <w:r>
              <w:t xml:space="preserve">Bu dersteki yeri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Kaynak kod incelemesi</w:t>
            </w:r>
            <w:r>
              <w:t xml:space="preserve"> </w:t>
            </w:r>
            <w:r>
              <w:t xml:space="preserve">(el ile)</w:t>
            </w:r>
          </w:p>
        </w:tc>
        <w:tc>
          <w:tcPr/>
          <w:p>
            <w:pPr>
              <w:pStyle w:val="Compact"/>
            </w:pPr>
            <w:r>
              <w:t xml:space="preserve">Tasarım ve mantık hataları, yanlış kripto kullanımı, sızıntı noktaları</w:t>
            </w:r>
          </w:p>
        </w:tc>
        <w:tc>
          <w:tcPr/>
          <w:p>
            <w:pPr>
              <w:pStyle w:val="Compact"/>
            </w:pPr>
            <w:r>
              <w:t xml:space="preserve">4. hafta CERT/CWE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Statik analiz (SAST)</w:t>
            </w:r>
          </w:p>
        </w:tc>
        <w:tc>
          <w:tcPr/>
          <w:p>
            <w:pPr>
              <w:pStyle w:val="Compact"/>
            </w:pPr>
            <w:r>
              <w:t xml:space="preserve">Kaynağı çalıştırmadan: bellek hataları, tehlikeli çağrılar, kalıplar</w:t>
            </w:r>
          </w:p>
        </w:tc>
        <w:tc>
          <w:tcPr/>
          <w:p>
            <w:pPr>
              <w:pStyle w:val="Compact"/>
            </w:pPr>
            <w:r>
              <w:t xml:space="preserve">4. hafta (statik analiz)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Dinamik analiz (DAST) + sanitizer’lar</w:t>
            </w:r>
          </w:p>
        </w:tc>
        <w:tc>
          <w:tcPr/>
          <w:p>
            <w:pPr>
              <w:pStyle w:val="Compact"/>
            </w:pPr>
            <w:r>
              <w:t xml:space="preserve">Çalışırken: bellek erişim hataları, UB, sızıntılar</w:t>
            </w:r>
          </w:p>
        </w:tc>
        <w:tc>
          <w:tcPr/>
          <w:p>
            <w:pPr>
              <w:pStyle w:val="Compact"/>
            </w:pPr>
            <w:r>
              <w:t xml:space="preserve">4. hafta (ASan/UBSan)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Beklenmeyen girdilerle çökme/bozulma yolları</w:t>
            </w:r>
          </w:p>
        </w:tc>
        <w:tc>
          <w:tcPr/>
          <w:p>
            <w:pPr>
              <w:pStyle w:val="Compact"/>
            </w:pPr>
            <w:r>
              <w:t xml:space="preserve">4. hafta (libFuzzer/AFL kavramı)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Sızma testi</w:t>
            </w:r>
          </w:p>
        </w:tc>
        <w:tc>
          <w:tcPr/>
          <w:p>
            <w:pPr>
              <w:pStyle w:val="Compact"/>
            </w:pPr>
            <w:r>
              <w:t xml:space="preserve">Yukarıdakilerin birleştirilmesiyle, saldırgan bakışıyla aşılabilirlik</w:t>
            </w:r>
          </w:p>
        </w:tc>
        <w:tc>
          <w:tcPr/>
          <w:p>
            <w:pPr>
              <w:pStyle w:val="Compact"/>
            </w:pPr>
            <w:r>
              <w:t xml:space="preserve">Bu hafta bölüm 6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Neden bu sıra?</w:t>
      </w:r>
    </w:p>
    <w:p>
      <w:pPr>
        <w:pStyle w:val="BlockText"/>
      </w:pPr>
      <w:r>
        <w:t xml:space="preserve">Statik analiz ucuzdur ve geniş tarar ama</w:t>
      </w:r>
      <w:r>
        <w:t xml:space="preserve"> </w:t>
      </w:r>
      <w:r>
        <w:rPr>
          <w:b/>
          <w:bCs/>
        </w:rPr>
        <w:t xml:space="preserve">yanlış pozitif</w:t>
      </w:r>
      <w:r>
        <w:t xml:space="preserve"> </w:t>
      </w:r>
      <w:r>
        <w:t xml:space="preserve">üretir; el ile inceleme pahalıdır ama bağlamı görür;</w:t>
      </w:r>
      <w:r>
        <w:t xml:space="preserve"> </w:t>
      </w:r>
      <w:r>
        <w:t xml:space="preserve">fuzzing çalıştırma gerektirir ama insanın aklına gelmeyen girdileri bulur; sızma testi en pahalısıdır ve en son</w:t>
      </w:r>
      <w:r>
        <w:t xml:space="preserve"> </w:t>
      </w:r>
      <w:r>
        <w:t xml:space="preserve">gelir. Önce ucuz yöntemlerle</w:t>
      </w:r>
      <w:r>
        <w:t xml:space="preserve"> </w:t>
      </w:r>
      <w:r>
        <w:t xml:space="preserve">“kolay”</w:t>
      </w:r>
      <w:r>
        <w:t xml:space="preserve"> </w:t>
      </w:r>
      <w:r>
        <w:t xml:space="preserve">bulguları temizlemek, sızma testinin zamanını gerçek, birleşik sorunlara</w:t>
      </w:r>
      <w:r>
        <w:t xml:space="preserve"> </w:t>
      </w:r>
      <w:r>
        <w:t xml:space="preserve">ayırır. Bu, 4. haftadaki</w:t>
      </w:r>
      <w:r>
        <w:t xml:space="preserve"> </w:t>
      </w:r>
      <w:r>
        <w:t xml:space="preserve">“güvenli derleme hattı”</w:t>
      </w:r>
      <w:r>
        <w:t xml:space="preserve">nın (CI’da SAST + sanitizer + fuzz) değerlendirmedeki karşılığıdır.</w:t>
      </w:r>
    </w:p>
    <w:bookmarkStart w:id="27" w:name="Xf53c6f958001aa0a99d6000a332bcb3e05c48ca"/>
    <w:p>
      <w:pPr>
        <w:pStyle w:val="Heading3"/>
      </w:pPr>
      <w:r>
        <w:t xml:space="preserve">Kod incelemesi: değerlendiricinin baktığı yerler</w:t>
      </w:r>
    </w:p>
    <w:p>
      <w:pPr>
        <w:pStyle w:val="FirstParagraph"/>
      </w:pPr>
      <w:r>
        <w:t xml:space="preserve">Kod incelemesi, otomatik araçların kaçırdığı</w:t>
      </w:r>
      <w:r>
        <w:t xml:space="preserve"> </w:t>
      </w:r>
      <w:r>
        <w:rPr>
          <w:b/>
          <w:bCs/>
        </w:rPr>
        <w:t xml:space="preserve">mantık</w:t>
      </w:r>
      <w:r>
        <w:t xml:space="preserve"> </w:t>
      </w:r>
      <w:r>
        <w:t xml:space="preserve">hatalarını bulur. Değerlendiricinin öncelikli baktığı yerler</w:t>
      </w:r>
      <w:r>
        <w:t xml:space="preserve"> </w:t>
      </w:r>
      <w:r>
        <w:t xml:space="preserve">(hepsi önceki haftalardan):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Kripto kullanımı:</w:t>
      </w:r>
      <w:r>
        <w:t xml:space="preserve"> </w:t>
      </w:r>
      <w:r>
        <w:t xml:space="preserve">doğru algoritma/kip/dolgu mu? Anahtar nereden geliyor, nereye yazılıyor, ne zaman siliniyor?</w:t>
      </w:r>
      <w:r>
        <w:t xml:space="preserve"> </w:t>
      </w:r>
      <w:r>
        <w:t xml:space="preserve">(3, 10, 11. haftalar)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Girdi doğrulama ve bellek:</w:t>
      </w:r>
      <w:r>
        <w:t xml:space="preserve"> </w:t>
      </w:r>
      <w:r>
        <w:t xml:space="preserve">sınır denetimi, tamsayı taşması, biçim dizisi, UAF (4. hafta CERT).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Hata ve sır sızıntısı:</w:t>
      </w:r>
      <w:r>
        <w:t xml:space="preserve"> </w:t>
      </w:r>
      <w:r>
        <w:t xml:space="preserve">günlükte hassas veri, hata iletilerinde iç durum (4, 6. haftalar).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Denetim atlama yolları:</w:t>
      </w:r>
      <w:r>
        <w:t xml:space="preserve"> </w:t>
      </w:r>
      <w:r>
        <w:t xml:space="preserve">bir güvenlik denetiminin tek bir dalla ya da tek bir dönüş değeriyle atlanabilmesi</w:t>
      </w:r>
      <w:r>
        <w:t xml:space="preserve"> </w:t>
      </w:r>
      <w:r>
        <w:t xml:space="preserve">(9. hafta opak boolean, rastgele çıkış).</w:t>
      </w:r>
    </w:p>
    <w:bookmarkEnd w:id="27"/>
    <w:bookmarkStart w:id="28" w:name="statik-ve-dinamik-analiz-fuzzing"/>
    <w:p>
      <w:pPr>
        <w:pStyle w:val="Heading3"/>
      </w:pPr>
      <w:r>
        <w:t xml:space="preserve">Statik ve dinamik analiz, fuzzing</w:t>
      </w:r>
    </w:p>
    <w:p>
      <w:pPr>
        <w:pStyle w:val="FirstParagraph"/>
      </w:pPr>
      <w:r>
        <w:t xml:space="preserve">Bu üç yöntemi 4. haftada güvenli derleme hattının parçası olarak gördük. Değerlendirmede aynı araçlar, bu kez</w:t>
      </w:r>
      <w:r>
        <w:t xml:space="preserve"> </w:t>
      </w:r>
      <w:r>
        <w:rPr>
          <w:b/>
          <w:bCs/>
        </w:rPr>
        <w:t xml:space="preserve">bağımsız</w:t>
      </w:r>
      <w:r>
        <w:t xml:space="preserve"> </w:t>
      </w:r>
      <w:r>
        <w:t xml:space="preserve">bir tarafça çalıştırılır. Önemli olan, geliştiricinin bu araçları</w:t>
      </w:r>
      <w:r>
        <w:t xml:space="preserve"> </w:t>
      </w:r>
      <w:r>
        <w:rPr>
          <w:b/>
          <w:bCs/>
        </w:rPr>
        <w:t xml:space="preserve">kendisinin</w:t>
      </w:r>
      <w:r>
        <w:t xml:space="preserve"> </w:t>
      </w:r>
      <w:r>
        <w:t xml:space="preserve">çalıştırmış ve</w:t>
      </w:r>
      <w:r>
        <w:t xml:space="preserve"> </w:t>
      </w:r>
      <w:r>
        <w:t xml:space="preserve">sonuçlarını (S16) sunmuş olmasıdır: değerlendirici,</w:t>
      </w:r>
      <w:r>
        <w:t xml:space="preserve"> </w:t>
      </w:r>
      <w:r>
        <w:t xml:space="preserve">“bu ürünü daha önce kimse sınamamış”</w:t>
      </w:r>
      <w:r>
        <w:t xml:space="preserve"> </w:t>
      </w:r>
      <w:r>
        <w:t xml:space="preserve">ile</w:t>
      </w:r>
      <w:r>
        <w:t xml:space="preserve"> </w:t>
      </w:r>
      <w:r>
        <w:t xml:space="preserve">“geliştirici şu araçları</w:t>
      </w:r>
      <w:r>
        <w:t xml:space="preserve"> </w:t>
      </w:r>
      <w:r>
        <w:t xml:space="preserve">çalıştırmış, şu bulguları kapatmış”</w:t>
      </w:r>
      <w:r>
        <w:t xml:space="preserve"> </w:t>
      </w:r>
      <w:r>
        <w:t xml:space="preserve">arasında büyük fark görür.</w:t>
      </w:r>
    </w:p>
    <w:bookmarkEnd w:id="28"/>
    <w:bookmarkEnd w:id="29"/>
    <w:bookmarkStart w:id="30" w:name="standartların-istediği-testler"/>
    <w:p>
      <w:pPr>
        <w:pStyle w:val="Heading2"/>
      </w:pPr>
      <w:r>
        <w:t xml:space="preserve">4. Standartların istediği testler</w:t>
      </w:r>
    </w:p>
    <w:p>
      <w:pPr>
        <w:pStyle w:val="FirstParagraph"/>
      </w:pPr>
      <w:r>
        <w:t xml:space="preserve">Farklı standartlar farklı test türlerini vurgular. Projenizin hangi gereksinim ailesine yakın olduğunu bilmek, hangi</w:t>
      </w:r>
      <w:r>
        <w:t xml:space="preserve"> </w:t>
      </w:r>
      <w:r>
        <w:t xml:space="preserve">testleri önceliklendireceğinizi belirler.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Standart / çerçeve</w:t>
            </w:r>
          </w:p>
        </w:tc>
        <w:tc>
          <w:tcPr/>
          <w:p>
            <w:pPr>
              <w:pStyle w:val="Compact"/>
            </w:pPr>
            <w:r>
              <w:t xml:space="preserve">Ağırlıklı beklediği test</w:t>
            </w:r>
          </w:p>
        </w:tc>
        <w:tc>
          <w:tcPr/>
          <w:p>
            <w:pPr>
              <w:pStyle w:val="Compact"/>
            </w:pPr>
            <w:r>
              <w:t xml:space="preserve">Kısa 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</w:t>
            </w:r>
          </w:p>
        </w:tc>
        <w:tc>
          <w:tcPr/>
          <w:p>
            <w:pPr>
              <w:pStyle w:val="Compact"/>
            </w:pPr>
            <w:r>
              <w:t xml:space="preserve">Süreç ve yönetim denetimi</w:t>
            </w:r>
          </w:p>
        </w:tc>
        <w:tc>
          <w:tcPr/>
          <w:p>
            <w:pPr>
              <w:pStyle w:val="Compact"/>
            </w:pPr>
            <w:r>
              <w:t xml:space="preserve">Ürünü değil,</w:t>
            </w:r>
            <w:r>
              <w:t xml:space="preserve"> </w:t>
            </w:r>
            <w:r>
              <w:rPr>
                <w:b/>
                <w:bCs/>
              </w:rPr>
              <w:t xml:space="preserve">kurumu</w:t>
            </w:r>
            <w:r>
              <w:t xml:space="preserve"> </w:t>
            </w:r>
            <w:r>
              <w:t xml:space="preserve">sertifikalar; test yerine kontrol kanıtı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Ortak Kriterler (ISO/IEC 15408)</w:t>
            </w:r>
          </w:p>
        </w:tc>
        <w:tc>
          <w:tcPr/>
          <w:p>
            <w:pPr>
              <w:pStyle w:val="Compact"/>
            </w:pPr>
            <w:r>
              <w:t xml:space="preserve">Kaynak inceleme + zafiyet analizi + sızma testi;</w:t>
            </w:r>
            <w:r>
              <w:t xml:space="preserve"> </w:t>
            </w:r>
            <w:r>
              <w:rPr>
                <w:b/>
                <w:bCs/>
              </w:rPr>
              <w:t xml:space="preserve">saldırı potansiyeli</w:t>
            </w:r>
            <w:r>
              <w:t xml:space="preserve"> </w:t>
            </w:r>
            <w:r>
              <w:t xml:space="preserve">derecelendirme</w:t>
            </w:r>
          </w:p>
        </w:tc>
        <w:tc>
          <w:tcPr/>
          <w:p>
            <w:pPr>
              <w:pStyle w:val="Compact"/>
            </w:pPr>
            <w:r>
              <w:t xml:space="preserve">Derinlik EAL ile artar (13. hafta)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FIPS 140-3</w:t>
            </w:r>
          </w:p>
        </w:tc>
        <w:tc>
          <w:tcPr/>
          <w:p>
            <w:pPr>
              <w:pStyle w:val="Compact"/>
            </w:pPr>
            <w:r>
              <w:t xml:space="preserve">Kriptografik modül testleri (algoritma doğrulama, kendini test)</w:t>
            </w:r>
          </w:p>
        </w:tc>
        <w:tc>
          <w:tcPr/>
          <w:p>
            <w:pPr>
              <w:pStyle w:val="Compact"/>
            </w:pPr>
            <w:r>
              <w:t xml:space="preserve">Yalnız modülü kapsar (13. hafta)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ETSI EN 303 645</w:t>
            </w:r>
          </w:p>
        </w:tc>
        <w:tc>
          <w:tcPr/>
          <w:p>
            <w:pPr>
              <w:pStyle w:val="Compact"/>
            </w:pPr>
            <w:r>
              <w:t xml:space="preserve">Temel IoT güvenlik gereksinimlerinin doğrulanması</w:t>
            </w:r>
          </w:p>
        </w:tc>
        <w:tc>
          <w:tcPr/>
          <w:p>
            <w:pPr>
              <w:pStyle w:val="Compact"/>
            </w:pPr>
            <w:r>
              <w:t xml:space="preserve">Hafif, geniş kapsamlı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EMVCo / PCI</w:t>
            </w:r>
          </w:p>
        </w:tc>
        <w:tc>
          <w:tcPr/>
          <w:p>
            <w:pPr>
              <w:pStyle w:val="Compact"/>
            </w:pPr>
            <w:r>
              <w:t xml:space="preserve">İşlevsel uygunluk + laboratuvar sızma testi + saldırı potansiyeli</w:t>
            </w:r>
          </w:p>
        </w:tc>
        <w:tc>
          <w:tcPr/>
          <w:p>
            <w:pPr>
              <w:pStyle w:val="Compact"/>
            </w:pPr>
            <w:r>
              <w:t xml:space="preserve">Ödeme alanı; sıkı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MASVS + MASTG</w:t>
            </w:r>
          </w:p>
        </w:tc>
        <w:tc>
          <w:tcPr/>
          <w:p>
            <w:pPr>
              <w:pStyle w:val="Compact"/>
            </w:pPr>
            <w:r>
              <w:t xml:space="preserve">Mobil uygulama güvenlik testi (statik + dinamik)</w:t>
            </w:r>
          </w:p>
        </w:tc>
        <w:tc>
          <w:tcPr/>
          <w:p>
            <w:pPr>
              <w:pStyle w:val="Compact"/>
            </w:pPr>
            <w:r>
              <w:t xml:space="preserve">Projeniz için en uygulanabilir rehber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Test yöntemi rehberleri</w:t>
      </w:r>
    </w:p>
    <w:p>
      <w:pPr>
        <w:pStyle w:val="BlockText"/>
      </w:pPr>
      <w:r>
        <w:t xml:space="preserve">Sızma testinin</w:t>
      </w:r>
      <w:r>
        <w:t xml:space="preserve"> </w:t>
      </w:r>
      <w:r>
        <w:rPr>
          <w:b/>
          <w:bCs/>
        </w:rPr>
        <w:t xml:space="preserve">nasıl</w:t>
      </w:r>
      <w:r>
        <w:t xml:space="preserve"> </w:t>
      </w:r>
      <w:r>
        <w:t xml:space="preserve">yürütüleceği için olgunlaşmış açık rehberler vardır: web için</w:t>
      </w:r>
      <w:r>
        <w:t xml:space="preserve"> </w:t>
      </w:r>
      <w:r>
        <w:rPr>
          <w:b/>
          <w:bCs/>
        </w:rPr>
        <w:t xml:space="preserve">OWASP WSTG</w:t>
      </w:r>
      <w:r>
        <w:t xml:space="preserve">, mobil için</w:t>
      </w:r>
      <w:r>
        <w:t xml:space="preserve"> </w:t>
      </w:r>
      <w:r>
        <w:rPr>
          <w:b/>
          <w:bCs/>
        </w:rPr>
        <w:t xml:space="preserve">OWASP MASTG</w:t>
      </w:r>
      <w:r>
        <w:t xml:space="preserve">, genel süreç için</w:t>
      </w:r>
      <w:r>
        <w:t xml:space="preserve"> </w:t>
      </w:r>
      <w:r>
        <w:rPr>
          <w:b/>
          <w:bCs/>
        </w:rPr>
        <w:t xml:space="preserve">PTES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NIST SP 800-115</w:t>
      </w:r>
      <w:r>
        <w:t xml:space="preserve">. Bunlar bir</w:t>
      </w:r>
      <w:r>
        <w:t xml:space="preserve"> </w:t>
      </w:r>
      <w:r>
        <w:t xml:space="preserve">“saldırı tarifi”</w:t>
      </w:r>
      <w:r>
        <w:t xml:space="preserve"> </w:t>
      </w:r>
      <w:r>
        <w:t xml:space="preserve">değil, kapsamı ve</w:t>
      </w:r>
      <w:r>
        <w:t xml:space="preserve"> </w:t>
      </w:r>
      <w:r>
        <w:t xml:space="preserve">yöntemi standartlaştıran</w:t>
      </w:r>
      <w:r>
        <w:t xml:space="preserve"> </w:t>
      </w:r>
      <w:r>
        <w:rPr>
          <w:b/>
          <w:bCs/>
        </w:rPr>
        <w:t xml:space="preserve">test metodolojileridir</w:t>
      </w:r>
      <w:r>
        <w:t xml:space="preserve">; bir bulgunun tekrarlanabilir ve karşılaştırılabilir olmasını</w:t>
      </w:r>
      <w:r>
        <w:t xml:space="preserve"> </w:t>
      </w:r>
      <w:r>
        <w:t xml:space="preserve">sağlarlar.</w:t>
      </w:r>
    </w:p>
    <w:p>
      <w:r>
        <w:pict>
          <v:rect style="width:0;height:1.5pt" o:hralign="center" o:hrstd="t" o:hr="t"/>
        </w:pict>
      </w:r>
    </w:p>
    <w:bookmarkEnd w:id="30"/>
    <w:bookmarkStart w:id="33" w:name="Xd3d906c58774463637bcc369177bfca839a3606"/>
    <w:p>
      <w:pPr>
        <w:pStyle w:val="Heading2"/>
      </w:pPr>
      <w:r>
        <w:t xml:space="preserve">5. Saldırı potansiyeli ve bulgu derecelendirme</w:t>
      </w:r>
    </w:p>
    <w:p>
      <w:pPr>
        <w:pStyle w:val="FirstParagraph"/>
      </w:pPr>
      <w:r>
        <w:t xml:space="preserve">Bir korumanın</w:t>
      </w:r>
      <w:r>
        <w:t xml:space="preserve"> </w:t>
      </w:r>
      <w:r>
        <w:t xml:space="preserve">“var olması”</w:t>
      </w:r>
      <w:r>
        <w:t xml:space="preserve"> </w:t>
      </w:r>
      <w:r>
        <w:t xml:space="preserve">yetmediğini,</w:t>
      </w:r>
      <w:r>
        <w:t xml:space="preserve"> </w:t>
      </w:r>
      <w:r>
        <w:t xml:space="preserve">“ne kadar kolay aşıldığının”</w:t>
      </w:r>
      <w:r>
        <w:t xml:space="preserve"> </w:t>
      </w:r>
      <w:r>
        <w:t xml:space="preserve">ölçülmesi gerektiğini söylemiştik. Ortak</w:t>
      </w:r>
      <w:r>
        <w:t xml:space="preserve"> </w:t>
      </w:r>
      <w:r>
        <w:t xml:space="preserve">Kriterler ve ödeme şemaları bu ölçüyü</w:t>
      </w:r>
      <w:r>
        <w:t xml:space="preserve"> </w:t>
      </w:r>
      <w:r>
        <w:rPr>
          <w:b/>
          <w:bCs/>
        </w:rPr>
        <w:t xml:space="preserve">saldırı potansiyeli</w:t>
      </w:r>
      <w:r>
        <w:t xml:space="preserve"> </w:t>
      </w:r>
      <w:r>
        <w:t xml:space="preserve">(attack potential) puanlamasıyla yapar. Bir bulgunun</w:t>
      </w:r>
      <w:r>
        <w:t xml:space="preserve"> </w:t>
      </w:r>
      <w:r>
        <w:t xml:space="preserve">ciddiyeti,</w:t>
      </w:r>
      <w:r>
        <w:t xml:space="preserve"> </w:t>
      </w:r>
      <w:r>
        <w:t xml:space="preserve">“kırmak için ne gerekti?”</w:t>
      </w:r>
      <w:r>
        <w:t xml:space="preserve"> </w:t>
      </w:r>
      <w:r>
        <w:t xml:space="preserve">sorusuna verilen yanıtla belirlenir. Bu, 9. haftadaki</w:t>
      </w:r>
      <w:r>
        <w:t xml:space="preserve"> </w:t>
      </w:r>
      <w:r>
        <w:t xml:space="preserve">“gizlemenin ölçülmesi”</w:t>
      </w:r>
      <w:r>
        <w:t xml:space="preserve"> </w:t>
      </w:r>
      <w:r>
        <w:t xml:space="preserve">(güç, dayanıklılık) çerçevesinin değerlendirmedeki resmî halidir.</w:t>
      </w:r>
    </w:p>
    <w:bookmarkStart w:id="31" w:name="saldırı-potansiyeli-faktörleri"/>
    <w:p>
      <w:pPr>
        <w:pStyle w:val="Heading3"/>
      </w:pPr>
      <w:r>
        <w:t xml:space="preserve">Saldırı potansiyeli faktörleri</w:t>
      </w:r>
    </w:p>
    <w:p>
      <w:pPr>
        <w:pStyle w:val="FirstParagraph"/>
      </w:pPr>
      <w:r>
        <w:t xml:space="preserve">Bir saldırıyı gerçekleştirmek için gereken çabayı beş–altı faktörle puanlarız; her faktörün puanları toplanır ve</w:t>
      </w:r>
      <w:r>
        <w:t xml:space="preserve"> </w:t>
      </w:r>
      <w:r>
        <w:t xml:space="preserve">toplam bir dirençlik düzeyine (ör.</w:t>
      </w:r>
      <w:r>
        <w:t xml:space="preserve"> </w:t>
      </w:r>
      <w:r>
        <w:t xml:space="preserve">“temel / orta / yüksek / çok yüksek”</w:t>
      </w:r>
      <w:r>
        <w:t xml:space="preserve">) eşlenir.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Faktör</w:t>
            </w:r>
          </w:p>
        </w:tc>
        <w:tc>
          <w:tcPr/>
          <w:p>
            <w:pPr>
              <w:pStyle w:val="Compact"/>
            </w:pPr>
            <w:r>
              <w:t xml:space="preserve">Soru</w:t>
            </w:r>
          </w:p>
        </w:tc>
        <w:tc>
          <w:tcPr/>
          <w:p>
            <w:pPr>
              <w:pStyle w:val="Compact"/>
            </w:pPr>
            <w:r>
              <w:t xml:space="preserve">Düşük puan</w:t>
            </w:r>
          </w:p>
        </w:tc>
        <w:tc>
          <w:tcPr/>
          <w:p>
            <w:pPr>
              <w:pStyle w:val="Compact"/>
            </w:pPr>
            <w:r>
              <w:t xml:space="preserve">Yüksek puan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Geçen süre (elapsed time)</w:t>
            </w:r>
          </w:p>
        </w:tc>
        <w:tc>
          <w:tcPr/>
          <w:p>
            <w:pPr>
              <w:pStyle w:val="Compact"/>
            </w:pPr>
            <w:r>
              <w:t xml:space="preserve">Saldırı ne kadar sürdü?</w:t>
            </w:r>
          </w:p>
        </w:tc>
        <w:tc>
          <w:tcPr/>
          <w:p>
            <w:pPr>
              <w:pStyle w:val="Compact"/>
            </w:pPr>
            <w:r>
              <w:t xml:space="preserve">Bir gün</w:t>
            </w:r>
          </w:p>
        </w:tc>
        <w:tc>
          <w:tcPr/>
          <w:p>
            <w:pPr>
              <w:pStyle w:val="Compact"/>
            </w:pPr>
            <w:r>
              <w:t xml:space="preserve">Aylar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Uzmanlık (expertise)</w:t>
            </w:r>
          </w:p>
        </w:tc>
        <w:tc>
          <w:tcPr/>
          <w:p>
            <w:pPr>
              <w:pStyle w:val="Compact"/>
            </w:pPr>
            <w:r>
              <w:t xml:space="preserve">Ne düzeyde beceri gerekti?</w:t>
            </w:r>
          </w:p>
        </w:tc>
        <w:tc>
          <w:tcPr/>
          <w:p>
            <w:pPr>
              <w:pStyle w:val="Compact"/>
            </w:pPr>
            <w:r>
              <w:t xml:space="preserve">Sıradan kullanıcı</w:t>
            </w:r>
          </w:p>
        </w:tc>
        <w:tc>
          <w:tcPr/>
          <w:p>
            <w:pPr>
              <w:pStyle w:val="Compact"/>
            </w:pPr>
            <w:r>
              <w:t xml:space="preserve">Konu uzmanı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Hedef bilgisi (knowledge of TOE)</w:t>
            </w:r>
          </w:p>
        </w:tc>
        <w:tc>
          <w:tcPr/>
          <w:p>
            <w:pPr>
              <w:pStyle w:val="Compact"/>
            </w:pPr>
            <w:r>
              <w:t xml:space="preserve">Ürün hakkında ne bilmek gerekti?</w:t>
            </w:r>
          </w:p>
        </w:tc>
        <w:tc>
          <w:tcPr/>
          <w:p>
            <w:pPr>
              <w:pStyle w:val="Compact"/>
            </w:pPr>
            <w:r>
              <w:t xml:space="preserve">Kamuya açık</w:t>
            </w:r>
          </w:p>
        </w:tc>
        <w:tc>
          <w:tcPr/>
          <w:p>
            <w:pPr>
              <w:pStyle w:val="Compact"/>
            </w:pPr>
            <w:r>
              <w:t xml:space="preserve">İç/gizli belgeler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Fırsat penceresi (window of opportunity)</w:t>
            </w:r>
          </w:p>
        </w:tc>
        <w:tc>
          <w:tcPr/>
          <w:p>
            <w:pPr>
              <w:pStyle w:val="Compact"/>
            </w:pPr>
            <w:r>
              <w:t xml:space="preserve">Ne kadar erişim/deneme gerekti?</w:t>
            </w:r>
          </w:p>
        </w:tc>
        <w:tc>
          <w:tcPr/>
          <w:p>
            <w:pPr>
              <w:pStyle w:val="Compact"/>
            </w:pPr>
            <w:r>
              <w:t xml:space="preserve">Sınırsız/uzaktan</w:t>
            </w:r>
          </w:p>
        </w:tc>
        <w:tc>
          <w:tcPr/>
          <w:p>
            <w:pPr>
              <w:pStyle w:val="Compact"/>
            </w:pPr>
            <w:r>
              <w:t xml:space="preserve">Kısıtlı fiziksel erişim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Ekipman (equipment)</w:t>
            </w:r>
          </w:p>
        </w:tc>
        <w:tc>
          <w:tcPr/>
          <w:p>
            <w:pPr>
              <w:pStyle w:val="Compact"/>
            </w:pPr>
            <w:r>
              <w:t xml:space="preserve">Hangi araçlar gerekti?</w:t>
            </w:r>
          </w:p>
        </w:tc>
        <w:tc>
          <w:tcPr/>
          <w:p>
            <w:pPr>
              <w:pStyle w:val="Compact"/>
            </w:pPr>
            <w:r>
              <w:t xml:space="preserve">Standart, ücretsiz</w:t>
            </w:r>
          </w:p>
        </w:tc>
        <w:tc>
          <w:tcPr/>
          <w:p>
            <w:pPr>
              <w:pStyle w:val="Compact"/>
            </w:pPr>
            <w:r>
              <w:t xml:space="preserve">Özel, pahalı</w:t>
            </w:r>
          </w:p>
        </w:tc>
      </w:tr>
    </w:tbl>
    <w:p>
      <w:pPr>
        <w:pStyle w:val="BodyText"/>
      </w:pPr>
      <w:r>
        <w:rPr>
          <w:b/>
          <w:bCs/>
        </w:rPr>
        <w:t xml:space="preserve">Yorum:</w:t>
      </w:r>
      <w:r>
        <w:t xml:space="preserve"> </w:t>
      </w:r>
      <w:r>
        <w:t xml:space="preserve">Toplam puan</w:t>
      </w:r>
      <w:r>
        <w:t xml:space="preserve"> </w:t>
      </w:r>
      <w:r>
        <w:rPr>
          <w:b/>
          <w:bCs/>
        </w:rPr>
        <w:t xml:space="preserve">yüksekse</w:t>
      </w:r>
      <w:r>
        <w:t xml:space="preserve">, saldırı zor demektir; koruma iyidir. Puan</w:t>
      </w:r>
      <w:r>
        <w:t xml:space="preserve"> </w:t>
      </w:r>
      <w:r>
        <w:rPr>
          <w:b/>
          <w:bCs/>
        </w:rPr>
        <w:t xml:space="preserve">düşükse</w:t>
      </w:r>
      <w:r>
        <w:t xml:space="preserve"> </w:t>
      </w:r>
      <w:r>
        <w:t xml:space="preserve">(ör. sıradan kullanıcı, bir</w:t>
      </w:r>
      <w:r>
        <w:t xml:space="preserve"> </w:t>
      </w:r>
      <w:r>
        <w:t xml:space="preserve">saatte, ücretsiz araçla), bu ciddi bir bulgudur. Buradaki mantık 9. haftadaki dört ölçütle aynıdır: bir savunmanın</w:t>
      </w:r>
      <w:r>
        <w:t xml:space="preserve"> </w:t>
      </w:r>
      <w:r>
        <w:t xml:space="preserve">gücü, onu aşmanın maliyetiyle ölçülür.</w:t>
      </w:r>
    </w:p>
    <w:p>
      <w:pPr>
        <w:pStyle w:val="BlockText"/>
      </w:pPr>
      <w:r>
        <w:rPr>
          <w:b/>
          <w:bCs/>
        </w:rPr>
        <w:t xml:space="preserve">Örnek (sentetik)</w:t>
      </w:r>
    </w:p>
    <w:p>
      <w:pPr>
        <w:pStyle w:val="BlockText"/>
      </w:pPr>
      <w:r>
        <w:t xml:space="preserve">“Sürüm derlemesinde bir lisans denetimi, ücretsiz bir tersine derleyiciyle, orta düzey bir kullanıcının bir</w:t>
      </w:r>
      <w:r>
        <w:t xml:space="preserve"> </w:t>
      </w:r>
      <w:r>
        <w:t xml:space="preserve">saatte bulup tek bayt yamasıyla atlayabildiği bir dala bağlıydı.”</w:t>
      </w:r>
      <w:r>
        <w:t xml:space="preserve"> </w:t>
      </w:r>
      <w:r>
        <w:t xml:space="preserve">→ süre: düşük, uzmanlık: orta, bilgi: kamuya</w:t>
      </w:r>
      <w:r>
        <w:t xml:space="preserve"> </w:t>
      </w:r>
      <w:r>
        <w:t xml:space="preserve">açık, ekipman: ücretsiz →</w:t>
      </w:r>
      <w:r>
        <w:t xml:space="preserve"> </w:t>
      </w:r>
      <w:r>
        <w:rPr>
          <w:b/>
          <w:bCs/>
        </w:rPr>
        <w:t xml:space="preserve">düşük saldırı potansiyeli → ciddi bulgu.</w:t>
      </w:r>
      <w:r>
        <w:t xml:space="preserve"> </w:t>
      </w:r>
      <w:r>
        <w:t xml:space="preserve">Öneri: opak boolean + rastgele çıkış</w:t>
      </w:r>
      <w:r>
        <w:t xml:space="preserve"> </w:t>
      </w:r>
      <w:r>
        <w:t xml:space="preserve">(9. hafta) ve sunucu tarafı denetim.</w:t>
      </w:r>
    </w:p>
    <w:bookmarkEnd w:id="31"/>
    <w:bookmarkStart w:id="32" w:name="cvss-ile-derecelendirme"/>
    <w:p>
      <w:pPr>
        <w:pStyle w:val="Heading3"/>
      </w:pPr>
      <w:r>
        <w:t xml:space="preserve">CVSS ile derecelendirme</w:t>
      </w:r>
    </w:p>
    <w:p>
      <w:pPr>
        <w:pStyle w:val="FirstParagraph"/>
      </w:pPr>
      <w:r>
        <w:t xml:space="preserve">Saldırı potansiyeli</w:t>
      </w:r>
      <w:r>
        <w:t xml:space="preserve"> </w:t>
      </w:r>
      <w:r>
        <w:t xml:space="preserve">“kırmak ne kadar zor?”</w:t>
      </w:r>
      <w:r>
        <w:t xml:space="preserve"> </w:t>
      </w:r>
      <w:r>
        <w:t xml:space="preserve">derken,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(Common Vulnerability Scoring System)</w:t>
      </w:r>
      <w:r>
        <w:t xml:space="preserve"> </w:t>
      </w:r>
      <w:r>
        <w:t xml:space="preserve">“bu zafiyetin</w:t>
      </w:r>
      <w:r>
        <w:t xml:space="preserve"> </w:t>
      </w:r>
      <w:r>
        <w:t xml:space="preserve">etkisi ne kadar büyük?”</w:t>
      </w:r>
      <w:r>
        <w:t xml:space="preserve"> </w:t>
      </w:r>
      <w:r>
        <w:t xml:space="preserve">sorusuna standart bir puan verir. İki ölçü birbirini tamamlar: biri</w:t>
      </w:r>
      <w:r>
        <w:t xml:space="preserve"> </w:t>
      </w:r>
      <w:r>
        <w:rPr>
          <w:b/>
          <w:bCs/>
        </w:rPr>
        <w:t xml:space="preserve">olabilirliği</w:t>
      </w:r>
      <w:r>
        <w:t xml:space="preserve"> </w:t>
      </w:r>
      <w:r>
        <w:t xml:space="preserve">(saldırının zorluğu), öteki</w:t>
      </w:r>
      <w:r>
        <w:t xml:space="preserve"> </w:t>
      </w:r>
      <w:r>
        <w:rPr>
          <w:b/>
          <w:bCs/>
        </w:rPr>
        <w:t xml:space="preserve">etkiyi</w:t>
      </w:r>
      <w:r>
        <w:t xml:space="preserve"> </w:t>
      </w:r>
      <w:r>
        <w:t xml:space="preserve">(gizlilik/bütünlük/erişilebilirlik kaybı) tartar. Bir bulgu raporunda</w:t>
      </w:r>
      <w:r>
        <w:t xml:space="preserve"> </w:t>
      </w:r>
      <w:r>
        <w:t xml:space="preserve">çoğunlukla ikisi birden verilir; önceliklendirme buna göre yapılır.</w:t>
      </w:r>
    </w:p>
    <w:bookmarkEnd w:id="32"/>
    <w:bookmarkEnd w:id="33"/>
    <w:bookmarkStart w:id="35" w:name="bulgu-öneri-aksiyon-ve-etki-analizi"/>
    <w:p>
      <w:pPr>
        <w:pStyle w:val="Heading2"/>
      </w:pPr>
      <w:r>
        <w:t xml:space="preserve">6. Bulgu → öneri → aksiyon ve etki analizi</w:t>
      </w:r>
    </w:p>
    <w:p>
      <w:pPr>
        <w:pStyle w:val="FirstParagraph"/>
      </w:pPr>
      <w:r>
        <w:t xml:space="preserve">Değerlendirme bir</w:t>
      </w:r>
      <w:r>
        <w:t xml:space="preserve"> </w:t>
      </w:r>
      <w:r>
        <w:t xml:space="preserve">“geçti/kaldı”</w:t>
      </w:r>
      <w:r>
        <w:t xml:space="preserve"> </w:t>
      </w:r>
      <w:r>
        <w:t xml:space="preserve">damgası değil, bir</w:t>
      </w:r>
      <w:r>
        <w:t xml:space="preserve"> </w:t>
      </w:r>
      <w:r>
        <w:rPr>
          <w:b/>
          <w:bCs/>
        </w:rPr>
        <w:t xml:space="preserve">iyileştirme döngüsüdür</w:t>
      </w:r>
      <w:r>
        <w:t xml:space="preserve">. Her bulgu için: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Bulgu:</w:t>
      </w:r>
      <w:r>
        <w:t xml:space="preserve"> </w:t>
      </w:r>
      <w:r>
        <w:t xml:space="preserve">laboratuvar ne buldu (kanıtla, tekrarlanabilir biçimde).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Öneri:</w:t>
      </w:r>
      <w:r>
        <w:t xml:space="preserve"> </w:t>
      </w:r>
      <w:r>
        <w:t xml:space="preserve">laboratuvarın önerdiği düzeltme yönü.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Aksiyon:</w:t>
      </w:r>
      <w:r>
        <w:t xml:space="preserve"> </w:t>
      </w:r>
      <w:r>
        <w:t xml:space="preserve">geliştiricinin ne yaptığı (ya da neden yapmadığı — gerekçeli kabul de bir aksiyondur).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Kapanış:</w:t>
      </w:r>
      <w:r>
        <w:t xml:space="preserve"> </w:t>
      </w:r>
      <w:r>
        <w:t xml:space="preserve">bazı bulgular</w:t>
      </w:r>
      <w:r>
        <w:t xml:space="preserve"> </w:t>
      </w:r>
      <w:r>
        <w:t xml:space="preserve">“güvenlik açığı değil, iyi uygulama önerisi”</w:t>
      </w:r>
      <w:r>
        <w:t xml:space="preserve"> </w:t>
      </w:r>
      <w:r>
        <w:t xml:space="preserve">olarak da kapanabilir.</w:t>
      </w:r>
    </w:p>
    <w:p>
      <w:pPr>
        <w:pStyle w:val="FirstParagraph"/>
      </w:pPr>
      <w:r>
        <w:t xml:space="preserve">Bu döngü, vize sonrası projenizde beklediğimiz</w:t>
      </w:r>
      <w:r>
        <w:t xml:space="preserve"> </w:t>
      </w:r>
      <w:r>
        <w:rPr>
          <w:b/>
          <w:bCs/>
        </w:rPr>
        <w:t xml:space="preserve">bulgu–aksiyon listesinin</w:t>
      </w:r>
      <w:r>
        <w:t xml:space="preserve"> </w:t>
      </w:r>
      <w:r>
        <w:t xml:space="preserve">(7. hafta) kaynağıdır.</w:t>
      </w:r>
    </w:p>
    <w:bookmarkStart w:id="34" w:name="X0ebbba240bf6730cfb505e597d49bc8b2c60efc"/>
    <w:p>
      <w:pPr>
        <w:pStyle w:val="Heading3"/>
      </w:pPr>
      <w:r>
        <w:t xml:space="preserve">Güvenlik etki analizi ve delta değerlendirme</w:t>
      </w:r>
    </w:p>
    <w:p>
      <w:pPr>
        <w:pStyle w:val="FirstParagraph"/>
      </w:pPr>
      <w:r>
        <w:t xml:space="preserve">Düzeltmeler yeni bir sürüm doğurduğunda, her şeyi baştan değerlendirmek pahalıdır. Bu yüzden iki belge devreye girer</w:t>
      </w:r>
      <w:r>
        <w:t xml:space="preserve"> </w:t>
      </w:r>
      <w:r>
        <w:t xml:space="preserve">(süreçteki 10. ve 11. adımlar):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Güvenlik etki analizi (security impact analysis):</w:t>
      </w:r>
      <w:r>
        <w:t xml:space="preserve"> </w:t>
      </w:r>
      <w:r>
        <w:t xml:space="preserve">Yeni sürümdeki değişiklikleri sınıflandırır (yeni özellik /</w:t>
      </w:r>
      <w:r>
        <w:t xml:space="preserve"> </w:t>
      </w:r>
      <w:r>
        <w:t xml:space="preserve">iyileştirme / hata düzeltmesi), etkilenen dosyaları listeler ve her değişikliğin</w:t>
      </w:r>
      <w:r>
        <w:t xml:space="preserve"> </w:t>
      </w:r>
      <w:r>
        <w:rPr>
          <w:b/>
          <w:bCs/>
        </w:rPr>
        <w:t xml:space="preserve">güvenlik etkisini</w:t>
      </w:r>
      <w:r>
        <w:t xml:space="preserve"> </w:t>
      </w:r>
      <w:r>
        <w:t xml:space="preserve">yazar.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Delta değerlendirme:</w:t>
      </w:r>
      <w:r>
        <w:t xml:space="preserve"> </w:t>
      </w:r>
      <w:r>
        <w:t xml:space="preserve">Laboratuvar, bu belgeye dayanarak</w:t>
      </w:r>
      <w:r>
        <w:t xml:space="preserve"> </w:t>
      </w:r>
      <w:r>
        <w:rPr>
          <w:b/>
          <w:bCs/>
        </w:rPr>
        <w:t xml:space="preserve">yalnız değişen kısmı</w:t>
      </w:r>
      <w:r>
        <w:t xml:space="preserve"> </w:t>
      </w:r>
      <w:r>
        <w:t xml:space="preserve">yeniden değerlendirir; işaretli</w:t>
      </w:r>
      <w:r>
        <w:t xml:space="preserve"> </w:t>
      </w:r>
      <w:r>
        <w:t xml:space="preserve">belgeleri, değişiklik dizinini, dosya listesini ve</w:t>
      </w:r>
      <w:r>
        <w:t xml:space="preserve"> </w:t>
      </w:r>
      <w:r>
        <w:rPr>
          <w:b/>
          <w:bCs/>
        </w:rPr>
        <w:t xml:space="preserve">yeni TOE kimliğini</w:t>
      </w:r>
      <w:r>
        <w:t xml:space="preserve"> </w:t>
      </w:r>
      <w:r>
        <w:t xml:space="preserve">ister.</w:t>
      </w:r>
    </w:p>
    <w:p>
      <w:pPr>
        <w:pStyle w:val="BlockText"/>
      </w:pPr>
      <w:r>
        <w:rPr>
          <w:b/>
          <w:bCs/>
        </w:rPr>
        <w:t xml:space="preserve">Karıştırılan iki kavram</w:t>
      </w:r>
    </w:p>
    <w:p>
      <w:pPr>
        <w:pStyle w:val="BlockText"/>
      </w:pPr>
      <w:r>
        <w:rPr>
          <w:b/>
          <w:bCs/>
        </w:rPr>
        <w:t xml:space="preserve">Etki analizi</w:t>
      </w:r>
      <w:r>
        <w:t xml:space="preserve"> </w:t>
      </w:r>
      <w:r>
        <w:t xml:space="preserve">değişikliğin güvenlik etkisini</w:t>
      </w:r>
      <w:r>
        <w:t xml:space="preserve"> </w:t>
      </w:r>
      <w:r>
        <w:rPr>
          <w:i/>
          <w:iCs/>
        </w:rPr>
        <w:t xml:space="preserve">belgeler</w:t>
      </w:r>
      <w:r>
        <w:t xml:space="preserve">;</w:t>
      </w:r>
      <w:r>
        <w:t xml:space="preserve"> </w:t>
      </w:r>
      <w:r>
        <w:rPr>
          <w:b/>
          <w:bCs/>
        </w:rPr>
        <w:t xml:space="preserve">delta değerlendirme</w:t>
      </w:r>
      <w:r>
        <w:t xml:space="preserve"> </w:t>
      </w:r>
      <w:r>
        <w:t xml:space="preserve">bu belgeye dayanıp</w:t>
      </w:r>
      <w:r>
        <w:t xml:space="preserve"> </w:t>
      </w:r>
      <w:r>
        <w:rPr>
          <w:i/>
          <w:iCs/>
        </w:rPr>
        <w:t xml:space="preserve">yalnız</w:t>
      </w:r>
      <w:r>
        <w:rPr>
          <w:i/>
          <w:iCs/>
        </w:rPr>
        <w:t xml:space="preserve"> </w:t>
      </w:r>
      <w:r>
        <w:rPr>
          <w:i/>
          <w:iCs/>
        </w:rPr>
        <w:t xml:space="preserve">değişeni yeniden değerlendirir</w:t>
      </w:r>
      <w:r>
        <w:t xml:space="preserve">. Biri geliştiricinin çıktısı, öteki laboratuvarın işidir. Sürüm kimliği ve özet</w:t>
      </w:r>
      <w:r>
        <w:t xml:space="preserve"> </w:t>
      </w:r>
      <w:r>
        <w:t xml:space="preserve">değerleri tutarlı olmazsa delta değerlendirme yapılamaz (değerlendirilen ürün belirsizleşir).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sızma-testi-planı"/>
    <w:p>
      <w:pPr>
        <w:pStyle w:val="Heading2"/>
      </w:pPr>
      <w:r>
        <w:t xml:space="preserve">7. Sızma testi planı</w:t>
      </w:r>
    </w:p>
    <w:p>
      <w:pPr>
        <w:pStyle w:val="FirstParagraph"/>
      </w:pPr>
      <w:r>
        <w:t xml:space="preserve">Sızma testi, yukarıdaki yöntemleri saldırgan bakışıyla birleştiren,</w:t>
      </w:r>
      <w:r>
        <w:t xml:space="preserve"> </w:t>
      </w:r>
      <w:r>
        <w:rPr>
          <w:b/>
          <w:bCs/>
        </w:rPr>
        <w:t xml:space="preserve">planlı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izinli</w:t>
      </w:r>
      <w:r>
        <w:t xml:space="preserve"> </w:t>
      </w:r>
      <w:r>
        <w:t xml:space="preserve">bir etkinliktir.</w:t>
      </w:r>
      <w:r>
        <w:t xml:space="preserve"> </w:t>
      </w:r>
      <w:r>
        <w:t xml:space="preserve">“Planlı”</w:t>
      </w:r>
      <w:r>
        <w:t xml:space="preserve"> </w:t>
      </w:r>
      <w:r>
        <w:t xml:space="preserve">ve</w:t>
      </w:r>
      <w:r>
        <w:t xml:space="preserve"> </w:t>
      </w:r>
      <w:r>
        <w:t xml:space="preserve">“izinli”</w:t>
      </w:r>
      <w:r>
        <w:t xml:space="preserve"> </w:t>
      </w:r>
      <w:r>
        <w:t xml:space="preserve">sözcükleri isteğe bağlı değildir: kapsamı ve kuralları yazılı olmayan bir test, meşru bir</w:t>
      </w:r>
      <w:r>
        <w:t xml:space="preserve"> </w:t>
      </w:r>
      <w:r>
        <w:t xml:space="preserve">güvenlik çalışması değildir. Bir plan en az şu dört başlığı içerir.</w:t>
      </w:r>
    </w:p>
    <w:bookmarkStart w:id="36" w:name="kapsam-scope"/>
    <w:p>
      <w:pPr>
        <w:pStyle w:val="Heading3"/>
      </w:pPr>
      <w:r>
        <w:t xml:space="preserve">1. Kapsam (scope)</w:t>
      </w:r>
    </w:p>
    <w:p>
      <w:pPr>
        <w:pStyle w:val="FirstParagraph"/>
      </w:pPr>
      <w:r>
        <w:t xml:space="preserve">Neyin test edileceği ve neyin</w:t>
      </w:r>
      <w:r>
        <w:t xml:space="preserve"> </w:t>
      </w:r>
      <w:r>
        <w:rPr>
          <w:b/>
          <w:bCs/>
        </w:rPr>
        <w:t xml:space="preserve">edilmeyeceği</w:t>
      </w:r>
      <w:r>
        <w:t xml:space="preserve"> </w:t>
      </w:r>
      <w:r>
        <w:t xml:space="preserve">açıkça yazılır: hangi ikili dosya/sürüm, hangi bileşenler, hangi</w:t>
      </w:r>
      <w:r>
        <w:t xml:space="preserve"> </w:t>
      </w:r>
      <w:r>
        <w:t xml:space="preserve">ortam (test ortamı mı, üretim mi), hangi veriler (yalnız sentetik). Kapsam dışı bırakılanlar da yazılır (ör. üçüncü</w:t>
      </w:r>
      <w:r>
        <w:t xml:space="preserve"> </w:t>
      </w:r>
      <w:r>
        <w:t xml:space="preserve">taraf sunucular, gerçek kullanıcı verisi).</w:t>
      </w:r>
    </w:p>
    <w:bookmarkEnd w:id="36"/>
    <w:bookmarkStart w:id="37" w:name="angajman-kuralları-rules-of-engagement"/>
    <w:p>
      <w:pPr>
        <w:pStyle w:val="Heading3"/>
      </w:pPr>
      <w:r>
        <w:t xml:space="preserve">2. Angajman kuralları (rules of engagement)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Yazılı izin</w:t>
      </w:r>
      <w:r>
        <w:t xml:space="preserve"> </w:t>
      </w:r>
      <w:r>
        <w:t xml:space="preserve">ve yetkili imzası; test penceresi (tarih/saat).</w:t>
      </w:r>
    </w:p>
    <w:p>
      <w:pPr>
        <w:pStyle w:val="Compact"/>
        <w:numPr>
          <w:ilvl w:val="0"/>
          <w:numId w:val="1005"/>
        </w:numPr>
      </w:pPr>
      <w:r>
        <w:t xml:space="preserve">İzin verilen ve</w:t>
      </w:r>
      <w:r>
        <w:t xml:space="preserve"> </w:t>
      </w:r>
      <w:r>
        <w:rPr>
          <w:b/>
          <w:bCs/>
        </w:rPr>
        <w:t xml:space="preserve">yasak</w:t>
      </w:r>
      <w:r>
        <w:t xml:space="preserve"> </w:t>
      </w:r>
      <w:r>
        <w:t xml:space="preserve">yöntemler (ör. hizmet kesintisine yol açacak testler hariç).</w:t>
      </w:r>
    </w:p>
    <w:p>
      <w:pPr>
        <w:pStyle w:val="Compact"/>
        <w:numPr>
          <w:ilvl w:val="0"/>
          <w:numId w:val="1005"/>
        </w:numPr>
      </w:pPr>
      <w:r>
        <w:t xml:space="preserve">Veri işleme kuralı: gerçek kişisel veri kullanılmaz; bulgular gizli tutulur.</w:t>
      </w:r>
    </w:p>
    <w:p>
      <w:pPr>
        <w:pStyle w:val="Compact"/>
        <w:numPr>
          <w:ilvl w:val="0"/>
          <w:numId w:val="1005"/>
        </w:numPr>
      </w:pPr>
      <w:r>
        <w:t xml:space="preserve">Durdurma koşulu (kill switch): kritik bir etki görülürse test durur ve derhal bildirilir.</w:t>
      </w:r>
    </w:p>
    <w:p>
      <w:pPr>
        <w:pStyle w:val="Compact"/>
        <w:numPr>
          <w:ilvl w:val="0"/>
          <w:numId w:val="1005"/>
        </w:numPr>
      </w:pPr>
      <w:r>
        <w:t xml:space="preserve">İletişim ve yükseltme (escalation) noktaları.</w:t>
      </w:r>
    </w:p>
    <w:bookmarkEnd w:id="37"/>
    <w:bookmarkStart w:id="38" w:name="yöntem-methodology"/>
    <w:p>
      <w:pPr>
        <w:pStyle w:val="Heading3"/>
      </w:pPr>
      <w:r>
        <w:t xml:space="preserve">3. Yöntem (methodology)</w:t>
      </w:r>
    </w:p>
    <w:p>
      <w:pPr>
        <w:pStyle w:val="FirstParagraph"/>
      </w:pPr>
      <w:r>
        <w:t xml:space="preserve">Tanınmış bir metodoloji seçilir ve ona uyulur: mobil için</w:t>
      </w:r>
      <w:r>
        <w:t xml:space="preserve"> </w:t>
      </w:r>
      <w:r>
        <w:rPr>
          <w:b/>
          <w:bCs/>
        </w:rPr>
        <w:t xml:space="preserve">OWASP MASTG/MASVS</w:t>
      </w:r>
      <w:r>
        <w:t xml:space="preserve">, web için</w:t>
      </w:r>
      <w:r>
        <w:t xml:space="preserve"> </w:t>
      </w:r>
      <w:r>
        <w:rPr>
          <w:b/>
          <w:bCs/>
        </w:rPr>
        <w:t xml:space="preserve">OWASP WSTG</w:t>
      </w:r>
      <w:r>
        <w:t xml:space="preserve">, genel süreç</w:t>
      </w:r>
      <w:r>
        <w:t xml:space="preserve"> </w:t>
      </w:r>
      <w:r>
        <w:t xml:space="preserve">için</w:t>
      </w:r>
      <w:r>
        <w:t xml:space="preserve"> </w:t>
      </w:r>
      <w:r>
        <w:rPr>
          <w:b/>
          <w:bCs/>
        </w:rPr>
        <w:t xml:space="preserve">PTES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NIST SP 800-115</w:t>
      </w:r>
      <w:r>
        <w:t xml:space="preserve">. Yöntem seçimi, sonucun</w:t>
      </w:r>
      <w:r>
        <w:t xml:space="preserve"> </w:t>
      </w:r>
      <w:r>
        <w:rPr>
          <w:b/>
          <w:bCs/>
        </w:rPr>
        <w:t xml:space="preserve">tekrarlanabilir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karşılaştırılabilir</w:t>
      </w:r>
      <w:r>
        <w:t xml:space="preserve"> </w:t>
      </w:r>
      <w:r>
        <w:t xml:space="preserve">olmasını sağlar.</w:t>
      </w:r>
    </w:p>
    <w:bookmarkEnd w:id="38"/>
    <w:bookmarkStart w:id="39" w:name="test-şablonu-sekiz-başlık"/>
    <w:p>
      <w:pPr>
        <w:pStyle w:val="Heading3"/>
      </w:pPr>
      <w:r>
        <w:t xml:space="preserve">4. Test şablonu (sekiz başlık)</w:t>
      </w:r>
    </w:p>
    <w:p>
      <w:pPr>
        <w:pStyle w:val="FirstParagraph"/>
      </w:pPr>
      <w:r>
        <w:t xml:space="preserve">Değerlendirmedeki her test aynı şablonla yazılır; bu, projenizin S16 bölümünün de iskeletidir: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kimliği</w:t>
            </w:r>
          </w:p>
        </w:tc>
        <w:tc>
          <w:tcPr/>
          <w:p>
            <w:pPr>
              <w:pStyle w:val="Compact"/>
            </w:pPr>
            <w:r>
              <w:t xml:space="preserve">Benzersiz numara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İlgili gereksinim</w:t>
            </w:r>
          </w:p>
        </w:tc>
        <w:tc>
          <w:tcPr/>
          <w:p>
            <w:pPr>
              <w:pStyle w:val="Compact"/>
            </w:pPr>
            <w:r>
              <w:t xml:space="preserve">Hangi gereksinimi/varlığı sınıyor (S17 ile bağ)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Amaç</w:t>
            </w:r>
          </w:p>
        </w:tc>
        <w:tc>
          <w:tcPr/>
          <w:p>
            <w:pPr>
              <w:pStyle w:val="Compact"/>
            </w:pPr>
            <w:r>
              <w:t xml:space="preserve">Ne doğrulanıyor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Ön koşullar</w:t>
            </w:r>
          </w:p>
        </w:tc>
        <w:tc>
          <w:tcPr/>
          <w:p>
            <w:pPr>
              <w:pStyle w:val="Compact"/>
            </w:pPr>
            <w:r>
              <w:t xml:space="preserve">Ortam, sürüm, veriler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Yöntem/adımlar</w:t>
            </w:r>
          </w:p>
        </w:tc>
        <w:tc>
          <w:tcPr/>
          <w:p>
            <w:pPr>
              <w:pStyle w:val="Compact"/>
            </w:pPr>
            <w:r>
              <w:t xml:space="preserve">Tekrarlanabilir biçimde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Beklenen sonuç</w:t>
            </w:r>
          </w:p>
        </w:tc>
        <w:tc>
          <w:tcPr/>
          <w:p>
            <w:pPr>
              <w:pStyle w:val="Compact"/>
            </w:pPr>
            <w:r>
              <w:t xml:space="preserve">Güvenli davranış ne olmalı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Gözlenen sonuç</w:t>
            </w:r>
          </w:p>
        </w:tc>
        <w:tc>
          <w:tcPr/>
          <w:p>
            <w:pPr>
              <w:pStyle w:val="Compact"/>
            </w:pPr>
            <w:r>
              <w:t xml:space="preserve">Ne oldu (kanıtla)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Saldırı potansiyeli / karar</w:t>
            </w:r>
          </w:p>
        </w:tc>
        <w:tc>
          <w:tcPr/>
          <w:p>
            <w:pPr>
              <w:pStyle w:val="Compact"/>
            </w:pPr>
            <w:r>
              <w:t xml:space="preserve">Puanlama + geçti/kaldı + öneri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Takım etkinliği (sınıf içi)</w:t>
      </w:r>
    </w:p>
    <w:p>
      <w:pPr>
        <w:pStyle w:val="BlockText"/>
      </w:pPr>
      <w:r>
        <w:t xml:space="preserve">Her takım, kendi projesinden bir varlık seçer (ör. yerel veritabanındaki hassas kayıt) ve onun için</w:t>
      </w:r>
      <w:r>
        <w:t xml:space="preserve"> </w:t>
      </w:r>
      <w:r>
        <w:rPr>
          <w:b/>
          <w:bCs/>
        </w:rPr>
        <w:t xml:space="preserve">bir</w:t>
      </w:r>
      <w:r>
        <w:t xml:space="preserve"> </w:t>
      </w:r>
      <w:r>
        <w:t xml:space="preserve">test</w:t>
      </w:r>
      <w:r>
        <w:t xml:space="preserve"> </w:t>
      </w:r>
      <w:r>
        <w:t xml:space="preserve">kartı doldurur: amaç, ön koşul, adımlar, beklenen/gözlenen sonuç, saldırı potansiyeli. Amaç bir açık bulmak değil,</w:t>
      </w:r>
      <w:r>
        <w:t xml:space="preserve"> </w:t>
      </w:r>
      <w:r>
        <w:rPr>
          <w:b/>
          <w:bCs/>
        </w:rPr>
        <w:t xml:space="preserve">doğru test kartını yazmayı</w:t>
      </w:r>
      <w:r>
        <w:t xml:space="preserve"> </w:t>
      </w:r>
      <w:r>
        <w:t xml:space="preserve">öğrenmektir.</w:t>
      </w:r>
    </w:p>
    <w:bookmarkEnd w:id="39"/>
    <w:bookmarkEnd w:id="40"/>
    <w:bookmarkStart w:id="41" w:name="raporlama"/>
    <w:p>
      <w:pPr>
        <w:pStyle w:val="Heading2"/>
      </w:pPr>
      <w:r>
        <w:t xml:space="preserve">8. Raporlama</w:t>
      </w:r>
    </w:p>
    <w:p>
      <w:pPr>
        <w:pStyle w:val="FirstParagraph"/>
      </w:pPr>
      <w:r>
        <w:t xml:space="preserve">İyi bir güvenlik raporu, bir</w:t>
      </w:r>
      <w:r>
        <w:t xml:space="preserve"> </w:t>
      </w:r>
      <w:r>
        <w:t xml:space="preserve">“kaldınız”</w:t>
      </w:r>
      <w:r>
        <w:t xml:space="preserve"> </w:t>
      </w:r>
      <w:r>
        <w:t xml:space="preserve">listesi değil,</w:t>
      </w:r>
      <w:r>
        <w:t xml:space="preserve"> </w:t>
      </w:r>
      <w:r>
        <w:rPr>
          <w:b/>
          <w:bCs/>
        </w:rPr>
        <w:t xml:space="preserve">karar verilebilir</w:t>
      </w:r>
      <w:r>
        <w:t xml:space="preserve"> </w:t>
      </w:r>
      <w:r>
        <w:t xml:space="preserve">bir belgedir: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Yönetici özeti:</w:t>
      </w:r>
      <w:r>
        <w:t xml:space="preserve"> </w:t>
      </w:r>
      <w:r>
        <w:t xml:space="preserve">teknik olmayan okur için genel durum ve en kritik üç bulgu.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Yöntem ve kapsam:</w:t>
      </w:r>
      <w:r>
        <w:t xml:space="preserve"> </w:t>
      </w:r>
      <w:r>
        <w:t xml:space="preserve">ne test edildi, ne edilmedi, hangi metodolojiyle.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Bulgular:</w:t>
      </w:r>
      <w:r>
        <w:t xml:space="preserve"> </w:t>
      </w:r>
      <w:r>
        <w:t xml:space="preserve">her biri kanıt, saldırı potansiyeli ve CVSS, öneri ile.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Bulgu–aksiyon tablosu:</w:t>
      </w:r>
      <w:r>
        <w:t xml:space="preserve"> </w:t>
      </w:r>
      <w:r>
        <w:t xml:space="preserve">geliştiricinin yanıtı ve kapanış durumu.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Kalan risk:</w:t>
      </w:r>
      <w:r>
        <w:t xml:space="preserve"> </w:t>
      </w:r>
      <w:r>
        <w:t xml:space="preserve">kapatılmayan ya da devredilen riskler, gerekçesiyle.</w:t>
      </w:r>
    </w:p>
    <w:p>
      <w:pPr>
        <w:pStyle w:val="BlockText"/>
      </w:pPr>
      <w:r>
        <w:rPr>
          <w:b/>
          <w:bCs/>
        </w:rPr>
        <w:t xml:space="preserve">Eleştirel okuma alıştırması</w:t>
      </w:r>
    </w:p>
    <w:p>
      <w:pPr>
        <w:pStyle w:val="BlockText"/>
      </w:pPr>
      <w:r>
        <w:t xml:space="preserve">Size verilen kısa bir bulgu metnini birlikte okuyun: bu bulgunun saldırı potansiyeli doğru mu derecelendirilmiş?</w:t>
      </w:r>
      <w:r>
        <w:t xml:space="preserve"> </w:t>
      </w:r>
      <w:r>
        <w:t xml:space="preserve">Öneri uygulanabilir mi?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diyen bir satırın kanıtı var mı? Bu okuma, 13. haftadaki uyum matrisi</w:t>
      </w:r>
      <w:r>
        <w:t xml:space="preserve"> </w:t>
      </w:r>
      <w:r>
        <w:t xml:space="preserve">okumasının provasıdır.</w:t>
      </w:r>
    </w:p>
    <w:bookmarkEnd w:id="41"/>
    <w:bookmarkStart w:id="42" w:name="X01faa71bf369c6e4f364494165b0a152f22fa5f"/>
    <w:p>
      <w:pPr>
        <w:pStyle w:val="Heading2"/>
      </w:pPr>
      <w:r>
        <w:t xml:space="preserve">9. Dönem projesi: bu hafta (S16 — test planı ve sonuçları)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planı:</w:t>
      </w:r>
      <w:r>
        <w:t xml:space="preserve"> </w:t>
      </w:r>
      <w:r>
        <w:t xml:space="preserve">En kritik iki–üç varlık/gereksinim için sekiz başlıklı test kartları yazın (S17 ile bağlı).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Yöntem:</w:t>
      </w:r>
      <w:r>
        <w:t xml:space="preserve"> </w:t>
      </w:r>
      <w:r>
        <w:t xml:space="preserve">Hangi metodolojiyi (MASTG/WSTG/PTES/NIST SP 800-115) temel aldığınızı belirtin.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Sonuçlar:</w:t>
      </w:r>
      <w:r>
        <w:t xml:space="preserve"> </w:t>
      </w:r>
      <w:r>
        <w:t xml:space="preserve">Testleri çalıştırıp</w:t>
      </w:r>
      <w:r>
        <w:t xml:space="preserve"> </w:t>
      </w:r>
      <w:r>
        <w:rPr>
          <w:b/>
          <w:bCs/>
        </w:rPr>
        <w:t xml:space="preserve">gözlenen sonuçları</w:t>
      </w:r>
      <w:r>
        <w:t xml:space="preserve"> </w:t>
      </w:r>
      <w:r>
        <w:t xml:space="preserve">yazın — finalde plan değil,</w:t>
      </w:r>
      <w:r>
        <w:t xml:space="preserve"> </w:t>
      </w:r>
      <w:r>
        <w:rPr>
          <w:b/>
          <w:bCs/>
        </w:rPr>
        <w:t xml:space="preserve">sonuç</w:t>
      </w:r>
      <w:r>
        <w:t xml:space="preserve"> </w:t>
      </w:r>
      <w:r>
        <w:t xml:space="preserve">beklenir.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Bulgu–aksiyon:</w:t>
      </w:r>
      <w:r>
        <w:t xml:space="preserve"> </w:t>
      </w:r>
      <w:r>
        <w:t xml:space="preserve">Vize geri bildirimlerini bir bulgu–aksiyon tablosuna dökün.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Kalan risk:</w:t>
      </w:r>
      <w:r>
        <w:t xml:space="preserve"> </w:t>
      </w:r>
      <w:r>
        <w:t xml:space="preserve">Kapatmadığınız riskleri ve gerekçesini yazın.</w:t>
      </w:r>
    </w:p>
    <w:p>
      <w:pPr>
        <w:pStyle w:val="BlockText"/>
      </w:pPr>
      <w:r>
        <w:rPr>
          <w:b/>
          <w:bCs/>
        </w:rPr>
        <w:t xml:space="preserve">Etik ve hukuki çerçeve (tekrar)</w:t>
      </w:r>
    </w:p>
    <w:p>
      <w:pPr>
        <w:pStyle w:val="BlockText"/>
      </w:pPr>
      <w:r>
        <w:t xml:space="preserve">Sızma testi yalnız</w:t>
      </w:r>
      <w:r>
        <w:t xml:space="preserve"> </w:t>
      </w:r>
      <w:r>
        <w:rPr>
          <w:b/>
          <w:bCs/>
        </w:rPr>
        <w:t xml:space="preserve">kendi</w:t>
      </w:r>
      <w:r>
        <w:t xml:space="preserve"> </w:t>
      </w:r>
      <w:r>
        <w:t xml:space="preserve">projeniz ve yetkili olduğunuz sistemler üzerinde yapılır. Başkasının sistemine izinsiz</w:t>
      </w:r>
      <w:r>
        <w:t xml:space="preserve"> </w:t>
      </w:r>
      <w:r>
        <w:t xml:space="preserve">test, amacı ne olursa olsun suçtur. Bütün veriler sentetik olmalı; depoda gerçek sır ya da kişisel veri</w:t>
      </w:r>
      <w:r>
        <w:t xml:space="preserve"> </w:t>
      </w:r>
      <w:r>
        <w:t xml:space="preserve">bulunmamalıdır.</w:t>
      </w:r>
    </w:p>
    <w:bookmarkEnd w:id="42"/>
    <w:bookmarkStart w:id="43" w:name="kendini-sınama"/>
    <w:p>
      <w:pPr>
        <w:pStyle w:val="Heading2"/>
      </w:pPr>
      <w:r>
        <w:t xml:space="preserve">10. Kendini sınama</w:t>
      </w:r>
    </w:p>
    <w:p>
      <w:pPr>
        <w:pStyle w:val="BlockText"/>
      </w:pPr>
      <w:r>
        <w:rPr>
          <w:b/>
          <w:bCs/>
        </w:rPr>
        <w:t xml:space="preserve">1. Bir ürünün bağımsız değerlendirmesindeki 13 adımı ana hatlarıyla sıralayın. Hazırlık, değerlendirme ve süreklilik aşamaları neleri kapsar?</w:t>
      </w:r>
    </w:p>
    <w:p>
      <w:pPr>
        <w:pStyle w:val="BlockText"/>
      </w:pPr>
      <w:r>
        <w:rPr>
          <w:b/>
          <w:bCs/>
        </w:rPr>
        <w:t xml:space="preserve">Hazırlık (1–4):</w:t>
      </w:r>
      <w:r>
        <w:t xml:space="preserve"> </w:t>
      </w:r>
      <w:r>
        <w:t xml:space="preserve">değerlendirme hedefini (TOE) tanımlama, kapsam, güvenlik hedefi/gereksinimler, plan.</w:t>
      </w:r>
      <w:r>
        <w:t xml:space="preserve"> </w:t>
      </w:r>
      <w:r>
        <w:rPr>
          <w:b/>
          <w:bCs/>
        </w:rPr>
        <w:t xml:space="preserve">Değerlendirme:</w:t>
      </w:r>
      <w:r>
        <w:t xml:space="preserve"> </w:t>
      </w:r>
      <w:r>
        <w:t xml:space="preserve">yöntemleri uygulama (kod inceleme → SAST → DAST → fuzzing → sızma testi), bulguları saldırı potansiyeliyle derecelendirme, raporlama.</w:t>
      </w:r>
      <w:r>
        <w:t xml:space="preserve"> </w:t>
      </w:r>
      <w:r>
        <w:rPr>
          <w:b/>
          <w:bCs/>
        </w:rPr>
        <w:t xml:space="preserve">Süreklilik:</w:t>
      </w:r>
      <w:r>
        <w:t xml:space="preserve"> </w:t>
      </w:r>
      <w:r>
        <w:t xml:space="preserve">karar/sertifika, sonra her değişiklikte etki analizi + delta değerlendirme ve sürüm bakımı.</w:t>
      </w:r>
    </w:p>
    <w:p>
      <w:pPr>
        <w:pStyle w:val="BlockText"/>
      </w:pPr>
      <w:r>
        <w:rPr>
          <w:b/>
          <w:bCs/>
        </w:rPr>
        <w:t xml:space="preserve">2. Değerlendirici hangi iki varsayımla çalışır? Bu neden</w:t>
      </w:r>
      <w:r>
        <w:rPr>
          <w:b/>
          <w:bCs/>
        </w:rPr>
        <w:t xml:space="preserve"> </w:t>
      </w:r>
      <w:r>
        <w:rPr>
          <w:b/>
          <w:bCs/>
        </w:rPr>
        <w:t xml:space="preserve">‘korumanın var olması yetmez’</w:t>
      </w:r>
      <w:r>
        <w:rPr>
          <w:b/>
          <w:bCs/>
        </w:rPr>
        <w:t xml:space="preserve"> </w:t>
      </w:r>
      <w:r>
        <w:rPr>
          <w:b/>
          <w:bCs/>
        </w:rPr>
        <w:t xml:space="preserve">sonucunu doğurur?</w:t>
      </w:r>
    </w:p>
    <w:p>
      <w:pPr>
        <w:pStyle w:val="Compact"/>
        <w:numPr>
          <w:ilvl w:val="0"/>
          <w:numId w:val="1008"/>
        </w:numPr>
      </w:pPr>
      <w:r>
        <w:t xml:space="preserve">Saldırgan sistemi</w:t>
      </w:r>
      <w:r>
        <w:t xml:space="preserve"> </w:t>
      </w:r>
      <w:r>
        <w:rPr>
          <w:b/>
          <w:bCs/>
        </w:rPr>
        <w:t xml:space="preserve">tam bilir</w:t>
      </w:r>
      <w:r>
        <w:t xml:space="preserve"> </w:t>
      </w:r>
      <w:r>
        <w:t xml:space="preserve">(Kerckhoffs), (2) saldırgan</w:t>
      </w:r>
      <w:r>
        <w:t xml:space="preserve"> </w:t>
      </w:r>
      <w:r>
        <w:rPr>
          <w:b/>
          <w:bCs/>
        </w:rPr>
        <w:t xml:space="preserve">yetenekli ve kaynaklıdır</w:t>
      </w:r>
      <w:r>
        <w:t xml:space="preserve">. Bu yüzden bir korumanın sadece bulunması değil; belirli bir</w:t>
      </w:r>
      <w:r>
        <w:t xml:space="preserve"> </w:t>
      </w:r>
      <w:r>
        <w:rPr>
          <w:b/>
          <w:bCs/>
        </w:rPr>
        <w:t xml:space="preserve">saldırı potansiyeline</w:t>
      </w:r>
      <w:r>
        <w:t xml:space="preserve"> </w:t>
      </w:r>
      <w:r>
        <w:t xml:space="preserve">dayanması ve bunun</w:t>
      </w:r>
      <w:r>
        <w:t xml:space="preserve"> </w:t>
      </w:r>
      <w:r>
        <w:rPr>
          <w:b/>
          <w:bCs/>
        </w:rPr>
        <w:t xml:space="preserve">kanıtla</w:t>
      </w:r>
      <w:r>
        <w:t xml:space="preserve"> </w:t>
      </w:r>
      <w:r>
        <w:t xml:space="preserve">gösterilmesi gerekir.</w:t>
      </w:r>
    </w:p>
    <w:p>
      <w:pPr>
        <w:pStyle w:val="BlockText"/>
      </w:pPr>
      <w:r>
        <w:rPr>
          <w:b/>
          <w:bCs/>
        </w:rPr>
        <w:t xml:space="preserve">3. Zafiyet değerlendirmesinin yöntemlerini (kod incelemesi, SAST, DAST, fuzzing, sızma testi) neden bu sırada uygularız?</w:t>
      </w:r>
    </w:p>
    <w:p>
      <w:pPr>
        <w:pStyle w:val="BlockText"/>
      </w:pPr>
      <w:r>
        <w:t xml:space="preserve">Ucuz/otomatik/geniş kapsamlı yöntemlerden pahalı/el emeği/derin yöntemlere doğru. Erken ucuz taramalar kolay bulguları eler; pahalı el emeği (fuzzing, sızma testi) yalnız kalan derin sorunlara harcanır → bütçe ve zaman verimli kullanılır.</w:t>
      </w:r>
    </w:p>
    <w:p>
      <w:pPr>
        <w:pStyle w:val="BlockText"/>
      </w:pPr>
      <w:r>
        <w:rPr>
          <w:b/>
          <w:bCs/>
        </w:rPr>
        <w:t xml:space="preserve">4. ISO/IEC 27001 ile Ortak Kriterler’in test beklentisi nasıl ayrılır? Biri neyi, öteki neyi sertifikalar?</w:t>
      </w:r>
    </w:p>
    <w:p>
      <w:pPr>
        <w:pStyle w:val="BlockText"/>
      </w:pPr>
      <w:r>
        <w:t xml:space="preserve">ISO/IEC 27001</w:t>
      </w:r>
      <w:r>
        <w:t xml:space="preserve"> </w:t>
      </w:r>
      <w:r>
        <w:rPr>
          <w:b/>
          <w:bCs/>
        </w:rPr>
        <w:t xml:space="preserve">kurumun bilgi güvenliği yönetim sistemini</w:t>
      </w:r>
      <w:r>
        <w:t xml:space="preserve"> </w:t>
      </w:r>
      <w:r>
        <w:t xml:space="preserve">(süreç/organizasyon) denetler ve sertifikalar. Ortak Kriterler (ISO/IEC 15408)</w:t>
      </w:r>
      <w:r>
        <w:t xml:space="preserve"> </w:t>
      </w:r>
      <w:r>
        <w:rPr>
          <w:b/>
          <w:bCs/>
        </w:rPr>
        <w:t xml:space="preserve">belirli bir ürünü (TOE)</w:t>
      </w:r>
      <w:r>
        <w:t xml:space="preserve"> </w:t>
      </w:r>
      <w:r>
        <w:t xml:space="preserve">tanımlı bir güvence düzeyinde teknik olarak değerlendirir ve sertifikalar.</w:t>
      </w:r>
    </w:p>
    <w:p>
      <w:pPr>
        <w:pStyle w:val="BlockText"/>
      </w:pPr>
      <w:r>
        <w:rPr>
          <w:b/>
          <w:bCs/>
        </w:rPr>
        <w:t xml:space="preserve">5. Saldırı potansiyelinin beş faktörünü sayın. Düşük saldırı potansiyeli neden ciddi bir bulgudur?</w:t>
      </w:r>
    </w:p>
    <w:p>
      <w:pPr>
        <w:pStyle w:val="BlockText"/>
      </w:pPr>
      <w:r>
        <w:rPr>
          <w:b/>
          <w:bCs/>
        </w:rPr>
        <w:t xml:space="preserve">Geçen zaman, uzmanlık, ürün hakkında bilgi, fırsat (erişim/pencere), ekipman.</w:t>
      </w:r>
      <w:r>
        <w:t xml:space="preserve"> </w:t>
      </w:r>
      <w:r>
        <w:t xml:space="preserve">Düşük saldırı potansiyeli, az zaman/beceri/araçla sömürülebilir demektir → çok sayıda saldırgan başarabilir → geniş ve olası tehdit, yani yüksek risk.</w:t>
      </w:r>
    </w:p>
    <w:p>
      <w:pPr>
        <w:pStyle w:val="BlockText"/>
      </w:pPr>
      <w:r>
        <w:rPr>
          <w:b/>
          <w:bCs/>
        </w:rPr>
        <w:t xml:space="preserve">6. Saldırı potansiyeli ile CVSS neyi ölçer? İkisi neden birlikte verilir?</w:t>
      </w:r>
    </w:p>
    <w:p>
      <w:pPr>
        <w:pStyle w:val="BlockText"/>
      </w:pPr>
      <w:r>
        <w:rPr>
          <w:b/>
          <w:bCs/>
        </w:rPr>
        <w:t xml:space="preserve">Saldırı potansiyeli</w:t>
      </w:r>
      <w:r>
        <w:t xml:space="preserve"> </w:t>
      </w:r>
      <w:r>
        <w:t xml:space="preserve">saldırıyı gerçekleştirmenin</w:t>
      </w:r>
      <w:r>
        <w:t xml:space="preserve"> </w:t>
      </w:r>
      <w:r>
        <w:rPr>
          <w:b/>
          <w:bCs/>
        </w:rPr>
        <w:t xml:space="preserve">zorluğunu/maliyetini</w:t>
      </w:r>
      <w:r>
        <w:t xml:space="preserve">;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açığın</w:t>
      </w:r>
      <w:r>
        <w:t xml:space="preserve"> </w:t>
      </w:r>
      <w:r>
        <w:rPr>
          <w:b/>
          <w:bCs/>
        </w:rPr>
        <w:t xml:space="preserve">ciddiyet/etkisini</w:t>
      </w:r>
      <w:r>
        <w:t xml:space="preserve"> </w:t>
      </w:r>
      <w:r>
        <w:t xml:space="preserve">ölçer. Birlikte verilince hem</w:t>
      </w:r>
      <w:r>
        <w:t xml:space="preserve"> </w:t>
      </w:r>
      <w:r>
        <w:t xml:space="preserve">‘ne kadar kolay’</w:t>
      </w:r>
      <w:r>
        <w:t xml:space="preserve"> </w:t>
      </w:r>
      <w:r>
        <w:t xml:space="preserve">hem</w:t>
      </w:r>
      <w:r>
        <w:t xml:space="preserve"> </w:t>
      </w:r>
      <w:r>
        <w:t xml:space="preserve">‘ne kadar kötü’</w:t>
      </w:r>
      <w:r>
        <w:t xml:space="preserve"> </w:t>
      </w:r>
      <w:r>
        <w:t xml:space="preserve">görülür ve önceliklendirme sağlıklı yapılır.</w:t>
      </w:r>
    </w:p>
    <w:p>
      <w:pPr>
        <w:pStyle w:val="BlockText"/>
      </w:pPr>
      <w:r>
        <w:rPr>
          <w:b/>
          <w:bCs/>
        </w:rPr>
        <w:t xml:space="preserve">7. Bulgu–öneri–aksiyon döngüsünü açıklayın. Bir bulgu</w:t>
      </w:r>
      <w:r>
        <w:rPr>
          <w:b/>
          <w:bCs/>
        </w:rPr>
        <w:t xml:space="preserve"> </w:t>
      </w:r>
      <w:r>
        <w:rPr>
          <w:b/>
          <w:bCs/>
        </w:rPr>
        <w:t xml:space="preserve">‘güvenlik açığı değil’</w:t>
      </w:r>
      <w:r>
        <w:rPr>
          <w:b/>
          <w:bCs/>
        </w:rPr>
        <w:t xml:space="preserve"> </w:t>
      </w:r>
      <w:r>
        <w:rPr>
          <w:b/>
          <w:bCs/>
        </w:rPr>
        <w:t xml:space="preserve">diye nasıl kapanır?</w:t>
      </w:r>
    </w:p>
    <w:p>
      <w:pPr>
        <w:pStyle w:val="BlockText"/>
      </w:pPr>
      <w:r>
        <w:t xml:space="preserve">Her bulguya bir</w:t>
      </w:r>
      <w:r>
        <w:t xml:space="preserve"> </w:t>
      </w:r>
      <w:r>
        <w:rPr>
          <w:b/>
          <w:bCs/>
        </w:rPr>
        <w:t xml:space="preserve">düzeltme önerisi</w:t>
      </w:r>
      <w:r>
        <w:t xml:space="preserve"> </w:t>
      </w:r>
      <w:r>
        <w:t xml:space="preserve">ve sorumlu/</w:t>
      </w:r>
      <w:r>
        <w:rPr>
          <w:b/>
          <w:bCs/>
        </w:rPr>
        <w:t xml:space="preserve">aksiyon</w:t>
      </w:r>
      <w:r>
        <w:t xml:space="preserve"> </w:t>
      </w:r>
      <w:r>
        <w:t xml:space="preserve">atanır, sonra düzeltme</w:t>
      </w:r>
      <w:r>
        <w:t xml:space="preserve"> </w:t>
      </w:r>
      <w:r>
        <w:rPr>
          <w:b/>
          <w:bCs/>
        </w:rPr>
        <w:t xml:space="preserve">doğrulanır</w:t>
      </w:r>
      <w:r>
        <w:t xml:space="preserve">. Bir bulgu, bağlam veya telafi kontrolleri nedeniyle gerçekten</w:t>
      </w:r>
      <w:r>
        <w:t xml:space="preserve"> </w:t>
      </w:r>
      <w:r>
        <w:rPr>
          <w:b/>
          <w:bCs/>
        </w:rPr>
        <w:t xml:space="preserve">sömürülemez</w:t>
      </w:r>
      <w:r>
        <w:t xml:space="preserve"> </w:t>
      </w:r>
      <w:r>
        <w:t xml:space="preserve">olduğu kanıtlanırsa</w:t>
      </w:r>
      <w:r>
        <w:t xml:space="preserve"> </w:t>
      </w:r>
      <w:r>
        <w:t xml:space="preserve">‘etkilenmez / risk kabul’</w:t>
      </w:r>
      <w:r>
        <w:t xml:space="preserve"> </w:t>
      </w:r>
      <w:r>
        <w:t xml:space="preserve">gerekçesiyle (VEX benzeri) kapatılır.</w:t>
      </w:r>
    </w:p>
    <w:p>
      <w:pPr>
        <w:pStyle w:val="BlockText"/>
      </w:pPr>
      <w:r>
        <w:rPr>
          <w:b/>
          <w:bCs/>
        </w:rPr>
        <w:t xml:space="preserve">8. Güvenlik etki analizi ile delta değerlendirme arasındaki fark nedir? Hangisi geliştiricinin, hangisi laboratuvarın çıktısıdır?</w:t>
      </w:r>
    </w:p>
    <w:p>
      <w:pPr>
        <w:pStyle w:val="BlockText"/>
      </w:pPr>
      <w:r>
        <w:rPr>
          <w:b/>
          <w:bCs/>
        </w:rPr>
        <w:t xml:space="preserve">Etki analizi geliştiricinin</w:t>
      </w:r>
      <w:r>
        <w:t xml:space="preserve"> </w:t>
      </w:r>
      <w:r>
        <w:t xml:space="preserve">çıktısıdır: yapılan değişiklik güvenliği/TOE’yi etkiliyor mu?</w:t>
      </w:r>
      <w:r>
        <w:t xml:space="preserve"> </w:t>
      </w:r>
      <w:r>
        <w:rPr>
          <w:b/>
          <w:bCs/>
        </w:rPr>
        <w:t xml:space="preserve">Delta değerlendirme laboratuvarın</w:t>
      </w:r>
      <w:r>
        <w:t xml:space="preserve"> </w:t>
      </w:r>
      <w:r>
        <w:t xml:space="preserve">işidir: etkilenen kısmı bağımsız olarak yeniden değerlendirir (tüm ürünü baştan değil).</w:t>
      </w:r>
    </w:p>
    <w:p>
      <w:pPr>
        <w:pStyle w:val="BlockText"/>
      </w:pPr>
      <w:r>
        <w:rPr>
          <w:b/>
          <w:bCs/>
        </w:rPr>
        <w:t xml:space="preserve">9. Bir sızma testi planının dört başlığını (kapsam, angajman kuralları, yöntem, test şablonu) ve her birinin amacını yazın.</w:t>
      </w:r>
    </w:p>
    <w:p>
      <w:pPr>
        <w:pStyle w:val="BlockText"/>
      </w:pPr>
      <w:r>
        <w:rPr>
          <w:b/>
          <w:bCs/>
        </w:rPr>
        <w:t xml:space="preserve">Kapsam:</w:t>
      </w:r>
      <w:r>
        <w:t xml:space="preserve"> </w:t>
      </w:r>
      <w:r>
        <w:t xml:space="preserve">neyin test edilip edilmeyeceği.</w:t>
      </w:r>
      <w:r>
        <w:t xml:space="preserve"> </w:t>
      </w:r>
      <w:r>
        <w:rPr>
          <w:b/>
          <w:bCs/>
        </w:rPr>
        <w:t xml:space="preserve">Angajman kuralları:</w:t>
      </w:r>
      <w:r>
        <w:t xml:space="preserve"> </w:t>
      </w:r>
      <w:r>
        <w:t xml:space="preserve">izinler, sınırlar, zaman, durdurma koşulu.</w:t>
      </w:r>
      <w:r>
        <w:t xml:space="preserve"> </w:t>
      </w:r>
      <w:r>
        <w:rPr>
          <w:b/>
          <w:bCs/>
        </w:rPr>
        <w:t xml:space="preserve">Yöntem:</w:t>
      </w:r>
      <w:r>
        <w:t xml:space="preserve"> </w:t>
      </w:r>
      <w:r>
        <w:t xml:space="preserve">metodoloji ve araçlar (WSTG/PTES vb.).</w:t>
      </w:r>
      <w:r>
        <w:t xml:space="preserve"> </w:t>
      </w:r>
      <w:r>
        <w:rPr>
          <w:b/>
          <w:bCs/>
        </w:rPr>
        <w:t xml:space="preserve">Test şablonu:</w:t>
      </w:r>
      <w:r>
        <w:t xml:space="preserve"> </w:t>
      </w:r>
      <w:r>
        <w:t xml:space="preserve">tekrarlanabilir test kartları. Amaç: güvenli, etik, tekrarlanabilir ve kapsamı net bir test.</w:t>
      </w:r>
    </w:p>
    <w:p>
      <w:pPr>
        <w:pStyle w:val="BlockText"/>
      </w:pPr>
      <w:r>
        <w:rPr>
          <w:b/>
          <w:bCs/>
        </w:rPr>
        <w:t xml:space="preserve">10. Angajman kurallarında</w:t>
      </w:r>
      <w:r>
        <w:rPr>
          <w:b/>
          <w:bCs/>
        </w:rPr>
        <w:t xml:space="preserve"> </w:t>
      </w:r>
      <w:r>
        <w:rPr>
          <w:b/>
          <w:bCs/>
        </w:rPr>
        <w:t xml:space="preserve">‘durdurma koşulu’</w:t>
      </w:r>
      <w:r>
        <w:rPr>
          <w:b/>
          <w:bCs/>
        </w:rPr>
        <w:t xml:space="preserve"> </w:t>
      </w:r>
      <w:r>
        <w:rPr>
          <w:b/>
          <w:bCs/>
        </w:rPr>
        <w:t xml:space="preserve">neden bulunur?</w:t>
      </w:r>
    </w:p>
    <w:p>
      <w:pPr>
        <w:pStyle w:val="BlockText"/>
      </w:pPr>
      <w:r>
        <w:t xml:space="preserve">Gerçek zarar, veri kaybı veya hizmet kesintisi riskini sınırlamak için. Belirlenen bir eşikte (örn. üretim etkisi ya da kritik bir açık) test</w:t>
      </w:r>
      <w:r>
        <w:t xml:space="preserve"> </w:t>
      </w:r>
      <w:r>
        <w:rPr>
          <w:b/>
          <w:bCs/>
        </w:rPr>
        <w:t xml:space="preserve">hemen durdurulur</w:t>
      </w:r>
      <w:r>
        <w:t xml:space="preserve"> </w:t>
      </w:r>
      <w:r>
        <w:t xml:space="preserve">→ güvenli ve etik yürütme sağlanır.</w:t>
      </w:r>
    </w:p>
    <w:p>
      <w:pPr>
        <w:pStyle w:val="BlockText"/>
      </w:pPr>
      <w:r>
        <w:rPr>
          <w:b/>
          <w:bCs/>
        </w:rPr>
        <w:t xml:space="preserve">11. Sekiz başlıklı test kartının alanlarını sayın. Hangi alan S17 uyum matrisine bağlanır?</w:t>
      </w:r>
    </w:p>
    <w:p>
      <w:pPr>
        <w:pStyle w:val="BlockText"/>
      </w:pPr>
      <w:r>
        <w:t xml:space="preserve">Örn:</w:t>
      </w:r>
      <w:r>
        <w:t xml:space="preserve"> </w:t>
      </w:r>
      <w:r>
        <w:rPr>
          <w:b/>
          <w:bCs/>
        </w:rPr>
        <w:t xml:space="preserve">kimlik/no, ilgili gereksinim-hedef, ön koşul, adımlar, beklenen sonuç, gözlenen sonuç, karar (geçti/kaldı), kanıt/ek.</w:t>
      </w:r>
      <w:r>
        <w:t xml:space="preserve"> </w:t>
      </w:r>
      <w:r>
        <w:t xml:space="preserve">‘İlgili gereksinim / karar’</w:t>
      </w:r>
      <w:r>
        <w:t xml:space="preserve"> </w:t>
      </w:r>
      <w:r>
        <w:t xml:space="preserve">alanı</w:t>
      </w:r>
      <w:r>
        <w:t xml:space="preserve"> </w:t>
      </w:r>
      <w:r>
        <w:rPr>
          <w:b/>
          <w:bCs/>
        </w:rPr>
        <w:t xml:space="preserve">S17 uyum matrisine</w:t>
      </w:r>
      <w:r>
        <w:t xml:space="preserve"> </w:t>
      </w:r>
      <w:r>
        <w:t xml:space="preserve">kanıt olarak bağlanır.</w:t>
      </w:r>
    </w:p>
    <w:p>
      <w:pPr>
        <w:pStyle w:val="BlockText"/>
      </w:pPr>
      <w:r>
        <w:rPr>
          <w:b/>
          <w:bCs/>
        </w:rPr>
        <w:t xml:space="preserve">12. Finalde S16’dan</w:t>
      </w:r>
      <w:r>
        <w:rPr>
          <w:b/>
          <w:bCs/>
        </w:rPr>
        <w:t xml:space="preserve"> </w:t>
      </w:r>
      <w:r>
        <w:rPr>
          <w:b/>
          <w:bCs/>
        </w:rPr>
        <w:t xml:space="preserve">‘plan’</w:t>
      </w:r>
      <w:r>
        <w:rPr>
          <w:b/>
          <w:bCs/>
        </w:rPr>
        <w:t xml:space="preserve"> </w:t>
      </w:r>
      <w:r>
        <w:rPr>
          <w:b/>
          <w:bCs/>
        </w:rPr>
        <w:t xml:space="preserve">değil</w:t>
      </w:r>
      <w:r>
        <w:rPr>
          <w:b/>
          <w:bCs/>
        </w:rPr>
        <w:t xml:space="preserve"> </w:t>
      </w:r>
      <w:r>
        <w:rPr>
          <w:b/>
          <w:bCs/>
        </w:rPr>
        <w:t xml:space="preserve">‘sonuç’</w:t>
      </w:r>
      <w:r>
        <w:rPr>
          <w:b/>
          <w:bCs/>
        </w:rPr>
        <w:t xml:space="preserve"> </w:t>
      </w:r>
      <w:r>
        <w:rPr>
          <w:b/>
          <w:bCs/>
        </w:rPr>
        <w:t xml:space="preserve">beklenmesi ne demektir?</w:t>
      </w:r>
    </w:p>
    <w:p>
      <w:pPr>
        <w:pStyle w:val="BlockText"/>
      </w:pPr>
      <w:r>
        <w:t xml:space="preserve">Testin yalnızca nasıl yapılacağının yazılması yetmez; testlerin gerçekten</w:t>
      </w:r>
      <w:r>
        <w:t xml:space="preserve"> </w:t>
      </w:r>
      <w:r>
        <w:rPr>
          <w:b/>
          <w:bCs/>
        </w:rPr>
        <w:t xml:space="preserve">çalıştırılıp</w:t>
      </w:r>
      <w:r>
        <w:t xml:space="preserve"> </w:t>
      </w:r>
      <w:r>
        <w:t xml:space="preserve">gözlenen sonuçlarının (geçti/kaldı, kanıt, ekran çıktısı) raporlanması beklenir. Yani plan değil,</w:t>
      </w:r>
      <w:r>
        <w:t xml:space="preserve"> </w:t>
      </w:r>
      <w:r>
        <w:rPr>
          <w:b/>
          <w:bCs/>
        </w:rPr>
        <w:t xml:space="preserve">gözlenen sonuçlar</w:t>
      </w:r>
      <w:r>
        <w:t xml:space="preserve"> </w:t>
      </w:r>
      <w:r>
        <w:t xml:space="preserve">teslim edilir.</w:t>
      </w:r>
    </w:p>
    <w:bookmarkEnd w:id="43"/>
    <w:bookmarkStart w:id="44" w:name="kaynaklar-ve-ileri-okuma"/>
    <w:p>
      <w:pPr>
        <w:pStyle w:val="Heading2"/>
      </w:pPr>
      <w:r>
        <w:t xml:space="preserve">11. Kaynaklar ve ileri okuma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Güvenli programlama teknik kılavuzu</w:t>
      </w:r>
      <w:r>
        <w:t xml:space="preserve"> </w:t>
      </w:r>
      <w:r>
        <w:t xml:space="preserve">(ders kaynağı) — teslim edilen güvenlik kılavuzunun ve değişiklik/etki</w:t>
      </w:r>
      <w:r>
        <w:t xml:space="preserve"> </w:t>
      </w:r>
      <w:r>
        <w:t xml:space="preserve">analizi belgelerinin yapısı; gereksinim bloğu ve durum (</w:t>
      </w:r>
      <w:r>
        <w:t xml:space="preserve">“karşılandı / devredildi / karşılanmadı”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OWASP MASVS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MASTG</w:t>
      </w:r>
      <w:r>
        <w:t xml:space="preserve"> </w:t>
      </w:r>
      <w:r>
        <w:t xml:space="preserve">— mobil uygulama güvenlik gereksinimleri ve test rehberi.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OWASP WSTG</w:t>
      </w:r>
      <w:r>
        <w:t xml:space="preserve"> </w:t>
      </w:r>
      <w:r>
        <w:t xml:space="preserve">— web uygulama güvenlik testi rehberi.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PTES</w:t>
      </w:r>
      <w:r>
        <w:t xml:space="preserve"> </w:t>
      </w:r>
      <w:r>
        <w:t xml:space="preserve">(Penetration Testing Execution Standard) ve</w:t>
      </w:r>
      <w:r>
        <w:t xml:space="preserve"> </w:t>
      </w:r>
      <w:r>
        <w:rPr>
          <w:b/>
          <w:bCs/>
        </w:rPr>
        <w:t xml:space="preserve">NIST SP 800-115</w:t>
      </w:r>
      <w:r>
        <w:t xml:space="preserve"> </w:t>
      </w:r>
      <w:r>
        <w:t xml:space="preserve">— sızma testi süreç metodolojileri.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Ortak Kriterler (ISO/IEC 15408)</w:t>
      </w:r>
      <w:r>
        <w:t xml:space="preserve"> </w:t>
      </w:r>
      <w:r>
        <w:t xml:space="preserve">ve ilgili saldırı potansiyeli kılavuzları — 13. haftaya köprü.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CVSS</w:t>
      </w:r>
      <w:r>
        <w:t xml:space="preserve"> </w:t>
      </w:r>
      <w:r>
        <w:t xml:space="preserve">— zafiyet ciddiyet puanlaması.</w:t>
      </w:r>
    </w:p>
    <w:p>
      <w:pPr>
        <w:pStyle w:val="BlockText"/>
      </w:pPr>
      <w:r>
        <w:rPr>
          <w:b/>
          <w:bCs/>
        </w:rPr>
        <w:t xml:space="preserve">Bir sonraki hafta</w:t>
      </w:r>
    </w:p>
    <w:p>
      <w:pPr>
        <w:pStyle w:val="BlockText"/>
      </w:pPr>
      <w:r>
        <w:rPr>
          <w:b/>
          <w:bCs/>
        </w:rPr>
        <w:t xml:space="preserve">13. hafta — Güvenlik gereksinimleri.</w:t>
      </w:r>
      <w:r>
        <w:t xml:space="preserve"> </w:t>
      </w:r>
      <w:r>
        <w:t xml:space="preserve">Bu hafta</w:t>
      </w:r>
      <w:r>
        <w:t xml:space="preserve"> </w:t>
      </w:r>
      <w:r>
        <w:t xml:space="preserve">“gereksinim şablonu”</w:t>
      </w:r>
      <w:r>
        <w:t xml:space="preserve"> </w:t>
      </w:r>
      <w:r>
        <w:t xml:space="preserve">ve</w:t>
      </w:r>
      <w:r>
        <w:t xml:space="preserve"> </w:t>
      </w:r>
      <w:r>
        <w:t xml:space="preserve">“uyum matrisi”</w:t>
      </w:r>
      <w:r>
        <w:t xml:space="preserve">ni süreç içinde gördük; 13.</w:t>
      </w:r>
      <w:r>
        <w:t xml:space="preserve"> </w:t>
      </w:r>
      <w:r>
        <w:t xml:space="preserve">haftada iyi bir gereksinimin nasıl yazıldığını, izlenebilirlik/uyum matrisini ve Ortak Kriterler, FIPS 140-3, ETSI,</w:t>
      </w:r>
      <w:r>
        <w:t xml:space="preserve"> </w:t>
      </w:r>
      <w:r>
        <w:t xml:space="preserve">EMVCo, PCI, MASVS gereksinim setlerini ayrıntılı işleyeceğiz.</w:t>
      </w:r>
    </w:p>
    <w:bookmarkEnd w:id="44"/>
    <w:bookmarkEnd w:id="45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2026-09-22T20:27:39Z</dcterms:created>
  <dcterms:modified xsi:type="dcterms:W3CDTF">2026-09-22T20:27:39Z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12 — Güvenlik Sertifikasyonları ve Sızma Testi Planlaması</vt:lpwstr>
  </property>
</Properties>
</file>