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2.png" ContentType="image/png"/>
  <Override PartName="/word/media/rId55.png" ContentType="image/png"/>
  <Override PartName="/word/media/rId61.png" ContentType="image/png"/>
  <Override PartName="/word/media/rId7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Xb453c1af0fe1cc67261921e51d334e08c344a3e"/>
    <w:p>
      <w:pPr>
        <w:pStyle w:val="Heading1"/>
      </w:pPr>
      <w:r>
        <w:t xml:space="preserve">Hafta 10 — Sertifikalar ve Kriptografik Yöntemler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code/week-10/01-pki-zincir</w:t>
      </w:r>
      <w:r>
        <w:t xml:space="preserve"> </w:t>
      </w:r>
      <w:r>
        <w:t xml:space="preserve">— OpenSSL ile kok-&gt;ara-&gt;sunucu zinciri; ara sertifika olmadan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hatasi, ekleyince OK.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code/week-10/02-imza-dogrulama</w:t>
      </w:r>
      <w:r>
        <w:t xml:space="preserve"> </w:t>
      </w:r>
      <w:r>
        <w:t xml:space="preserve">— Ed25519 imza/doğrulama: doğru imza kabul, kurcalanan reddedilir;</w:t>
      </w:r>
      <w:r>
        <w:t xml:space="preserve"> </w:t>
      </w:r>
      <w:r>
        <w:rPr>
          <w:rStyle w:val="VerbatimChar"/>
        </w:rPr>
        <w:t xml:space="preserve">==1</w:t>
      </w:r>
      <w:r>
        <w:t xml:space="preserve"> </w:t>
      </w:r>
      <w:r>
        <w:t xml:space="preserve">tuzağı.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iki demo</w:t>
      </w:r>
      <w:r>
        <w:t xml:space="preserve"> </w:t>
      </w:r>
      <w:r>
        <w:rPr>
          <w:b/>
          <w:bCs/>
        </w:rPr>
        <w:t xml:space="preserve">OpenSSL</w:t>
      </w:r>
      <w:r>
        <w:t xml:space="preserve"> </w:t>
      </w:r>
      <w:r>
        <w:t xml:space="preserve">ve kabuk betiği kullanır; Windows’ta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Git Bash</w:t>
      </w:r>
      <w:r>
        <w:t xml:space="preserve"> </w:t>
      </w:r>
      <w:r>
        <w:t xml:space="preserve">açın.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/ Git 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week-10/01-pki-zincir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kök CA → ara CA → sunucu sertifikası üretir ve zinciri doğrular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../02-imza-dogrulama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Ed25519 ile imzala → doğrula → tek bayt kurcala → doğrulama reddetsin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üç halkalı bir</w:t>
      </w:r>
      <w:r>
        <w:t xml:space="preserve"> </w:t>
      </w:r>
      <w:r>
        <w:rPr>
          <w:b/>
          <w:bCs/>
        </w:rPr>
        <w:t xml:space="preserve">zincir</w:t>
      </w:r>
      <w:r>
        <w:t xml:space="preserve"> </w:t>
      </w:r>
      <w:r>
        <w:t xml:space="preserve">kurar;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zinciri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bulur,</w:t>
      </w:r>
      <w:r>
        <w:t xml:space="preserve"> </w:t>
      </w:r>
      <w:r>
        <w:rPr>
          <w:b/>
          <w:bCs/>
        </w:rPr>
        <w:t xml:space="preserve">ara sertifika çıkarılınca doğrulama başarısız</w:t>
      </w:r>
      <w:r>
        <w:t xml:space="preserve"> </w:t>
      </w:r>
      <w:r>
        <w:t xml:space="preserve">olur (bu haftanın</w:t>
      </w:r>
      <w:r>
        <w:t xml:space="preserve"> </w:t>
      </w:r>
      <w:r>
        <w:t xml:space="preserve">“eksik ara sertifika”</w:t>
      </w:r>
      <w:r>
        <w:t xml:space="preserve"> </w:t>
      </w:r>
      <w:r>
        <w:t xml:space="preserve">kuralı). İkinci demo bir dosyayı imzalayıp doğrular (</w:t>
      </w:r>
      <w:r>
        <w:rPr>
          <w:b/>
          <w:bCs/>
        </w:rPr>
        <w:t xml:space="preserve">OK</w:t>
      </w:r>
      <w:r>
        <w:t xml:space="preserve">), sonra tek bir baytı değiştirir ve doğrulama</w:t>
      </w:r>
      <w:r>
        <w:t xml:space="preserve"> </w:t>
      </w:r>
      <w:r>
        <w:rPr>
          <w:b/>
          <w:bCs/>
        </w:rPr>
        <w:t xml:space="preserve">reddeder</w:t>
      </w:r>
      <w:r>
        <w:t xml:space="preserve"> </w:t>
      </w:r>
      <w:r>
        <w:t xml:space="preserve">— imza bütünlüğü böyle yakalar.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uygulama için</w:t>
      </w:r>
      <w:r>
        <w:t xml:space="preserve"> </w:t>
      </w:r>
      <w:r>
        <w:rPr>
          <w:b/>
          <w:bCs/>
        </w:rPr>
        <w:t xml:space="preserve">algoritma, anahtar uzunluğu ve kip</w:t>
      </w:r>
      <w:r>
        <w:t xml:space="preserve"> </w:t>
      </w:r>
      <w:r>
        <w:t xml:space="preserve">seçmek ve seçimi güncel standartlara (NIST SP 800-57,</w:t>
      </w:r>
      <w:r>
        <w:t xml:space="preserve"> </w:t>
      </w:r>
      <w:r>
        <w:t xml:space="preserve">SP 800-131A) dayandırmak.</w:t>
      </w:r>
    </w:p>
    <w:p>
      <w:pPr>
        <w:pStyle w:val="Compact"/>
        <w:numPr>
          <w:ilvl w:val="0"/>
          <w:numId w:val="1001"/>
        </w:numPr>
      </w:pPr>
      <w:r>
        <w:t xml:space="preserve">Blok şifre</w:t>
      </w:r>
      <w:r>
        <w:t xml:space="preserve"> </w:t>
      </w:r>
      <w:r>
        <w:rPr>
          <w:b/>
          <w:bCs/>
        </w:rPr>
        <w:t xml:space="preserve">kiplerini</w:t>
      </w:r>
      <w:r>
        <w:t xml:space="preserve"> </w:t>
      </w:r>
      <w:r>
        <w:t xml:space="preserve">(ECB, CBC, CTR, GCM) ve</w:t>
      </w:r>
      <w:r>
        <w:t xml:space="preserve"> </w:t>
      </w:r>
      <w:r>
        <w:rPr>
          <w:b/>
          <w:bCs/>
        </w:rPr>
        <w:t xml:space="preserve">dolguyu</w:t>
      </w:r>
      <w:r>
        <w:t xml:space="preserve"> </w:t>
      </w:r>
      <w:r>
        <w:t xml:space="preserve">karşılaştırmak; dolgu kâhini saldırısının neden</w:t>
      </w:r>
      <w:r>
        <w:t xml:space="preserve"> </w:t>
      </w:r>
      <w:r>
        <w:t xml:space="preserve">mümkün olduğunu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HMAC</w:t>
      </w:r>
      <w:r>
        <w:t xml:space="preserve">’i doğru kullanmak; şifreleme ile MAC’i doğru sırada birleştirmek ve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karşı</w:t>
      </w:r>
      <w:r>
        <w:t xml:space="preserve"> </w:t>
      </w:r>
      <w:r>
        <w:t xml:space="preserve">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RSA</w:t>
      </w:r>
      <w:r>
        <w:t xml:space="preserve"> </w:t>
      </w:r>
      <w:r>
        <w:t xml:space="preserve">(OAEP, PSS) ve</w:t>
      </w:r>
      <w:r>
        <w:t xml:space="preserve"> </w:t>
      </w:r>
      <w:r>
        <w:rPr>
          <w:b/>
          <w:bCs/>
        </w:rPr>
        <w:t xml:space="preserve">eliptik eğri</w:t>
      </w:r>
      <w:r>
        <w:t xml:space="preserve"> </w:t>
      </w:r>
      <w:r>
        <w:t xml:space="preserve">(Ed25519, X25519) algoritmalarıyla şifreleme, imzalama ve anahtar</w:t>
      </w:r>
      <w:r>
        <w:t xml:space="preserve"> </w:t>
      </w:r>
      <w:r>
        <w:t xml:space="preserve">değişimi yapmak; imzalı Diffie–Hellman’ın neden gerektiğini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PKI</w:t>
      </w:r>
      <w:r>
        <w:t xml:space="preserve"> </w:t>
      </w:r>
      <w:r>
        <w:t xml:space="preserve">bileşenlerini (CA, RA, zincir, güven deposu) açıklamak; OpenSSL ile</w:t>
      </w:r>
      <w:r>
        <w:t xml:space="preserve"> </w:t>
      </w:r>
      <w:r>
        <w:rPr>
          <w:b/>
          <w:bCs/>
        </w:rPr>
        <w:t xml:space="preserve">kök → ara → uç</w:t>
      </w:r>
      <w:r>
        <w:t xml:space="preserve"> </w:t>
      </w:r>
      <w:r>
        <w:t xml:space="preserve">sertifika zinciri</w:t>
      </w:r>
      <w:r>
        <w:t xml:space="preserve"> </w:t>
      </w:r>
      <w:r>
        <w:t xml:space="preserve">kurmak ve doğrulamak.</w:t>
      </w:r>
    </w:p>
    <w:p>
      <w:pPr>
        <w:pStyle w:val="Compact"/>
        <w:numPr>
          <w:ilvl w:val="0"/>
          <w:numId w:val="1001"/>
        </w:numPr>
      </w:pPr>
      <w:r>
        <w:t xml:space="preserve">Sertifika</w:t>
      </w:r>
      <w:r>
        <w:t xml:space="preserve"> </w:t>
      </w:r>
      <w:r>
        <w:rPr>
          <w:b/>
          <w:bCs/>
        </w:rPr>
        <w:t xml:space="preserve">iptalini</w:t>
      </w:r>
      <w:r>
        <w:t xml:space="preserve"> </w:t>
      </w:r>
      <w:r>
        <w:t xml:space="preserve">(CRL, OCSP, OCSP zımbalama) açıklamak ve anahtarları bir yazılım HSM’inde (</w:t>
      </w:r>
      <w:r>
        <w:rPr>
          <w:b/>
          <w:bCs/>
        </w:rPr>
        <w:t xml:space="preserve">SoftHSM</w:t>
      </w:r>
      <w:r>
        <w:t xml:space="preserve">,</w:t>
      </w:r>
      <w:r>
        <w:t xml:space="preserve"> </w:t>
      </w:r>
      <w:r>
        <w:t xml:space="preserve">PKCS#11) saklamanın mantığını bilmek.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Kriptografinin haritası; algoritma ve anahtar uzunluğu seçimi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Blok şifre kipleri ve dolgu; MAC, HMAC, şifrele-sonra-MAC, yeniden oynatma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RSA (OAEP, PSS) ve eliptik eğriler; dijital imza oluşturma ve doğrulama (OpenSSL)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değişimi: Diffie–Hellman, araya girme, imzalı DH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2:00–2:40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PKI bileşenleri; X.509 yapısı; OpenSSL ile sertifika zinciri kurmak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İptal (CRL, OCSP); anahtar saklama (PKCS#11, SoftHSM, 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Kuantum sonrası kriptografiye bakış, 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komutları</w:t>
      </w:r>
      <w:r>
        <w:t xml:space="preserve"> </w:t>
      </w:r>
      <w:r>
        <w:rPr>
          <w:b/>
          <w:bCs/>
        </w:rPr>
        <w:t xml:space="preserve">OpenSSL 3</w:t>
      </w:r>
      <w:r>
        <w:t xml:space="preserve"> </w:t>
      </w:r>
      <w:r>
        <w:t xml:space="preserve">ister (Windows’ta Git for Windows ile gelen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 WSL/Linux’ta paket</w:t>
      </w:r>
      <w:r>
        <w:t xml:space="preserve"> </w:t>
      </w:r>
      <w:r>
        <w:t xml:space="preserve">yöneticisi). Bütün dosyaları boş bir çalışma klasöründe üretin; üretilen anahtarlar</w:t>
      </w:r>
      <w:r>
        <w:t xml:space="preserve"> </w:t>
      </w:r>
      <w:r>
        <w:rPr>
          <w:b/>
          <w:bCs/>
        </w:rPr>
        <w:t xml:space="preserve">yalnız ders içindir</w:t>
      </w:r>
      <w:r>
        <w:t xml:space="preserve">, hiçbir</w:t>
      </w:r>
      <w:r>
        <w:t xml:space="preserve"> </w:t>
      </w:r>
      <w:r>
        <w:t xml:space="preserve">gerçek sistemde kullanılmaz. SoftHSM bölümü isteğe bağlıdır.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openssl version</w:t>
      </w:r>
      <w:r>
        <w:br/>
      </w: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openssl softhsm2 opensc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~/h10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~/h10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bütün anahtarları ve sertifikaları kendi ürettiğimiz,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ve yalnız laboratuvar içindir.</w:t>
      </w:r>
      <w:r>
        <w:t xml:space="preserve"> </w:t>
      </w:r>
      <w:r>
        <w:t xml:space="preserve">Kendi ürettiğiniz bir kök sertifikayı başkasının bilgisayarının güven deposuna eklemek ya da bir sertifika</w:t>
      </w:r>
      <w:r>
        <w:t xml:space="preserve"> </w:t>
      </w:r>
      <w:r>
        <w:t xml:space="preserve">otoritesinin adını taşıyan sahte sertifika üretmek kabul edilemez. Araya girme örnekleri yalnız kendi bilgisayarınızda,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üzerinde yapılır.</w:t>
      </w:r>
    </w:p>
    <w:p>
      <w:r>
        <w:pict>
          <v:rect style="width:0;height:1.5pt" o:hralign="center" o:hrstd="t" o:hr="t"/>
        </w:pict>
      </w:r>
    </w:p>
    <w:bookmarkStart w:id="35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simetrik-vs-asimetrik-hatırlatma"/>
    <w:p>
      <w:pPr>
        <w:pStyle w:val="Heading3"/>
      </w:pPr>
      <w:r>
        <w:t xml:space="preserve">Simetrik vs asimetrik (hatırlatma)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anahtar, şifrele ve çöz (AES). Hızlı.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anahtar çifti (RSA, ECC). Yavaş ama anahtar dağıtımı kolay.</w:t>
      </w:r>
    </w:p>
    <w:p>
      <w:pPr>
        <w:pStyle w:val="Compact"/>
        <w:numPr>
          <w:ilvl w:val="0"/>
          <w:numId w:val="1002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: asimetrik ile anahtar taşı, simetrik ile veri şifrele.</w:t>
      </w:r>
    </w:p>
    <w:bookmarkEnd w:id="20"/>
    <w:bookmarkStart w:id="21" w:name="blok-şifre-ve-kip"/>
    <w:p>
      <w:pPr>
        <w:pStyle w:val="Heading3"/>
      </w:pPr>
      <w:r>
        <w:t xml:space="preserve">Blok şifre ve kip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Blok şifre:</w:t>
      </w:r>
      <w:r>
        <w:t xml:space="preserve"> </w:t>
      </w:r>
      <w:r>
        <w:t xml:space="preserve">sabit boyutlu bloğu şifreler (AES: 16 bayt).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Kip (mode):</w:t>
      </w:r>
      <w:r>
        <w:t xml:space="preserve"> </w:t>
      </w:r>
      <w:r>
        <w:t xml:space="preserve">blokları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zincirleyeceğimiz (CBC, GCM…).</w:t>
      </w:r>
    </w:p>
    <w:p>
      <w:pPr>
        <w:pStyle w:val="Compact"/>
        <w:numPr>
          <w:ilvl w:val="0"/>
          <w:numId w:val="1003"/>
        </w:numPr>
      </w:pPr>
      <w:r>
        <w:t xml:space="preserve">Kip seçimi güvenliğin</w:t>
      </w:r>
      <w:r>
        <w:t xml:space="preserve"> </w:t>
      </w:r>
      <w:r>
        <w:rPr>
          <w:b/>
          <w:bCs/>
        </w:rPr>
        <w:t xml:space="preserve">kalbidir</w:t>
      </w:r>
      <w:r>
        <w:t xml:space="preserve">.</w:t>
      </w:r>
    </w:p>
    <w:bookmarkEnd w:id="21"/>
    <w:bookmarkStart w:id="22" w:name="dolgu-padding"/>
    <w:p>
      <w:pPr>
        <w:pStyle w:val="Heading3"/>
      </w:pPr>
      <w:r>
        <w:t xml:space="preserve">Dolgu (padding)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Dolgu:</w:t>
      </w:r>
      <w:r>
        <w:t xml:space="preserve"> </w:t>
      </w:r>
      <w:r>
        <w:t xml:space="preserve">veri blok boyutunun katı değilse tamamlama.</w:t>
      </w:r>
    </w:p>
    <w:p>
      <w:pPr>
        <w:pStyle w:val="Compact"/>
        <w:numPr>
          <w:ilvl w:val="0"/>
          <w:numId w:val="1004"/>
        </w:numPr>
      </w:pPr>
      <w:r>
        <w:t xml:space="preserve">Bazı kiplerde gerekir (CBC), bazılarında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(GCM).</w:t>
      </w:r>
    </w:p>
    <w:p>
      <w:pPr>
        <w:pStyle w:val="Compact"/>
        <w:numPr>
          <w:ilvl w:val="0"/>
          <w:numId w:val="1004"/>
        </w:numPr>
      </w:pPr>
      <w:r>
        <w:t xml:space="preserve">Yanlış dolgu işleme →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saldırısı.</w:t>
      </w:r>
    </w:p>
    <w:bookmarkEnd w:id="22"/>
    <w:bookmarkStart w:id="23" w:name="aead-nedir"/>
    <w:p>
      <w:pPr>
        <w:pStyle w:val="Heading3"/>
      </w:pPr>
      <w:r>
        <w:t xml:space="preserve">AEAD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AEAD (Authenticated Encryption with Associated Data):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bütünlüğü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veren şifreleme.</w:t>
      </w:r>
    </w:p>
    <w:p>
      <w:pPr>
        <w:pStyle w:val="Compact"/>
        <w:numPr>
          <w:ilvl w:val="0"/>
          <w:numId w:val="1005"/>
        </w:numPr>
      </w:pPr>
      <w:r>
        <w:t xml:space="preserve">Örnek: AES-GCM, ChaCha20-Poly1305.</w:t>
      </w:r>
    </w:p>
    <w:p>
      <w:pPr>
        <w:pStyle w:val="Compact"/>
        <w:numPr>
          <w:ilvl w:val="0"/>
          <w:numId w:val="1005"/>
        </w:numPr>
      </w:pPr>
      <w:r>
        <w:t xml:space="preserve">Modern tercih: ayrı MAC uğraşma, AEAD kullan.</w:t>
      </w:r>
    </w:p>
    <w:bookmarkEnd w:id="23"/>
    <w:bookmarkStart w:id="24" w:name="mac-ve-hmac"/>
    <w:p>
      <w:pPr>
        <w:pStyle w:val="Heading3"/>
      </w:pPr>
      <w:r>
        <w:t xml:space="preserve">MAC ve HMAC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 (Message Authentication Code):</w:t>
      </w:r>
      <w:r>
        <w:t xml:space="preserve"> </w:t>
      </w:r>
      <w:r>
        <w:t xml:space="preserve">bir mesajın</w:t>
      </w:r>
      <w:r>
        <w:t xml:space="preserve"> </w:t>
      </w:r>
      <w:r>
        <w:rPr>
          <w:b/>
          <w:bCs/>
        </w:rPr>
        <w:t xml:space="preserve">değişmediğini</w:t>
      </w:r>
      <w:r>
        <w:t xml:space="preserve"> </w:t>
      </w:r>
      <w:r>
        <w:t xml:space="preserve">ve doğru taraftan geldiğini kanıtlayan etiket (simetrik).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HMAC:</w:t>
      </w:r>
      <w:r>
        <w:t xml:space="preserve"> </w:t>
      </w:r>
      <w:r>
        <w:t xml:space="preserve">özet fonksiyonuna dayalı yaygın bir MAC.</w:t>
      </w:r>
    </w:p>
    <w:p>
      <w:pPr>
        <w:pStyle w:val="Compact"/>
        <w:numPr>
          <w:ilvl w:val="0"/>
          <w:numId w:val="1006"/>
        </w:numPr>
      </w:pPr>
      <w:r>
        <w:t xml:space="preserve">Bütünlük için.</w:t>
      </w:r>
    </w:p>
    <w:bookmarkEnd w:id="24"/>
    <w:bookmarkStart w:id="25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7"/>
        </w:numPr>
      </w:pPr>
      <w:r>
        <w:t xml:space="preserve">Tek yönlü: özetten veri geri gelmez.</w:t>
      </w:r>
    </w:p>
    <w:p>
      <w:pPr>
        <w:pStyle w:val="Compact"/>
        <w:numPr>
          <w:ilvl w:val="0"/>
          <w:numId w:val="1007"/>
        </w:numPr>
      </w:pPr>
      <w:r>
        <w:t xml:space="preserve">İmza ve MAC’in yapı taşı.</w:t>
      </w:r>
    </w:p>
    <w:bookmarkEnd w:id="25"/>
    <w:bookmarkStart w:id="26" w:name="dijital-imza"/>
    <w:p>
      <w:pPr>
        <w:pStyle w:val="Heading3"/>
      </w:pPr>
      <w:r>
        <w:t xml:space="preserve">Dijital imza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</w:t>
      </w:r>
      <w:r>
        <w:t xml:space="preserve"> </w:t>
      </w:r>
      <w:r>
        <w:rPr>
          <w:b/>
          <w:bCs/>
        </w:rPr>
        <w:t xml:space="preserve">gizli</w:t>
      </w:r>
      <w:r>
        <w:t xml:space="preserve"> </w:t>
      </w:r>
      <w:r>
        <w:t xml:space="preserve">anahtarla imzala,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anahtarla doğrula.</w:t>
      </w:r>
    </w:p>
    <w:p>
      <w:pPr>
        <w:pStyle w:val="Compact"/>
        <w:numPr>
          <w:ilvl w:val="0"/>
          <w:numId w:val="1008"/>
        </w:numPr>
      </w:pPr>
      <w:r>
        <w:t xml:space="preserve">Sağlar: bütünlük +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(kim imzaladı).</w:t>
      </w:r>
    </w:p>
    <w:p>
      <w:pPr>
        <w:pStyle w:val="Compact"/>
        <w:numPr>
          <w:ilvl w:val="0"/>
          <w:numId w:val="1008"/>
        </w:numPr>
      </w:pPr>
      <w:r>
        <w:t xml:space="preserve">MAC’ten farkı: asimetrik, herkes doğrulayabilir.</w:t>
      </w:r>
    </w:p>
    <w:bookmarkEnd w:id="26"/>
    <w:bookmarkStart w:id="27" w:name="rsa-ve-eliptik-eğri-ecc"/>
    <w:p>
      <w:pPr>
        <w:pStyle w:val="Heading3"/>
      </w:pPr>
      <w:r>
        <w:t xml:space="preserve">RSA ve eliptik eğri (ECC)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RSA:</w:t>
      </w:r>
      <w:r>
        <w:t xml:space="preserve"> </w:t>
      </w:r>
      <w:r>
        <w:t xml:space="preserve">klasik asimetrik; büyük anahtarlar (2048+ bit).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ECC:</w:t>
      </w:r>
      <w:r>
        <w:t xml:space="preserve"> </w:t>
      </w:r>
      <w:r>
        <w:t xml:space="preserve">eliptik eğri; aynı güvenlik</w:t>
      </w:r>
      <w:r>
        <w:t xml:space="preserve"> </w:t>
      </w:r>
      <w:r>
        <w:rPr>
          <w:b/>
          <w:bCs/>
        </w:rPr>
        <w:t xml:space="preserve">daha küçük</w:t>
      </w:r>
      <w:r>
        <w:t xml:space="preserve"> </w:t>
      </w:r>
      <w:r>
        <w:t xml:space="preserve">anahtarla (Ed25519, X25519).</w:t>
      </w:r>
    </w:p>
    <w:p>
      <w:pPr>
        <w:pStyle w:val="Compact"/>
        <w:numPr>
          <w:ilvl w:val="0"/>
          <w:numId w:val="1009"/>
        </w:numPr>
      </w:pPr>
      <w:r>
        <w:t xml:space="preserve">Modern tercih giderek ECC.</w:t>
      </w:r>
    </w:p>
    <w:bookmarkEnd w:id="27"/>
    <w:bookmarkStart w:id="28" w:name="diffiehellman-dh"/>
    <w:p>
      <w:pPr>
        <w:pStyle w:val="Heading3"/>
      </w:pPr>
      <w:r>
        <w:t xml:space="preserve">Diffie–Hellman (DH)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DH:</w:t>
      </w:r>
      <w:r>
        <w:t xml:space="preserve"> </w:t>
      </w:r>
      <w:r>
        <w:t xml:space="preserve">iki tarafın, gizli anahtar</w:t>
      </w:r>
      <w:r>
        <w:t xml:space="preserve"> </w:t>
      </w:r>
      <w:r>
        <w:rPr>
          <w:b/>
          <w:bCs/>
        </w:rPr>
        <w:t xml:space="preserve">paylaşmadan</w:t>
      </w:r>
      <w:r>
        <w:t xml:space="preserve"> </w:t>
      </w:r>
      <w:r>
        <w:t xml:space="preserve">ortak bir sır türetmesi.</w:t>
      </w:r>
    </w:p>
    <w:p>
      <w:pPr>
        <w:pStyle w:val="Compact"/>
        <w:numPr>
          <w:ilvl w:val="0"/>
          <w:numId w:val="1010"/>
        </w:numPr>
      </w:pPr>
      <w:r>
        <w:t xml:space="preserve">Ağ üzerinden anahtar anlaşması.</w:t>
      </w:r>
    </w:p>
    <w:p>
      <w:pPr>
        <w:pStyle w:val="Compact"/>
        <w:numPr>
          <w:ilvl w:val="0"/>
          <w:numId w:val="1010"/>
        </w:numPr>
      </w:pPr>
      <w:r>
        <w:t xml:space="preserve">Kimlik doğrulanmazsa</w:t>
      </w:r>
      <w:r>
        <w:t xml:space="preserve"> </w:t>
      </w:r>
      <w:r>
        <w:rPr>
          <w:b/>
          <w:bCs/>
        </w:rPr>
        <w:t xml:space="preserve">araya girme</w:t>
      </w:r>
      <w:r>
        <w:t xml:space="preserve"> </w:t>
      </w:r>
      <w:r>
        <w:t xml:space="preserve">(MITM) riski.</w:t>
      </w:r>
    </w:p>
    <w:bookmarkEnd w:id="28"/>
    <w:bookmarkStart w:id="29" w:name="pki-ve-ca"/>
    <w:p>
      <w:pPr>
        <w:pStyle w:val="Heading3"/>
      </w:pPr>
      <w:r>
        <w:t xml:space="preserve">PKI ve CA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PKI (Public Key Infrastructure):</w:t>
      </w:r>
      <w:r>
        <w:t xml:space="preserve"> </w:t>
      </w:r>
      <w:r>
        <w:t xml:space="preserve">“hangi açık anahtar kime ait?”</w:t>
      </w:r>
      <w:r>
        <w:t xml:space="preserve"> </w:t>
      </w:r>
      <w:r>
        <w:t xml:space="preserve">sorusunu çözen güven sistemi.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 (Certificate Authority):</w:t>
      </w:r>
      <w:r>
        <w:t xml:space="preserve"> </w:t>
      </w:r>
      <w:r>
        <w:t xml:space="preserve">sertifikaları imzalayan güvenilir taraf.</w:t>
      </w:r>
    </w:p>
    <w:p>
      <w:pPr>
        <w:pStyle w:val="Compact"/>
        <w:numPr>
          <w:ilvl w:val="0"/>
          <w:numId w:val="1011"/>
        </w:numPr>
      </w:pPr>
      <w:r>
        <w:t xml:space="preserve">Kök CA → ara CA → sunucu sertifikası.</w:t>
      </w:r>
    </w:p>
    <w:bookmarkEnd w:id="29"/>
    <w:bookmarkStart w:id="30" w:name="sertifika-ve-x.509"/>
    <w:p>
      <w:pPr>
        <w:pStyle w:val="Heading3"/>
      </w:pPr>
      <w:r>
        <w:t xml:space="preserve">Sertifika ve X.509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Sertifika:</w:t>
      </w:r>
      <w:r>
        <w:t xml:space="preserve"> </w:t>
      </w:r>
      <w:r>
        <w:t xml:space="preserve">bir açık anahtarı bir kimliğe (alan adı) bağlayan, CA’nın imzaladığı belge.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X.509:</w:t>
      </w:r>
      <w:r>
        <w:t xml:space="preserve"> </w:t>
      </w:r>
      <w:r>
        <w:t xml:space="preserve">sertifikaların standart biçimi.</w:t>
      </w:r>
    </w:p>
    <w:p>
      <w:pPr>
        <w:pStyle w:val="Compact"/>
        <w:numPr>
          <w:ilvl w:val="0"/>
          <w:numId w:val="1012"/>
        </w:numPr>
      </w:pPr>
      <w:r>
        <w:t xml:space="preserve">İçinde: konu, açık anahtar, geçerlilik, imza, SAN.</w:t>
      </w:r>
    </w:p>
    <w:bookmarkEnd w:id="30"/>
    <w:bookmarkStart w:id="31" w:name="crl-ve-ocsp"/>
    <w:p>
      <w:pPr>
        <w:pStyle w:val="Heading3"/>
      </w:pPr>
      <w:r>
        <w:t xml:space="preserve">CRL ve OCSP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CRL (Certificate Revocation List):</w:t>
      </w:r>
      <w:r>
        <w:t xml:space="preserve"> </w:t>
      </w:r>
      <w:r>
        <w:t xml:space="preserve">iptal edilmiş sertifikaların</w:t>
      </w:r>
      <w:r>
        <w:t xml:space="preserve"> </w:t>
      </w:r>
      <w:r>
        <w:rPr>
          <w:b/>
          <w:bCs/>
        </w:rPr>
        <w:t xml:space="preserve">listesi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OCSP:</w:t>
      </w:r>
      <w:r>
        <w:t xml:space="preserve"> </w:t>
      </w:r>
      <w:r>
        <w:t xml:space="preserve">bir sertifikanın iptal durumunu</w:t>
      </w:r>
      <w:r>
        <w:t xml:space="preserve"> </w:t>
      </w:r>
      <w:r>
        <w:rPr>
          <w:b/>
          <w:bCs/>
        </w:rPr>
        <w:t xml:space="preserve">anlık</w:t>
      </w:r>
      <w:r>
        <w:t xml:space="preserve"> </w:t>
      </w:r>
      <w:r>
        <w:t xml:space="preserve">sorma.</w:t>
      </w:r>
    </w:p>
    <w:p>
      <w:pPr>
        <w:pStyle w:val="Compact"/>
        <w:numPr>
          <w:ilvl w:val="0"/>
          <w:numId w:val="1013"/>
        </w:numPr>
      </w:pPr>
      <w:r>
        <w:t xml:space="preserve">“Bu sertifika hâlâ geçerli mi?”</w:t>
      </w:r>
      <w:r>
        <w:t xml:space="preserve"> </w:t>
      </w:r>
      <w:r>
        <w:t xml:space="preserve">sorusu.</w:t>
      </w:r>
    </w:p>
    <w:bookmarkEnd w:id="31"/>
    <w:bookmarkStart w:id="32" w:name="hsm-pkcs11-softhsm"/>
    <w:p>
      <w:pPr>
        <w:pStyle w:val="Heading3"/>
      </w:pPr>
      <w:r>
        <w:t xml:space="preserve">HSM, PKCS#11,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HSM:</w:t>
      </w:r>
      <w:r>
        <w:t xml:space="preserve"> </w:t>
      </w:r>
      <w:r>
        <w:t xml:space="preserve">anahtarları saklayan/işleten özel</w:t>
      </w:r>
      <w:r>
        <w:t xml:space="preserve"> </w:t>
      </w:r>
      <w:r>
        <w:rPr>
          <w:b/>
          <w:bCs/>
        </w:rPr>
        <w:t xml:space="preserve">donanım</w:t>
      </w:r>
      <w:r>
        <w:t xml:space="preserve">; anahtar dışarı çıkmaz.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PKCS#11:</w:t>
      </w:r>
      <w:r>
        <w:t xml:space="preserve"> </w:t>
      </w:r>
      <w:r>
        <w:t xml:space="preserve">anahtar modülleriyle konuşmanın standart arayüzü.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 yazılım benzetimi (test için).</w:t>
      </w:r>
    </w:p>
    <w:bookmarkEnd w:id="32"/>
    <w:bookmarkStart w:id="33" w:name="kuantum-sonrası-pqc"/>
    <w:p>
      <w:pPr>
        <w:pStyle w:val="Heading3"/>
      </w:pPr>
      <w:r>
        <w:t xml:space="preserve">Kuantum sonrası (PQC)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PQC (Post-Quantum Cryptography):</w:t>
      </w:r>
      <w:r>
        <w:t xml:space="preserve"> </w:t>
      </w:r>
      <w:r>
        <w:t xml:space="preserve">kuantum bilgisayara dayanıklı algoritmalar.</w:t>
      </w:r>
    </w:p>
    <w:p>
      <w:pPr>
        <w:pStyle w:val="Compact"/>
        <w:numPr>
          <w:ilvl w:val="0"/>
          <w:numId w:val="1015"/>
        </w:numPr>
      </w:pPr>
      <w:r>
        <w:t xml:space="preserve">Bugünkü RSA/ECC gelecekte tehdit altında.</w:t>
      </w:r>
    </w:p>
    <w:p>
      <w:pPr>
        <w:pStyle w:val="Compact"/>
        <w:numPr>
          <w:ilvl w:val="0"/>
          <w:numId w:val="1015"/>
        </w:numPr>
      </w:pPr>
      <w:r>
        <w:t xml:space="preserve">Standartlaşma sürüyor (ör. ML-KEM).</w:t>
      </w:r>
    </w:p>
    <w:bookmarkEnd w:id="33"/>
    <w:bookmarkStart w:id="34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simetrik/asimetrik · blok şifre/kip · dolgu · AEAD · MAC/HMAC · özet · imza · RSA/ECC · DH · PKI/CA · sertifika/X.509 · CRL/OCSP · HSM/PKCS#11 · PQC</w:t>
      </w:r>
    </w:p>
    <w:p>
      <w:pPr>
        <w:pStyle w:val="BodyText"/>
      </w:pPr>
      <w:r>
        <w:t xml:space="preserve">Şimdi: doğru algoritma ve anahtar seçimi.</w:t>
      </w:r>
    </w:p>
    <w:bookmarkEnd w:id="34"/>
    <w:bookmarkEnd w:id="35"/>
    <w:bookmarkStart w:id="39" w:name="X47c4d8a348c15ec8732a2f3c0d4b29c056fbad9"/>
    <w:p>
      <w:pPr>
        <w:pStyle w:val="Heading2"/>
      </w:pPr>
      <w:r>
        <w:t xml:space="preserve">1. Kriptografinin haritası ve algoritma seçimi</w:t>
      </w:r>
    </w:p>
    <w:p>
      <w:pPr>
        <w:pStyle w:val="FirstParagraph"/>
      </w:pPr>
      <w:r>
        <w:t xml:space="preserve">Üçüncü haftada veriyi aktarımda, beklemede ve kullanımda korumak için kriptografiyi bir</w:t>
      </w:r>
      <w:r>
        <w:t xml:space="preserve"> </w:t>
      </w:r>
      <w:r>
        <w:rPr>
          <w:b/>
          <w:bCs/>
        </w:rPr>
        <w:t xml:space="preserve">araç</w:t>
      </w:r>
      <w:r>
        <w:t xml:space="preserve"> </w:t>
      </w:r>
      <w:r>
        <w:t xml:space="preserve">olarak kullandık. Bu hafta</w:t>
      </w:r>
      <w:r>
        <w:t xml:space="preserve"> </w:t>
      </w:r>
      <w:r>
        <w:t xml:space="preserve">aynı araçların içine bakıyoruz: hangi algoritma hangi işi yapar, neden bazıları terk edildi, nasıl seçilir ve bir</w:t>
      </w:r>
      <w:r>
        <w:t xml:space="preserve"> </w:t>
      </w:r>
      <w:r>
        <w:t xml:space="preserve">sertifika otoritesi (CA) bu yapıya nasıl oturur. Kitabın 4–8. ve 10–11. bölümleri, 55’ten fazla tarifle bu konuları</w:t>
      </w:r>
      <w:r>
        <w:t xml:space="preserve"> </w:t>
      </w:r>
      <w:r>
        <w:t xml:space="preserve">işler; 2003’ten beri algoritmaların çoğu değiştiği için her birini güncel karşılığıyla veriyoruz.</w:t>
      </w:r>
    </w:p>
    <w:p>
      <w:pPr>
        <w:pStyle w:val="BlockText"/>
      </w:pPr>
      <w:r>
        <w:rPr>
          <w:b/>
          <w:bCs/>
        </w:rPr>
        <w:t xml:space="preserve">Kısa tarihçe: anahtarlar, sertifikalar ve PKI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1976–77</w:t>
      </w:r>
      <w:r>
        <w:t xml:space="preserve"> </w:t>
      </w:r>
      <w:r>
        <w:t xml:space="preserve">— Diffie–Hellman ve</w:t>
      </w:r>
      <w:r>
        <w:t xml:space="preserve"> </w:t>
      </w:r>
      <w:r>
        <w:rPr>
          <w:b/>
          <w:bCs/>
        </w:rPr>
        <w:t xml:space="preserve">RSA</w:t>
      </w:r>
      <w:r>
        <w:t xml:space="preserve">: açık anahtar,</w:t>
      </w:r>
      <w:r>
        <w:t xml:space="preserve"> </w:t>
      </w:r>
      <w:r>
        <w:t xml:space="preserve">“tanımadığın biriyle güvenli konuşma”</w:t>
      </w:r>
      <w:r>
        <w:t xml:space="preserve"> </w:t>
      </w:r>
      <w:r>
        <w:t xml:space="preserve">sorununu çözer.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X.509</w:t>
      </w:r>
      <w:r>
        <w:t xml:space="preserve"> </w:t>
      </w:r>
      <w:r>
        <w:t xml:space="preserve">sertifika biçimi standartlaşır; kimliği bir</w:t>
      </w:r>
      <w:r>
        <w:t xml:space="preserve"> </w:t>
      </w:r>
      <w:r>
        <w:rPr>
          <w:b/>
          <w:bCs/>
        </w:rPr>
        <w:t xml:space="preserve">CA imzası</w:t>
      </w:r>
      <w:r>
        <w:t xml:space="preserve"> </w:t>
      </w:r>
      <w:r>
        <w:t xml:space="preserve">taşır.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 ilk ticari CA’lar (VeriSign) ve</w:t>
      </w:r>
      <w:r>
        <w:t xml:space="preserve"> </w:t>
      </w:r>
      <w:r>
        <w:rPr>
          <w:b/>
          <w:bCs/>
        </w:rPr>
        <w:t xml:space="preserve">PKI</w:t>
      </w:r>
      <w:r>
        <w:t xml:space="preserve"> </w:t>
      </w:r>
      <w:r>
        <w:t xml:space="preserve">yaygınlaşır; ardından iptal mekanizmaları</w:t>
      </w:r>
      <w:r>
        <w:t xml:space="preserve"> </w:t>
      </w:r>
      <w:r>
        <w:rPr>
          <w:b/>
          <w:bCs/>
        </w:rPr>
        <w:t xml:space="preserve">CRL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OCSP</w:t>
      </w:r>
      <w:r>
        <w:t xml:space="preserve"> </w:t>
      </w:r>
      <w:r>
        <w:t xml:space="preserve">gelir.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Heartbleed</w:t>
      </w:r>
      <w:r>
        <w:t xml:space="preserve"> </w:t>
      </w:r>
      <w:r>
        <w:t xml:space="preserve">ve POODLE, TLS ekosistemini sıkılaştırır;</w:t>
      </w:r>
      <w:r>
        <w:t xml:space="preserve"> </w:t>
      </w:r>
      <w:r>
        <w:rPr>
          <w:b/>
          <w:bCs/>
        </w:rPr>
        <w:t xml:space="preserve">2015</w:t>
      </w:r>
      <w:r>
        <w:t xml:space="preserve"> </w:t>
      </w:r>
      <w:r>
        <w:rPr>
          <w:b/>
          <w:bCs/>
        </w:rPr>
        <w:t xml:space="preserve">Let’s Encrypt</w:t>
      </w:r>
      <w:r>
        <w:t xml:space="preserve"> </w:t>
      </w:r>
      <w:r>
        <w:t xml:space="preserve">ücretsiz sertifikayla HTTPS’i yaygınlaştırır;</w:t>
      </w:r>
      <w:r>
        <w:t xml:space="preserve"> </w:t>
      </w:r>
      <w:r>
        <w:rPr>
          <w:b/>
          <w:bCs/>
        </w:rPr>
        <w:t xml:space="preserve">2018</w:t>
      </w:r>
      <w:r>
        <w:t xml:space="preserve"> </w:t>
      </w:r>
      <w:r>
        <w:t xml:space="preserve">TLS 1.3.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2022–2024</w:t>
      </w:r>
      <w:r>
        <w:t xml:space="preserve"> </w:t>
      </w:r>
      <w:r>
        <w:t xml:space="preserve">— NIST</w:t>
      </w:r>
      <w:r>
        <w:t xml:space="preserve"> </w:t>
      </w:r>
      <w:r>
        <w:rPr>
          <w:b/>
          <w:bCs/>
        </w:rPr>
        <w:t xml:space="preserve">kuantum sonrası</w:t>
      </w:r>
      <w:r>
        <w:t xml:space="preserve"> </w:t>
      </w:r>
      <w:r>
        <w:t xml:space="preserve">algoritmaları seçer (Kyber/ML-KEM, Dilithium/ML-DSA).</w:t>
      </w:r>
    </w:p>
    <w:p>
      <w:pPr>
        <w:pStyle w:val="BlockText"/>
      </w:pPr>
      <w:r>
        <w:t xml:space="preserve">Bu haftanın tüm kuralları (doğru kip, doğru dolgu, zincir doğrulama, iptal) bu çizginin acı derslerinden çıkmıştır.</w:t>
      </w:r>
    </w:p>
    <w:bookmarkStart w:id="36" w:name="beş-temel-iş-beş-araç-ailesi"/>
    <w:p>
      <w:pPr>
        <w:pStyle w:val="Heading3"/>
      </w:pPr>
      <w:r>
        <w:t xml:space="preserve">Beş temel iş, beş araç ailesi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Güncel seçim</w:t>
            </w:r>
          </w:p>
        </w:tc>
        <w:tc>
          <w:tcPr/>
          <w:p>
            <w:pPr>
              <w:pStyle w:val="Compact"/>
            </w:pPr>
            <w:r>
              <w:t xml:space="preserve">Terk edilen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Blok ve akış şifreleri</w:t>
            </w:r>
          </w:p>
        </w:tc>
        <w:tc>
          <w:tcPr/>
          <w:p>
            <w:pPr>
              <w:pStyle w:val="Compact"/>
            </w:pPr>
            <w:r>
              <w:t xml:space="preserve">AES-256-GCM, ChaCha20-Poly1305</w:t>
            </w:r>
          </w:p>
        </w:tc>
        <w:tc>
          <w:tcPr/>
          <w:p>
            <w:pPr>
              <w:pStyle w:val="Compact"/>
            </w:pPr>
            <w:r>
              <w:t xml:space="preserve">DES, 3DES, RC4, Blowfish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 + kimlik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HMAC-SHA-256, CMAC, GCM’in etiketi</w:t>
            </w:r>
          </w:p>
        </w:tc>
        <w:tc>
          <w:tcPr/>
          <w:p>
            <w:pPr>
              <w:pStyle w:val="Compact"/>
            </w:pPr>
            <w:r>
              <w:t xml:space="preserve">CBC-MAC (değişken uzunlukta), MD5 tabanlı MAC’ler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Parmak izi</w:t>
            </w:r>
          </w:p>
        </w:tc>
        <w:tc>
          <w:tcPr/>
          <w:p>
            <w:pPr>
              <w:pStyle w:val="Compact"/>
            </w:pPr>
            <w:r>
              <w:t xml:space="preserve">Özet fonksiyonu</w:t>
            </w:r>
          </w:p>
        </w:tc>
        <w:tc>
          <w:tcPr/>
          <w:p>
            <w:pPr>
              <w:pStyle w:val="Compact"/>
            </w:pPr>
            <w:r>
              <w:t xml:space="preserve">SHA-256, SHA-384, SHA-3</w:t>
            </w:r>
          </w:p>
        </w:tc>
        <w:tc>
          <w:tcPr/>
          <w:p>
            <w:pPr>
              <w:pStyle w:val="Compact"/>
            </w:pPr>
            <w:r>
              <w:t xml:space="preserve">MD5, SHA-1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Diffie–Hellman, RSA ile anahtar taşıma</w:t>
            </w:r>
          </w:p>
        </w:tc>
        <w:tc>
          <w:tcPr/>
          <w:p>
            <w:pPr>
              <w:pStyle w:val="Compact"/>
            </w:pPr>
            <w:r>
              <w:t xml:space="preserve">X25519, ECDHE (P-256)</w:t>
            </w:r>
          </w:p>
        </w:tc>
        <w:tc>
          <w:tcPr/>
          <w:p>
            <w:pPr>
              <w:pStyle w:val="Compact"/>
            </w:pPr>
            <w:r>
              <w:t xml:space="preserve">1024 bit DH, RSA ile anahtar taşıma (TLS 1.3’te kaldırıldı)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</w:t>
            </w:r>
            <w:r>
              <w:t xml:space="preserve"> </w:t>
            </w:r>
            <w:r>
              <w:t xml:space="preserve">(asimetrik)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Ed25519, ECDSA P-256, RSA-PSS ≥ 3072</w:t>
            </w:r>
          </w:p>
        </w:tc>
        <w:tc>
          <w:tcPr/>
          <w:p>
            <w:pPr>
              <w:pStyle w:val="Compact"/>
            </w:pPr>
            <w:r>
              <w:t xml:space="preserve">DSA, RSA PKCS#1 v1.5 imzası (yeni tasarımlarda)</w:t>
            </w:r>
          </w:p>
        </w:tc>
      </w:tr>
    </w:tbl>
    <w:bookmarkEnd w:id="36"/>
    <w:bookmarkStart w:id="37" w:name="anahtar-uzunluğu-güvenlik-düzeyi"/>
    <w:p>
      <w:pPr>
        <w:pStyle w:val="Heading3"/>
      </w:pPr>
      <w:r>
        <w:t xml:space="preserve">Anahtar uzunluğu: güvenlik düzeyi</w:t>
      </w:r>
    </w:p>
    <w:p>
      <w:pPr>
        <w:pStyle w:val="FirstParagraph"/>
      </w:pPr>
      <w:r>
        <w:t xml:space="preserve">Farklı algoritmaların anahtar uzunlukları doğrudan karşılaştırılamaz. NIST SP 800-57, bunları</w:t>
      </w:r>
      <w:r>
        <w:t xml:space="preserve"> </w:t>
      </w:r>
      <w:r>
        <w:rPr>
          <w:b/>
          <w:bCs/>
        </w:rPr>
        <w:t xml:space="preserve">eşdeğer güvenlik</w:t>
      </w:r>
      <w:r>
        <w:rPr>
          <w:b/>
          <w:bCs/>
        </w:rPr>
        <w:t xml:space="preserve"> </w:t>
      </w:r>
      <w:r>
        <w:rPr>
          <w:b/>
          <w:bCs/>
        </w:rPr>
        <w:t xml:space="preserve">düzeyinde</w:t>
      </w:r>
      <w:r>
        <w:t xml:space="preserve"> </w:t>
      </w:r>
      <w:r>
        <w:t xml:space="preserve">(bit cinsinden) karşılaştırır: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Güvenlik düzeyi</w:t>
            </w:r>
          </w:p>
        </w:tc>
        <w:tc>
          <w:tcPr/>
          <w:p>
            <w:pPr>
              <w:pStyle w:val="Compact"/>
            </w:pPr>
            <w:r>
              <w:t xml:space="preserve">Simetrik</w:t>
            </w:r>
          </w:p>
        </w:tc>
        <w:tc>
          <w:tcPr/>
          <w:p>
            <w:pPr>
              <w:pStyle w:val="Compact"/>
            </w:pPr>
            <w:r>
              <w:t xml:space="preserve">Özet (çakışma direnci)</w:t>
            </w:r>
          </w:p>
        </w:tc>
        <w:tc>
          <w:tcPr/>
          <w:p>
            <w:pPr>
              <w:pStyle w:val="Compact"/>
            </w:pPr>
            <w:r>
              <w:t xml:space="preserve">RSA / DH</w:t>
            </w:r>
          </w:p>
        </w:tc>
        <w:tc>
          <w:tcPr/>
          <w:p>
            <w:pPr>
              <w:pStyle w:val="Compact"/>
            </w:pPr>
            <w:r>
              <w:t xml:space="preserve">Eliptik eğri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 bit</w:t>
            </w:r>
          </w:p>
        </w:tc>
        <w:tc>
          <w:tcPr/>
          <w:p>
            <w:pPr>
              <w:pStyle w:val="Compact"/>
            </w:pPr>
            <w:r>
              <w:t xml:space="preserve">3DES (yalnız eski sistemler)</w:t>
            </w:r>
          </w:p>
        </w:tc>
        <w:tc>
          <w:tcPr/>
          <w:p>
            <w:pPr>
              <w:pStyle w:val="Compact"/>
            </w:pPr>
            <w:r>
              <w:t xml:space="preserve">SHA-224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 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256 (P-256, Ed25519/X25519)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 bit</w:t>
            </w:r>
          </w:p>
        </w:tc>
        <w:tc>
          <w:tcPr/>
          <w:p>
            <w:pPr>
              <w:pStyle w:val="Compact"/>
            </w:pPr>
            <w:r>
              <w:t xml:space="preserve">AES-192</w:t>
            </w:r>
          </w:p>
        </w:tc>
        <w:tc>
          <w:tcPr/>
          <w:p>
            <w:pPr>
              <w:pStyle w:val="Compact"/>
            </w:pPr>
            <w:r>
              <w:t xml:space="preserve">SHA-384</w:t>
            </w:r>
          </w:p>
        </w:tc>
        <w:tc>
          <w:tcPr/>
          <w:p>
            <w:pPr>
              <w:pStyle w:val="Compact"/>
            </w:pPr>
            <w:r>
              <w:t xml:space="preserve">7680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15360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p>
      <w:pPr>
        <w:pStyle w:val="BodyText"/>
      </w:pPr>
      <w:r>
        <w:t xml:space="preserve">Bugün yeni bir tasarım için alt sınır</w:t>
      </w:r>
      <w:r>
        <w:t xml:space="preserve"> </w:t>
      </w:r>
      <w:r>
        <w:rPr>
          <w:b/>
          <w:bCs/>
        </w:rPr>
        <w:t xml:space="preserve">128 bit güvenlik düzeyidir</w:t>
      </w:r>
      <w:r>
        <w:t xml:space="preserve">. Bu, RSA’da 3072 bit, eliptik eğride 256 bit</w:t>
      </w:r>
      <w:r>
        <w:t xml:space="preserve"> </w:t>
      </w:r>
      <w:r>
        <w:t xml:space="preserve">demektir; 2048 bitlik RSA, NIST’in geçiş planında 2030’dan sonra yeni kullanım için yeterli sayılmaz. Tablonun en önemli</w:t>
      </w:r>
      <w:r>
        <w:t xml:space="preserve"> </w:t>
      </w:r>
      <w:r>
        <w:t xml:space="preserve">dersi, eliptik eğrilerin aynı güvenliği</w:t>
      </w:r>
      <w:r>
        <w:t xml:space="preserve"> </w:t>
      </w:r>
      <w:r>
        <w:rPr>
          <w:b/>
          <w:bCs/>
        </w:rPr>
        <w:t xml:space="preserve">çok daha kısa</w:t>
      </w:r>
      <w:r>
        <w:t xml:space="preserve"> </w:t>
      </w:r>
      <w:r>
        <w:t xml:space="preserve">anahtarlarla sağlamasıdır; mobil ve gömülü sistemlerde tercih</w:t>
      </w:r>
      <w:r>
        <w:t xml:space="preserve"> </w:t>
      </w:r>
      <w:r>
        <w:t xml:space="preserve">edilmelerinin nedeni budur.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Kitap Tarif 5.2 ve 5.3’te algoritma ve anahtar uzunluğu seçimini, 6.3 ve 6.4’te özet ve MAC seçimini, 7.2 ve 7.3’te</w:t>
      </w:r>
      <w:r>
        <w:t xml:space="preserve"> </w:t>
      </w:r>
      <w:r>
        <w:t xml:space="preserve">açık anahtar algoritması ve uzunluğu seçimini işler. Önerdiği ilke bugün de geçerlidir:</w:t>
      </w:r>
      <w:r>
        <w:t xml:space="preserve"> </w:t>
      </w:r>
      <w:r>
        <w:rPr>
          <w:b/>
          <w:bCs/>
        </w:rPr>
        <w:t xml:space="preserve">iyi incelenmiş, standart</w:t>
      </w:r>
      <w:r>
        <w:rPr>
          <w:b/>
          <w:bCs/>
        </w:rPr>
        <w:t xml:space="preserve"> </w:t>
      </w:r>
      <w:r>
        <w:rPr>
          <w:b/>
          <w:bCs/>
        </w:rPr>
        <w:t xml:space="preserve">bir algoritma seçin ve onu yüksek düzeyli, hata yapmaya dirençli bir API ile kullanın</w:t>
      </w:r>
      <w:r>
        <w:t xml:space="preserve"> </w:t>
      </w:r>
      <w:r>
        <w:t xml:space="preserve">(Tarif 5.16). Değişen yalnız</w:t>
      </w:r>
      <w:r>
        <w:t xml:space="preserve"> </w:t>
      </w:r>
      <w:r>
        <w:t xml:space="preserve">algoritmaların kendisidir.</w:t>
      </w:r>
    </w:p>
    <w:bookmarkEnd w:id="37"/>
    <w:bookmarkStart w:id="38" w:name="Xa54182dd8a99a0bc1ab6fd568d653bbeb750ea0"/>
    <w:p>
      <w:pPr>
        <w:pStyle w:val="Heading3"/>
      </w:pPr>
      <w:r>
        <w:t xml:space="preserve">Bir kural: kendi kriptonuzu yazmayın, kendi protokolünüzü de</w:t>
      </w:r>
    </w:p>
    <w:p>
      <w:pPr>
        <w:pStyle w:val="FirstParagraph"/>
      </w:pPr>
      <w:r>
        <w:t xml:space="preserve">Algoritmaların hepsi doğru olsa bile, onları birleştirmek (hangi sırayla şifreleyip MAC’leyeceğinizi, nonce’u nereden</w:t>
      </w:r>
      <w:r>
        <w:t xml:space="preserve"> </w:t>
      </w:r>
      <w:r>
        <w:t xml:space="preserve">alacağınızı, anahtarları nasıl ayıracağınızı seçmek) ayrı bir uzmanlık ister. Bu haftanın bütün örnekleri, sahadaki</w:t>
      </w:r>
      <w:r>
        <w:t xml:space="preserve"> </w:t>
      </w:r>
      <w:r>
        <w:t xml:space="preserve">hataların neredeyse hepsinin</w:t>
      </w:r>
      <w:r>
        <w:t xml:space="preserve"> </w:t>
      </w:r>
      <w:r>
        <w:rPr>
          <w:b/>
          <w:bCs/>
        </w:rPr>
        <w:t xml:space="preserve">algoritmada değil, birleştirmede</w:t>
      </w:r>
      <w:r>
        <w:t xml:space="preserve"> </w:t>
      </w:r>
      <w:r>
        <w:t xml:space="preserve">olduğunu gösterecek. Mümkün olan her yerde hazır,</w:t>
      </w:r>
      <w:r>
        <w:t xml:space="preserve"> </w:t>
      </w:r>
      <w:r>
        <w:t xml:space="preserve">kanıtlanmış yapıları (TLS 1.3, AEAD, HPKE, Noise) kullanın.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X3bb5fa96356dba327c969b5a7ec1e80f00cc271"/>
    <w:p>
      <w:pPr>
        <w:pStyle w:val="Heading2"/>
      </w:pPr>
      <w:r>
        <w:t xml:space="preserve">2. Blok şifre kipleri ve dolgu (Tarif 5.4, 5.11)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şifredir</w:t>
      </w:r>
      <w:r>
        <w:t xml:space="preserve">: tam olarak 16 baytlık bir bloğu, 16 baytlık başka bir bloğa çevirir. Daha uzun bir mesajı</w:t>
      </w:r>
      <w:r>
        <w:t xml:space="preserve"> </w:t>
      </w:r>
      <w:r>
        <w:t xml:space="preserve">şifrelemek için blokları birbirine bağlayan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gerekir. Kip seçimi, algoritma seçimi kadar</w:t>
      </w:r>
      <w:r>
        <w:t xml:space="preserve"> </w:t>
      </w:r>
      <w:r>
        <w:t xml:space="preserve">önemlidir; 3. haftadaki ECB penguenini hatırlayın.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Gizlilik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Bütünlük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Her blok bağımsız şifrelenir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(desen sızar)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Kullanmayın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Her blok önceki şifreli blokla XOR’lanır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(IV tahmin edilemezse)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Yalnız çözme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t xml:space="preserve">Ayrı MAC ile; dolgu kâhinine dikkat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Sayaç şifrelenip anahtar akışı üretilir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(nonce benzersizse)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t xml:space="preserve">Ayrı MAC 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CTR + çarpım tabanlı kimlik doğrulama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 </w:t>
            </w:r>
            <w:r>
              <w:t xml:space="preserve">(AEAD)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</w:p>
        </w:tc>
        <w:tc>
          <w:tcPr/>
          <w:p>
            <w:pPr>
              <w:pStyle w:val="Compact"/>
            </w:pPr>
            <w:r>
              <w:t xml:space="preserve">Akış şifresi + Poly1305 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; AES donanım desteği olmayan cihazlarda hızlı</w:t>
            </w:r>
          </w:p>
        </w:tc>
      </w:tr>
    </w:tbl>
    <w:bookmarkStart w:id="40" w:name="dolgu-ve-dolgu-kâhini"/>
    <w:p>
      <w:pPr>
        <w:pStyle w:val="Heading3"/>
      </w:pPr>
      <w:r>
        <w:t xml:space="preserve">Dolgu ve dolgu kâhini</w:t>
      </w:r>
    </w:p>
    <w:p>
      <w:pPr>
        <w:pStyle w:val="FirstParagraph"/>
      </w:pPr>
      <w:r>
        <w:t xml:space="preserve">ECB ve CBC, mesaj uzunluğunun blok boyutunun katı olmasını ister; eksik kısım</w:t>
      </w:r>
      <w:r>
        <w:t xml:space="preserve"> </w:t>
      </w:r>
      <w:r>
        <w:rPr>
          <w:b/>
          <w:bCs/>
        </w:rPr>
        <w:t xml:space="preserve">dolgu</w:t>
      </w:r>
      <w:r>
        <w:t xml:space="preserve"> </w:t>
      </w:r>
      <w:r>
        <w:t xml:space="preserve">ile tamamlanır. En yaygın</w:t>
      </w:r>
      <w:r>
        <w:t xml:space="preserve"> </w:t>
      </w:r>
      <w:r>
        <w:t xml:space="preserve">dolgu PKCS#7’dir: eksik bayt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değerli bayt eklenir (ör. 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). Çözen</w:t>
      </w:r>
      <w:r>
        <w:t xml:space="preserve"> </w:t>
      </w:r>
      <w:r>
        <w:t xml:space="preserve">taraf son baytı okuyup o kadar baytı atar; ama önce dolgunun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olup olmadığını denetler.</w:t>
      </w:r>
    </w:p>
    <w:p>
      <w:pPr>
        <w:pStyle w:val="BodyText"/>
      </w:pPr>
      <w:r>
        <w:t xml:space="preserve">Sorun burada başlar: çözme hatası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ve</w:t>
      </w:r>
      <w:r>
        <w:t xml:space="preserve"> </w:t>
      </w:r>
      <w:r>
        <w:t xml:space="preserve">“MAC geçersiz”</w:t>
      </w:r>
      <w:r>
        <w:t xml:space="preserve"> </w:t>
      </w:r>
      <w:r>
        <w:t xml:space="preserve">olarak</w:t>
      </w:r>
      <w:r>
        <w:t xml:space="preserve"> </w:t>
      </w:r>
      <w:r>
        <w:rPr>
          <w:b/>
          <w:bCs/>
        </w:rPr>
        <w:t xml:space="preserve">ayırt edilebiliyorsa</w:t>
      </w:r>
      <w:r>
        <w:t xml:space="preserve"> </w:t>
      </w:r>
      <w:r>
        <w:t xml:space="preserve">(farklı hata</w:t>
      </w:r>
      <w:r>
        <w:t xml:space="preserve"> </w:t>
      </w:r>
      <w:r>
        <w:t xml:space="preserve">iletisi, farklı yanıt süresi), saldırgan şifreli metnin baytlarını değiştirip sunucunun tepkisini gözleyerek mesajı</w:t>
      </w:r>
      <w:r>
        <w:t xml:space="preserve"> </w:t>
      </w:r>
      <w:r>
        <w:t xml:space="preserve">bayt bayt çözebilir. Buna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(padding oracle) saldırısı denir; 2002’de tanımlandı, sonraki yıllarda web</w:t>
      </w:r>
      <w:r>
        <w:t xml:space="preserve"> </w:t>
      </w:r>
      <w:r>
        <w:t xml:space="preserve">çerçevelerinde ve TLS’te (POODLE, Lucky Thirteen) tekrar tekrar karşımıza çıktı.</w:t>
      </w:r>
    </w:p>
    <w:p>
      <w:pPr>
        <w:pStyle w:val="BodyText"/>
      </w:pPr>
      <w:r>
        <w:t xml:space="preserve">Savunmalar: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AEAD kullanın</w:t>
      </w:r>
      <w:r>
        <w:t xml:space="preserve"> </w:t>
      </w:r>
      <w:r>
        <w:t xml:space="preserve">(GCM, ChaCha20-Poly1305): dolgu yoktur, etiket tutmazsa hiçbir şey çözülmez.</w:t>
      </w:r>
    </w:p>
    <w:p>
      <w:pPr>
        <w:pStyle w:val="Compact"/>
        <w:numPr>
          <w:ilvl w:val="0"/>
          <w:numId w:val="1017"/>
        </w:numPr>
      </w:pPr>
      <w:r>
        <w:t xml:space="preserve">CBC zorunluysa</w:t>
      </w:r>
      <w:r>
        <w:t xml:space="preserve"> </w:t>
      </w:r>
      <w:r>
        <w:rPr>
          <w:b/>
          <w:bCs/>
        </w:rPr>
        <w:t xml:space="preserve">önce şifrele, sonra MAC’le</w:t>
      </w:r>
      <w:r>
        <w:t xml:space="preserve"> </w:t>
      </w:r>
      <w:r>
        <w:t xml:space="preserve">(bir sonraki bölüm) ve MAC’i</w:t>
      </w:r>
      <w:r>
        <w:t xml:space="preserve"> </w:t>
      </w:r>
      <w:r>
        <w:rPr>
          <w:b/>
          <w:bCs/>
        </w:rPr>
        <w:t xml:space="preserve">dolguyu denetlemeden önce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17"/>
        </w:numPr>
      </w:pPr>
      <w:r>
        <w:t xml:space="preserve">Bütün çözme hatalarını</w:t>
      </w:r>
      <w:r>
        <w:t xml:space="preserve"> </w:t>
      </w:r>
      <w:r>
        <w:rPr>
          <w:b/>
          <w:bCs/>
        </w:rPr>
        <w:t xml:space="preserve">tek ve aynı</w:t>
      </w:r>
      <w:r>
        <w:t xml:space="preserve"> </w:t>
      </w:r>
      <w:r>
        <w:t xml:space="preserve">hata olarak, aynı sürede döndürün.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algoritma envanterinde AES’in CBC ve CTR kiplerinde, ayrı bir</w:t>
      </w:r>
      <w:r>
        <w:t xml:space="preserve"> </w:t>
      </w:r>
      <w:r>
        <w:t xml:space="preserve">SHA-256 tabanlı MAC ile kullanıldığı görülür; ödeme şemalarının kriptogram hesabı için ise ISO/IEC 9797-1’e dayanan,</w:t>
      </w:r>
      <w:r>
        <w:t xml:space="preserve"> </w:t>
      </w:r>
      <w:r>
        <w:t xml:space="preserve">DES tabanlı bir MAC algoritması (şemaların belirlediği dolgu yöntemleriyle) kullanılır. Bu seçimler, uyulması gereken</w:t>
      </w:r>
      <w:r>
        <w:t xml:space="preserve"> </w:t>
      </w:r>
      <w:r>
        <w:t xml:space="preserve">şema belirtimlerinden gelir. Şemanın belirlemediği iç iletişimde ise bugün AEAD tercih edilir (3. haftadaki eleştirel</w:t>
      </w:r>
      <w:r>
        <w:t xml:space="preserve"> </w:t>
      </w:r>
      <w:r>
        <w:t xml:space="preserve">okuma).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Xcd5a4b84a9eaf432e3b249b3d62274aea95c2c7"/>
    <w:p>
      <w:pPr>
        <w:pStyle w:val="Heading2"/>
      </w:pPr>
      <w:r>
        <w:t xml:space="preserve">3. MAC, HMAC ve şifreleme ile bütünlüğün birleştirilmesi (Tarif 6.4, 6.10, 6.18, 6.21)</w:t>
      </w:r>
    </w:p>
    <w:bookmarkStart w:id="45" w:name="hmac-nasıl-çalışır"/>
    <w:p>
      <w:pPr>
        <w:pStyle w:val="Heading3"/>
      </w:pPr>
      <w:r>
        <w:t xml:space="preserve">HMAC nasıl çalışır?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Encrypt-then-MAC sırası ve doğrulamadan önce çözmeme kuralı" title="" id="43" name="Picture"/>
            <a:graphic>
              <a:graphicData uri="http://schemas.openxmlformats.org/drawingml/2006/picture">
                <pic:pic>
                  <pic:nvPicPr>
                    <pic:cNvPr descr="h10-01-encrypt-then-mac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Encrypt-then-MAC</w:t>
      </w:r>
      <w:r>
        <w:t xml:space="preserve">: alıcı geçersiz metni hiç çözmediği için dolgu kâhini (padding oracle) için gereken</w:t>
      </w:r>
      <w:r>
        <w:t xml:space="preserve"> </w:t>
      </w:r>
      <w:r>
        <w:t xml:space="preserve">“hata sızıntısı”</w:t>
      </w:r>
      <w:r>
        <w:t xml:space="preserve"> </w:t>
      </w:r>
      <w:r>
        <w:t xml:space="preserve">oluşmaz. AES-GCM bu iki adımı tek işlemde yapar.</w:t>
      </w:r>
    </w:p>
    <w:p>
      <w:pPr>
        <w:pStyle w:val="BodyText"/>
      </w:pPr>
      <w:r>
        <w:rPr>
          <w:b/>
          <w:bCs/>
        </w:rPr>
        <w:t xml:space="preserve">MAC</w:t>
      </w:r>
      <w:r>
        <w:t xml:space="preserve"> </w:t>
      </w:r>
      <w:r>
        <w:t xml:space="preserve">(mesaj kimlik doğrulama kodu), gizli bir anahtar ve bir mesajdan kısa bir etiket üretir; anahtarı bilmeyen biri</w:t>
      </w:r>
      <w:r>
        <w:t xml:space="preserve"> </w:t>
      </w:r>
      <w:r>
        <w:t xml:space="preserve">geçerli bir etiket üretemez.</w:t>
      </w:r>
      <w:r>
        <w:t xml:space="preserve"> </w:t>
      </w:r>
      <w:r>
        <w:rPr>
          <w:b/>
          <w:bCs/>
        </w:rPr>
        <w:t xml:space="preserve">HMAC</w:t>
      </w:r>
      <w:r>
        <w:t xml:space="preserve">, bir özet fonksiyonundan (SHA-256) MAC üretmenin standart yoludur (RFC 2104):</w:t>
      </w:r>
    </w:p>
    <w:p>
      <w:pPr>
        <w:pStyle w:val="SourceCode"/>
      </w:pPr>
      <w:r>
        <w:rPr>
          <w:rStyle w:val="VerbatimChar"/>
        </w:rPr>
        <w:t xml:space="preserve">HMAC(K, m) = H( (K ⊕ opad) ‖ H( (K ⊕ ipad) ‖ m ) )</w:t>
      </w:r>
    </w:p>
    <w:p>
      <w:pPr>
        <w:pStyle w:val="FirstParagraph"/>
      </w:pPr>
      <w:r>
        <w:t xml:space="preserve">İç içe iki özet,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</w:t>
      </w:r>
      <w:r>
        <w:t xml:space="preserve"> </w:t>
      </w:r>
      <w:r>
        <w:rPr>
          <w:b/>
          <w:bCs/>
        </w:rPr>
        <w:t xml:space="preserve">uzunluk uzatma</w:t>
      </w:r>
      <w:r>
        <w:t xml:space="preserve"> </w:t>
      </w:r>
      <w:r>
        <w:t xml:space="preserve">zayıflığını ortadan kaldırır: SHA-256 gibi Merkle–Damgård</w:t>
      </w:r>
      <w:r>
        <w:t xml:space="preserve"> </w:t>
      </w:r>
      <w:r>
        <w:t xml:space="preserve">yapısındaki özetlerde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biliniyorsa, anahtarı bilmeden</w:t>
      </w:r>
      <w:r>
        <w:t xml:space="preserve"> </w:t>
      </w:r>
      <w:r>
        <w:rPr>
          <w:rStyle w:val="VerbatimChar"/>
        </w:rPr>
        <w:t xml:space="preserve">H(K ‖ m ‖ ek)</w:t>
      </w:r>
      <w:r>
        <w:t xml:space="preserve"> </w:t>
      </w:r>
      <w:r>
        <w:t xml:space="preserve">hesaplanabilir. Bu yüzden</w:t>
      </w:r>
      <w:r>
        <w:t xml:space="preserve"> </w:t>
      </w:r>
      <w:r>
        <w:rPr>
          <w:b/>
          <w:bCs/>
        </w:rPr>
        <w:t xml:space="preserve">kendi MAC’inizi</w:t>
      </w:r>
      <w:r>
        <w:rPr>
          <w:b/>
          <w:bCs/>
        </w:rPr>
        <w:t xml:space="preserve"> </w:t>
      </w:r>
      <w:r>
        <w:rPr>
          <w:b/>
          <w:bCs/>
        </w:rPr>
        <w:t xml:space="preserve">özetten türetmeyin</w:t>
      </w:r>
      <w:r>
        <w:t xml:space="preserve">; HMAC kullanın (Tarif 6.19’un uyarısı).</w:t>
      </w:r>
    </w:p>
    <w:p>
      <w:pPr>
        <w:pStyle w:val="BodyText"/>
      </w:pPr>
      <w:r>
        <w:rPr>
          <w:b/>
          <w:bCs/>
        </w:rPr>
        <w:t xml:space="preserve">OpenSSL ile HMAC-SHA-256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</w:p>
    <w:bookmarkEnd w:id="45"/>
    <w:bookmarkStart w:id="46" w:name="X7e35fca67d04b0b25118a54d591c60a5479fe62"/>
    <w:p>
      <w:pPr>
        <w:pStyle w:val="Heading3"/>
      </w:pPr>
      <w:r>
        <w:t xml:space="preserve">Şifreleme ile MAC’i birleştirmenin üç yolu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Şifrele-sonra-MAC</w:t>
            </w:r>
            <w:r>
              <w:t xml:space="preserve"> </w:t>
            </w:r>
            <w:r>
              <w:t xml:space="preserve">(Encrypt-then-MAC)</w:t>
            </w:r>
          </w:p>
        </w:tc>
        <w:tc>
          <w:tcPr/>
          <w:p>
            <w:pPr>
              <w:pStyle w:val="Compact"/>
            </w:pPr>
            <w:r>
              <w:t xml:space="preserve">Önce şifrele, sonra</w:t>
            </w:r>
            <w:r>
              <w:t xml:space="preserve"> </w:t>
            </w:r>
            <w:r>
              <w:rPr>
                <w:b/>
                <w:bCs/>
              </w:rPr>
              <w:t xml:space="preserve">şifreli metnin</w:t>
            </w:r>
            <w:r>
              <w:t xml:space="preserve"> </w:t>
            </w:r>
            <w:r>
              <w:t xml:space="preserve">MAC’ini al</w:t>
            </w:r>
          </w:p>
        </w:tc>
        <w:tc>
          <w:tcPr/>
          <w:p>
            <w:pPr>
              <w:pStyle w:val="Compact"/>
            </w:pPr>
            <w:r>
              <w:t xml:space="preserve">IPsec ESP, TLS’in EtM uzantısı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Doğru yol</w:t>
            </w:r>
            <w:r>
              <w:t xml:space="preserve">: MAC önce doğrulanır, geçersizse şifre hiç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MAC-sonra-şifrele (MAC-then-Encrypt)</w:t>
            </w:r>
          </w:p>
        </w:tc>
        <w:tc>
          <w:tcPr/>
          <w:p>
            <w:pPr>
              <w:pStyle w:val="Compact"/>
            </w:pPr>
            <w:r>
              <w:t xml:space="preserve">Düz metnin MAC’ini al, ikisini birlikte şifrele</w:t>
            </w:r>
          </w:p>
        </w:tc>
        <w:tc>
          <w:tcPr/>
          <w:p>
            <w:pPr>
              <w:pStyle w:val="Compact"/>
            </w:pPr>
            <w:r>
              <w:t xml:space="preserve">Eski TLS (CBC kipleri)</w:t>
            </w:r>
          </w:p>
        </w:tc>
        <w:tc>
          <w:tcPr/>
          <w:p>
            <w:pPr>
              <w:pStyle w:val="Compact"/>
            </w:pPr>
            <w:r>
              <w:t xml:space="preserve">Dolgu kâhinine açık; kaçının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Şifrele-ve-MAC (Encrypt-and-MAC)</w:t>
            </w:r>
          </w:p>
        </w:tc>
        <w:tc>
          <w:tcPr/>
          <w:p>
            <w:pPr>
              <w:pStyle w:val="Compact"/>
            </w:pPr>
            <w:r>
              <w:t xml:space="preserve">Düz metni şifrele,</w:t>
            </w:r>
            <w:r>
              <w:t xml:space="preserve"> </w:t>
            </w:r>
            <w:r>
              <w:rPr>
                <w:b/>
                <w:bCs/>
              </w:rPr>
              <w:t xml:space="preserve">düz metnin</w:t>
            </w:r>
            <w:r>
              <w:t xml:space="preserve"> </w:t>
            </w:r>
            <w:r>
              <w:t xml:space="preserve">MAC’ini ayrıca ekle</w:t>
            </w:r>
          </w:p>
        </w:tc>
        <w:tc>
          <w:tcPr/>
          <w:p>
            <w:pPr>
              <w:pStyle w:val="Compact"/>
            </w:pPr>
            <w:r>
              <w:t xml:space="preserve">Eski SSH</w:t>
            </w:r>
          </w:p>
        </w:tc>
        <w:tc>
          <w:tcPr/>
          <w:p>
            <w:pPr>
              <w:pStyle w:val="Compact"/>
            </w:pPr>
            <w:r>
              <w:t xml:space="preserve">MAC düz metin hakkında bilgi sızdırabilir; kaçının</w:t>
            </w:r>
          </w:p>
        </w:tc>
      </w:tr>
    </w:tbl>
    <w:p>
      <w:pPr>
        <w:pStyle w:val="BodyText"/>
      </w:pPr>
      <w:r>
        <w:t xml:space="preserve">AEAD kipleri bu seçimi sizin yerinize doğru yapar. Kendi birleştirmenizi yapmak zorundaysanız (Tarif 6.18):</w:t>
      </w:r>
      <w:r>
        <w:t xml:space="preserve"> </w:t>
      </w:r>
      <w:r>
        <w:rPr>
          <w:b/>
          <w:bCs/>
        </w:rPr>
        <w:t xml:space="preserve">iki ayrı</w:t>
      </w:r>
      <w:r>
        <w:rPr>
          <w:b/>
          <w:bCs/>
        </w:rP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kullanın (biri şifreleme, biri MAC için; HKDF ile tek sırdan türetilebilir), şifrele-sonra-MAC sırasını izleyin,</w:t>
      </w:r>
      <w:r>
        <w:t xml:space="preserve"> </w:t>
      </w:r>
      <w:r>
        <w:t xml:space="preserve">MAC’e IV’yi ve bağlam bilgisini de katın, karşılaştırmayı sabit zamanlı yapın.</w:t>
      </w:r>
    </w:p>
    <w:bookmarkEnd w:id="46"/>
    <w:bookmarkStart w:id="47" w:name="yeniden-oynatma-geçerli-ama-eski-mesaj"/>
    <w:p>
      <w:pPr>
        <w:pStyle w:val="Heading3"/>
      </w:pPr>
      <w:r>
        <w:t xml:space="preserve">Yeniden oynatma: geçerli ama eski mesaj</w:t>
      </w:r>
    </w:p>
    <w:p>
      <w:pPr>
        <w:pStyle w:val="FirstParagraph"/>
      </w:pPr>
      <w:r>
        <w:t xml:space="preserve">Bir MAC mesajın</w:t>
      </w:r>
      <w:r>
        <w:t xml:space="preserve"> </w:t>
      </w:r>
      <w:r>
        <w:rPr>
          <w:b/>
          <w:bCs/>
        </w:rPr>
        <w:t xml:space="preserve">değiştirilmediğini</w:t>
      </w:r>
      <w:r>
        <w:t xml:space="preserve"> </w:t>
      </w:r>
      <w:r>
        <w:t xml:space="preserve">kanıtlar, ama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olduğunu kanıtlamaz. Saldırgan geçerli bir</w:t>
      </w:r>
      <w:r>
        <w:t xml:space="preserve"> </w:t>
      </w:r>
      <w:r>
        <w:t xml:space="preserve">“100 TL</w:t>
      </w:r>
      <w:r>
        <w:t xml:space="preserve"> </w:t>
      </w:r>
      <w:r>
        <w:t xml:space="preserve">gönder”</w:t>
      </w:r>
      <w:r>
        <w:t xml:space="preserve"> </w:t>
      </w:r>
      <w:r>
        <w:t xml:space="preserve">iletisini kaydedip on kez yeniden gönderebilir; her seferinde MAC geçerlidir. Kitabın Tarif 6.21’de anlattığı</w:t>
      </w:r>
      <w:r>
        <w:t xml:space="preserve"> </w:t>
      </w:r>
      <w:r>
        <w:t xml:space="preserve">savunmalar: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Sayaç</w:t>
            </w:r>
          </w:p>
        </w:tc>
        <w:tc>
          <w:tcPr/>
          <w:p>
            <w:pPr>
              <w:pStyle w:val="Compact"/>
            </w:pPr>
            <w:r>
              <w:t xml:space="preserve">Her ileti bir önceki sayaçtan büyük bir sayı taşır; alıcı son sayacı saklar</w:t>
            </w:r>
          </w:p>
        </w:tc>
        <w:tc>
          <w:tcPr/>
          <w:p>
            <w:pPr>
              <w:pStyle w:val="Compact"/>
            </w:pPr>
            <w:r>
              <w:t xml:space="preserve">En basit ve güvenilir; sayaç MAC’in içinde olmalı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 damgası</w:t>
            </w:r>
          </w:p>
        </w:tc>
        <w:tc>
          <w:tcPr/>
          <w:p>
            <w:pPr>
              <w:pStyle w:val="Compact"/>
            </w:pPr>
            <w:r>
              <w:t xml:space="preserve">İleti kısa bir geçerlilik penceresi içinde olmalı</w:t>
            </w:r>
          </w:p>
        </w:tc>
        <w:tc>
          <w:tcPr/>
          <w:p>
            <w:pPr>
              <w:pStyle w:val="Compact"/>
            </w:pPr>
            <w:r>
              <w:t xml:space="preserve">Saat eşzamanlılığı gerekir; pencere içinde tekrar için ek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 kullanımlık değer</w:t>
            </w:r>
            <w:r>
              <w:t xml:space="preserve"> </w:t>
            </w:r>
            <w:r>
              <w:t xml:space="preserve">(nonce)</w:t>
            </w:r>
          </w:p>
        </w:tc>
        <w:tc>
          <w:tcPr/>
          <w:p>
            <w:pPr>
              <w:pStyle w:val="Compact"/>
            </w:pPr>
            <w:r>
              <w:t xml:space="preserve">Sunucu her istek için yeni bir değer verir, istemci bunu MAC’e katar</w:t>
            </w:r>
          </w:p>
        </w:tc>
        <w:tc>
          <w:tcPr/>
          <w:p>
            <w:pPr>
              <w:pStyle w:val="Compact"/>
            </w:pPr>
            <w:r>
              <w:t xml:space="preserve">Sunucu kullanılan değerleri hatırlar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Ödemede sayaç</w:t>
      </w:r>
    </w:p>
    <w:p>
      <w:pPr>
        <w:pStyle w:val="BlockText"/>
      </w:pPr>
      <w:r>
        <w:t xml:space="preserve">Temassız kart işlemlerinde her işlem, kartın</w:t>
      </w:r>
      <w:r>
        <w:t xml:space="preserve"> </w:t>
      </w:r>
      <w:r>
        <w:rPr>
          <w:b/>
          <w:bCs/>
        </w:rPr>
        <w:t xml:space="preserve">işlem sayacını</w:t>
      </w:r>
      <w:r>
        <w:t xml:space="preserve"> </w:t>
      </w:r>
      <w:r>
        <w:t xml:space="preserve">(ATC) içeren bir kriptogramla imzalanır; sunucu aynı</w:t>
      </w:r>
      <w:r>
        <w:t xml:space="preserve"> </w:t>
      </w:r>
      <w:r>
        <w:t xml:space="preserve">sayacı ikinci kez kabul etmez. Mobil ödeme kütüphanelerinde her tek kullanımlık anahtar da yalnız bir işlemde</w:t>
      </w:r>
      <w:r>
        <w:t xml:space="preserve"> </w:t>
      </w:r>
      <w:r>
        <w:t xml:space="preserve">kullanılır ve sayaç veritabanında tutulur. 2. haftadaki tehdit tablosunda</w:t>
      </w:r>
      <w:r>
        <w:t xml:space="preserve"> </w:t>
      </w:r>
      <w:r>
        <w:t xml:space="preserve">“kullanım sayacının geri sarılması”</w:t>
      </w:r>
      <w:r>
        <w:t xml:space="preserve"> </w:t>
      </w:r>
      <w:r>
        <w:t xml:space="preserve">tehdidinin varlık koruma sınıfının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olması bu yüzdendir.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X894d7ec1ef08a32ec8666de07060ba11da1586b"/>
    <w:p>
      <w:pPr>
        <w:pStyle w:val="Heading2"/>
      </w:pPr>
      <w:r>
        <w:t xml:space="preserve">4. Asimetrik kriptografi: RSA ve eliptik eğriler (Tarif 7.1–7.3)</w:t>
      </w:r>
    </w:p>
    <w:p>
      <w:pPr>
        <w:pStyle w:val="FirstParagraph"/>
      </w:pPr>
      <w:r>
        <w:t xml:space="preserve">Simetrik kriptografinin tek zorluğu, iki tarafın aynı anahtarı</w:t>
      </w:r>
      <w:r>
        <w:t xml:space="preserve"> </w:t>
      </w:r>
      <w:r>
        <w:rPr>
          <w:b/>
          <w:bCs/>
        </w:rPr>
        <w:t xml:space="preserve">önceden</w:t>
      </w:r>
      <w:r>
        <w:t xml:space="preserve"> </w:t>
      </w:r>
      <w:r>
        <w:t xml:space="preserve">paylaşmasıdır. Asimetrik (açık anahtarlı)</w:t>
      </w:r>
      <w:r>
        <w:t xml:space="preserve"> </w:t>
      </w:r>
      <w:r>
        <w:t xml:space="preserve">kriptografide her tarafın bir</w:t>
      </w:r>
      <w:r>
        <w:t xml:space="preserve"> </w:t>
      </w:r>
      <w:r>
        <w:rPr>
          <w:b/>
          <w:bCs/>
        </w:rPr>
        <w:t xml:space="preserve">anahtar çifti</w:t>
      </w:r>
      <w:r>
        <w:t xml:space="preserve"> </w:t>
      </w:r>
      <w:r>
        <w:t xml:space="preserve">vardır: herkese verilen</w:t>
      </w:r>
      <w:r>
        <w:t xml:space="preserve"> </w:t>
      </w:r>
      <w:r>
        <w:rPr>
          <w:b/>
          <w:bCs/>
        </w:rPr>
        <w:t xml:space="preserve">açık anahtar</w:t>
      </w:r>
      <w:r>
        <w:t xml:space="preserve"> </w:t>
      </w:r>
      <w:r>
        <w:t xml:space="preserve">ve yalnız sahibinin bildiği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. Açık anahtarla şifrelenen yalnız özel anahtarla çözülür; özel anahtarla imzalanan herkesçe açık</w:t>
      </w:r>
      <w:r>
        <w:t xml:space="preserve"> </w:t>
      </w:r>
      <w:r>
        <w:t xml:space="preserve">anahtarla doğrulanır.</w:t>
      </w:r>
    </w:p>
    <w:p>
      <w:pPr>
        <w:pStyle w:val="BodyText"/>
      </w:pPr>
      <w:r>
        <w:t xml:space="preserve">Asimetrik işlemler simetrik olanlardan yüzlerce, binlerce kat yavaştır. Bu yüzden asimetrik kriptografi yalnız iki iş</w:t>
      </w:r>
      <w:r>
        <w:t xml:space="preserve"> </w:t>
      </w:r>
      <w:r>
        <w:t xml:space="preserve">için kullanılır (Tarif 7.1):</w:t>
      </w:r>
      <w:r>
        <w:t xml:space="preserve"> </w:t>
      </w:r>
      <w:r>
        <w:rPr>
          <w:b/>
          <w:bCs/>
        </w:rPr>
        <w:t xml:space="preserve">kısa bir simetrik anahtarı taşımak ya da anlaşmak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imzalamak</w:t>
      </w:r>
      <w:r>
        <w:t xml:space="preserve">. Verinin kendisi</w:t>
      </w:r>
      <w:r>
        <w:t xml:space="preserve"> </w:t>
      </w:r>
      <w:r>
        <w:t xml:space="preserve">her zaman simetrik şifreyle korunur (3. haftadaki hibrit şema).</w:t>
      </w:r>
    </w:p>
    <w:bookmarkStart w:id="49" w:name="rsa-doğru-dolguyla"/>
    <w:p>
      <w:pPr>
        <w:pStyle w:val="Heading3"/>
      </w:pPr>
      <w:r>
        <w:t xml:space="preserve">RSA: doğru dolguyla</w:t>
      </w:r>
    </w:p>
    <w:p>
      <w:pPr>
        <w:pStyle w:val="FirstParagraph"/>
      </w:pPr>
      <w:r>
        <w:t xml:space="preserve">RSA’nın matematiği yalın haliyle (</w:t>
      </w:r>
      <w:r>
        <w:t xml:space="preserve">“ders kitabı RSA”</w:t>
      </w:r>
      <w:r>
        <w:t xml:space="preserve">) güvensizdir: aynı mesaj her zaman aynı şifreli metni verir ve</w:t>
      </w:r>
      <w:r>
        <w:t xml:space="preserve"> </w:t>
      </w:r>
      <w:r>
        <w:t xml:space="preserve">matematiksel yapısı saldırılara açıktır. Güvenli kullanım,</w:t>
      </w:r>
      <w:r>
        <w:t xml:space="preserve"> </w:t>
      </w:r>
      <w:r>
        <w:rPr>
          <w:b/>
          <w:bCs/>
        </w:rPr>
        <w:t xml:space="preserve">doğru dolgu şemasına</w:t>
      </w:r>
      <w:r>
        <w:t xml:space="preserve"> </w:t>
      </w:r>
      <w:r>
        <w:t xml:space="preserve">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Doğru şema</w:t>
            </w:r>
          </w:p>
        </w:tc>
        <w:tc>
          <w:tcPr/>
          <w:p>
            <w:pPr>
              <w:pStyle w:val="Compact"/>
            </w:pPr>
            <w:r>
              <w:t xml:space="preserve">Eskimiş şema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RSA-OAEP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t xml:space="preserve">PKCS#1 v1.5 şifreleme</w:t>
            </w:r>
          </w:p>
        </w:tc>
        <w:tc>
          <w:tcPr/>
          <w:p>
            <w:pPr>
              <w:pStyle w:val="Compact"/>
            </w:pPr>
            <w:r>
              <w:t xml:space="preserve">v1.5 şifrelemesine yönelik dolgu kâhini saldırıları (1998’den beri, yeniden ortaya çıkan varyantlarıyla)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PKCS#1 v1.5 imza</w:t>
            </w:r>
          </w:p>
        </w:tc>
        <w:tc>
          <w:tcPr/>
          <w:p>
            <w:pPr>
              <w:pStyle w:val="Compact"/>
            </w:pPr>
            <w:r>
              <w:t xml:space="preserve">v1.5 imzası hâlâ yaygın ve kırık değil, ama PSS güvenlik kanıtı olan şemadır</w:t>
            </w:r>
          </w:p>
        </w:tc>
      </w:tr>
    </w:tbl>
    <w:p>
      <w:pPr>
        <w:pStyle w:val="BodyText"/>
      </w:pPr>
      <w:r>
        <w:t xml:space="preserve">Kitabın Tarif 7.10–7.13’teki</w:t>
      </w:r>
      <w:r>
        <w:t xml:space="preserve"> </w:t>
      </w:r>
      <w:r>
        <w:t xml:space="preserve">“ham”</w:t>
      </w:r>
      <w:r>
        <w:t xml:space="preserve"> </w:t>
      </w:r>
      <w:r>
        <w:t xml:space="preserve">RSA işlemleri, dolgusuz RSA’nın nasıl çalıştığını anlamak içindir; üretimde</w:t>
      </w:r>
      <w:r>
        <w:t xml:space="preserve"> </w:t>
      </w:r>
      <w:r>
        <w:t xml:space="preserve">kullanılmaz. Tarif 7.14’teki uyarı ise hâlâ önemlidir:</w:t>
      </w:r>
      <w:r>
        <w:t xml:space="preserve"> </w:t>
      </w:r>
      <w:r>
        <w:rPr>
          <w:b/>
          <w:bCs/>
        </w:rPr>
        <w:t xml:space="preserve">imzala-ve-şifrele</w:t>
      </w:r>
      <w:r>
        <w:t xml:space="preserve"> </w:t>
      </w:r>
      <w:r>
        <w:t xml:space="preserve">birleştirmesi dikkat ister; imza, şifrelenen</w:t>
      </w:r>
      <w:r>
        <w:t xml:space="preserve"> </w:t>
      </w:r>
      <w:r>
        <w:t xml:space="preserve">içeriğin alıcısına ve bağlamına bağlanmazsa, alıcı imzalı mesajı başka birine yeniden şifreleyip iletebilir.</w:t>
      </w:r>
    </w:p>
    <w:p>
      <w:pPr>
        <w:pStyle w:val="BodyText"/>
      </w:pPr>
      <w:r>
        <w:rPr>
          <w:b/>
          <w:bCs/>
        </w:rPr>
        <w:t xml:space="preserve">OpenSSL 3 ile RSA-3072: anahtar, OAEP şifreleme, PSS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rsa_keygen_bits:3072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rsa_acik.pem</w:t>
      </w:r>
      <w:r>
        <w:br/>
      </w:r>
      <w:r>
        <w:br/>
      </w:r>
      <w:r>
        <w:rPr>
          <w:rStyle w:val="CommentTok"/>
        </w:rPr>
        <w:t xml:space="preserve"># OAEP (SHA-256) ile kısa bir oturum anahtarını şifrele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oturum.key 32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oturum.key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oturum.enc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br/>
      </w:r>
      <w:r>
        <w:rPr>
          <w:rStyle w:val="CommentTok"/>
        </w:rPr>
        <w:t xml:space="preserve"># PSS ile imzala ve doğrula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-signature</w:t>
      </w:r>
      <w:r>
        <w:rPr>
          <w:rStyle w:val="NormalTok"/>
        </w:rPr>
        <w:t xml:space="preserve"> belge.sig belge.txt</w:t>
      </w:r>
    </w:p>
    <w:bookmarkEnd w:id="49"/>
    <w:bookmarkStart w:id="50" w:name="Xb7809da19cb7c31c1581e3fac33aa31face064e"/>
    <w:p>
      <w:pPr>
        <w:pStyle w:val="Heading3"/>
      </w:pPr>
      <w:r>
        <w:t xml:space="preserve">Eliptik eğriler: aynı güvenlik, daha kısa anahtar</w:t>
      </w:r>
    </w:p>
    <w:p>
      <w:pPr>
        <w:pStyle w:val="FirstParagraph"/>
      </w:pPr>
      <w:r>
        <w:t xml:space="preserve">Eliptik eğri kriptografisi (ECC), 256 bitlik anahtarla 3072 bitlik RSA’nın güvenlik düzeyini sağlar; işlemleri daha</w:t>
      </w:r>
      <w:r>
        <w:t xml:space="preserve"> </w:t>
      </w:r>
      <w:r>
        <w:t xml:space="preserve">hızlı, anahtarları ve imzaları çok daha kısadır.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Deterministik (rastgele sayı gerektirmez), hızlı, yan kanallara karşı dikkatle tasarlanmış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TLS 1.3, SSH, Signal gibi protokollerin varsayılanı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ECDSA (P-256)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Yaygın ve standart; ama her imzada</w:t>
            </w:r>
            <w:r>
              <w:t xml:space="preserve"> </w:t>
            </w:r>
            <w:r>
              <w:rPr>
                <w:b/>
                <w:bCs/>
              </w:rPr>
              <w:t xml:space="preserve">benzersiz ve gizli</w:t>
            </w:r>
            <w:r>
              <w:t xml:space="preserve"> </w:t>
            </w:r>
            <w:r>
              <w:t xml:space="preserve">bir rastgele değer 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ECDH (P-256)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FIPS onaylı sistemlerde yaygın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ECDSA ve rastgele sayı</w:t>
      </w:r>
    </w:p>
    <w:p>
      <w:pPr>
        <w:pStyle w:val="BlockText"/>
      </w:pPr>
      <w:r>
        <w:t xml:space="preserve">ECDSA her imzada gizli bir rastgele değer (</w:t>
      </w:r>
      <w:r>
        <w:rPr>
          <w:rStyle w:val="VerbatimChar"/>
        </w:rPr>
        <w:t xml:space="preserve">k</w:t>
      </w:r>
      <w:r>
        <w:t xml:space="preserve">) kullanır.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iki farklı imzada kullanılırsa ya da tahmin</w:t>
      </w:r>
      <w:r>
        <w:t xml:space="preserve"> </w:t>
      </w:r>
      <w:r>
        <w:t xml:space="preserve">edilebilirse, iki imzadan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 </w:t>
      </w:r>
      <w:r>
        <w:t xml:space="preserve">hesaplanabilir. 2010’da bir oyun konsolunun imza anahtarı, üreticinin her</w:t>
      </w:r>
      <w:r>
        <w:t xml:space="preserve"> </w:t>
      </w:r>
      <w:r>
        <w:t xml:space="preserve">imzada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kullanması yüzünden bu yolla ortaya çıktı; 2013’te bazı mobil kripto para cüzdanları, zayıf bir</w:t>
      </w:r>
      <w:r>
        <w:t xml:space="preserve"> </w:t>
      </w:r>
      <w:r>
        <w:t xml:space="preserve">rastgele üreteç yüzünden aynı şekilde kayıp yaşadı. 3. haftadaki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cümlesinin en çarpıcı kanıtıdır. Ed25519 ve RFC 6979’daki deterministik ECDSA bu riski ortadan kaldırır.</w:t>
      </w:r>
    </w:p>
    <w:p>
      <w:pPr>
        <w:pStyle w:val="FirstParagraph"/>
      </w:pPr>
      <w:r>
        <w:rPr>
          <w:b/>
          <w:bCs/>
        </w:rPr>
        <w:t xml:space="preserve">OpenSSL 3 ile Ed25519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Xf25ed3eacfb12216da4583e6edd8ff972fa0edf"/>
    <w:p>
      <w:pPr>
        <w:pStyle w:val="Heading2"/>
      </w:pPr>
      <w:r>
        <w:t xml:space="preserve">5. Dijital imza: oluşturma, doğrulama ve kullanım yerleri</w:t>
      </w:r>
    </w:p>
    <w:p>
      <w:pPr>
        <w:pStyle w:val="FirstParagraph"/>
      </w:pPr>
      <w:r>
        <w:rPr>
          <w:b/>
          <w:bCs/>
        </w:rPr>
        <w:t xml:space="preserve">Dijital imza</w:t>
      </w:r>
      <w:r>
        <w:t xml:space="preserve">, bir mesajın (1) belirli bir özel anahtarın sahibi tarafından oluşturulduğunu ve (2) sonradan</w:t>
      </w:r>
      <w:r>
        <w:t xml:space="preserve"> </w:t>
      </w:r>
      <w:r>
        <w:t xml:space="preserve">değiştirilmediğini kanıtlar. MAC’ten farkı, doğrulamanın</w:t>
      </w:r>
      <w:r>
        <w:t xml:space="preserve"> </w:t>
      </w:r>
      <w:r>
        <w:rPr>
          <w:b/>
          <w:bCs/>
        </w:rPr>
        <w:t xml:space="preserve">açık anahtarla</w:t>
      </w:r>
      <w:r>
        <w:t xml:space="preserve"> </w:t>
      </w:r>
      <w:r>
        <w:t xml:space="preserve">yapılmasıdır: herkes doğrulayabilir ama</w:t>
      </w:r>
      <w:r>
        <w:t xml:space="preserve"> </w:t>
      </w:r>
      <w:r>
        <w:t xml:space="preserve">yalnız özel anahtarın sahibi imzalayabilir. Bu yüzden imza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 (STRIDE’daki R), MAC sağlamaz.</w:t>
      </w:r>
    </w:p>
    <w:bookmarkStart w:id="52" w:name="imza-nerelerde-kullanılır"/>
    <w:p>
      <w:pPr>
        <w:pStyle w:val="Heading3"/>
      </w:pPr>
      <w:r>
        <w:t xml:space="preserve">İmza nerelerde kullanılır?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Ne imzalanır?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Yazılım güncellemesi</w:t>
            </w:r>
          </w:p>
        </w:tc>
        <w:tc>
          <w:tcPr/>
          <w:p>
            <w:pPr>
              <w:pStyle w:val="Compact"/>
            </w:pPr>
            <w:r>
              <w:t xml:space="preserve">Güncelleme paketi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örneği, T6 tehdidi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imzalama</w:t>
            </w:r>
          </w:p>
        </w:tc>
        <w:tc>
          <w:tcPr/>
          <w:p>
            <w:pPr>
              <w:pStyle w:val="Compact"/>
            </w:pPr>
            <w:r>
              <w:t xml:space="preserve">Çalıştırılabilir dosya, mobil uygulama paketi</w:t>
            </w:r>
          </w:p>
        </w:tc>
        <w:tc>
          <w:tcPr/>
          <w:p>
            <w:pPr>
              <w:pStyle w:val="Compact"/>
            </w:pPr>
            <w:r>
              <w:t xml:space="preserve">6. hafta imza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</w:t>
            </w:r>
          </w:p>
        </w:tc>
        <w:tc>
          <w:tcPr/>
          <w:p>
            <w:pPr>
              <w:pStyle w:val="Compact"/>
            </w:pPr>
            <w:r>
              <w:t xml:space="preserve">Açık anahtar + kimlik bilgisi (CA imzalar)</w:t>
            </w:r>
          </w:p>
        </w:tc>
        <w:tc>
          <w:tcPr/>
          <w:p>
            <w:pPr>
              <w:pStyle w:val="Compact"/>
            </w:pPr>
            <w:r>
              <w:t xml:space="preserve">Bu hafta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el sıkışması</w:t>
            </w:r>
          </w:p>
        </w:tc>
        <w:tc>
          <w:tcPr/>
          <w:p>
            <w:pPr>
              <w:pStyle w:val="Compact"/>
            </w:pPr>
            <w:r>
              <w:t xml:space="preserve">El sıkışma özeti (sunucu imzalar)</w:t>
            </w:r>
          </w:p>
        </w:tc>
        <w:tc>
          <w:tcPr/>
          <w:p>
            <w:pPr>
              <w:pStyle w:val="Compact"/>
            </w:pPr>
            <w:r>
              <w:t xml:space="preserve">3. hafta</w:t>
            </w:r>
            <w:r>
              <w:t xml:space="preserve"> </w:t>
            </w:r>
            <w:r>
              <w:rPr>
                <w:rStyle w:val="VerbatimChar"/>
              </w:rPr>
              <w:t xml:space="preserve">CertificateVerify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Belge ve işlem</w:t>
            </w:r>
          </w:p>
        </w:tc>
        <w:tc>
          <w:tcPr/>
          <w:p>
            <w:pPr>
              <w:pStyle w:val="Compact"/>
            </w:pPr>
            <w:r>
              <w:t xml:space="preserve">Sözleşme, ödeme onayı</w:t>
            </w:r>
          </w:p>
        </w:tc>
        <w:tc>
          <w:tcPr/>
          <w:p>
            <w:pPr>
              <w:pStyle w:val="Compact"/>
            </w:pPr>
            <w:r>
              <w:t xml:space="preserve">Elektronik imza mevzuatı</w:t>
            </w:r>
          </w:p>
        </w:tc>
      </w:tr>
    </w:tbl>
    <w:bookmarkEnd w:id="52"/>
    <w:bookmarkStart w:id="53" w:name="kodda-imza-doğrulama-openssl-evp"/>
    <w:p>
      <w:pPr>
        <w:pStyle w:val="Heading3"/>
      </w:pPr>
      <w:r>
        <w:t xml:space="preserve">Kodda imza doğrulama: OpenSSL EVP</w:t>
      </w:r>
    </w:p>
    <w:p>
      <w:pPr>
        <w:pStyle w:val="FirstParagraph"/>
      </w:pPr>
      <w:r>
        <w:rPr>
          <w:b/>
          <w:bCs/>
        </w:rPr>
        <w:t xml:space="preserve">Ed25519 imzasını doğrulamak (OpenSSL 3)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br/>
      </w:r>
      <w:r>
        <w:rPr>
          <w:rStyle w:val="CommentTok"/>
        </w:rPr>
        <w:t xml:space="preserve">/* 1: geçerli, 0: geçersiz, -1: hata. Güncelleme paketini ÇALIŞTIRMADAN önce çağrılır.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imza_dogrula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Ed25519: özet NULL */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ya da 0 */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İmza doğrulamasının üç tuzağı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Dönüş değeri: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 </w:t>
      </w:r>
      <w:r>
        <w:t xml:space="preserve">başarıda 1, imza geçersizse 0, hata durumunda negatif döner.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gibi bir denetim,</w:t>
      </w:r>
      <w:r>
        <w:t xml:space="preserve"> </w:t>
      </w:r>
      <w:r>
        <w:rPr>
          <w:b/>
          <w:bCs/>
        </w:rPr>
        <w:t xml:space="preserve">negatif hata değerini</w:t>
      </w:r>
      <w:r>
        <w:rPr>
          <w:b/>
          <w:bCs/>
        </w:rPr>
        <w:t xml:space="preserve"> </w:t>
      </w:r>
      <w:r>
        <w:rPr>
          <w:b/>
          <w:bCs/>
        </w:rPr>
        <w:t xml:space="preserve">“geçerli”</w:t>
      </w:r>
      <w:r>
        <w:t xml:space="preserve"> </w:t>
      </w:r>
      <w:r>
        <w:t xml:space="preserve">sayar. Denetim her zaman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Neyin imzalandığı:</w:t>
      </w:r>
      <w:r>
        <w:t xml:space="preserve"> </w:t>
      </w:r>
      <w:r>
        <w:t xml:space="preserve">İmza yalnız paketin içeriğini kapsıyorsa, saldırgan</w:t>
      </w:r>
      <w:r>
        <w:t xml:space="preserve"> </w:t>
      </w:r>
      <w:r>
        <w:rPr>
          <w:b/>
          <w:bCs/>
        </w:rPr>
        <w:t xml:space="preserve">eski ve zafiyetli</w:t>
      </w:r>
      <w:r>
        <w:t xml:space="preserve"> </w:t>
      </w:r>
      <w:r>
        <w:t xml:space="preserve">ama geçerli</w:t>
      </w:r>
      <w:r>
        <w:t xml:space="preserve"> </w:t>
      </w:r>
      <w:r>
        <w:t xml:space="preserve">imzalı bir paketi geri yükleyebilir (sürüm geri alma). Sürüm numarası ve hedef ürün de imzalı içeriğin</w:t>
      </w:r>
      <w:r>
        <w:t xml:space="preserve"> </w:t>
      </w:r>
      <w:r>
        <w:t xml:space="preserve">parçası olmalı ve istemci eski sürümü reddetmeli.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Hangi anahtarla:</w:t>
      </w:r>
      <w:r>
        <w:t xml:space="preserve"> </w:t>
      </w:r>
      <w:r>
        <w:t xml:space="preserve">İmzayı, paketin</w:t>
      </w:r>
      <w:r>
        <w:t xml:space="preserve"> </w:t>
      </w:r>
      <w:r>
        <w:rPr>
          <w:b/>
          <w:bCs/>
        </w:rPr>
        <w:t xml:space="preserve">kendi içinde gelen</w:t>
      </w:r>
      <w:r>
        <w:t xml:space="preserve"> </w:t>
      </w:r>
      <w:r>
        <w:t xml:space="preserve">bir açık anahtarla doğrulamak hiçbir şey kanıtlamaz.</w:t>
      </w:r>
      <w:r>
        <w:t xml:space="preserve"> </w:t>
      </w:r>
      <w:r>
        <w:t xml:space="preserve">Doğrulama anahtarı uygulamaya önceden gömülü (ve bütünlüğü korunan) ya da güvenilir bir zincirden gelmelidir.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Xb1fd965b0113255b1c47ac4530c4f53fdbb078f"/>
    <w:p>
      <w:pPr>
        <w:pStyle w:val="Heading2"/>
      </w:pPr>
      <w:r>
        <w:t xml:space="preserve">6. Anahtar değişimi: Diffie–Hellman ve araya girme (Tarif 8.16–8.18)</w:t>
      </w:r>
    </w:p>
    <w:p>
      <w:pPr>
        <w:pStyle w:val="FirstParagraph"/>
      </w:pPr>
      <w:r>
        <w:rPr>
          <w:b/>
          <w:bCs/>
        </w:rPr>
        <w:t xml:space="preserve">Diffie–Hellman</w:t>
      </w:r>
      <w:r>
        <w:t xml:space="preserve"> </w:t>
      </w:r>
      <w:r>
        <w:t xml:space="preserve">(DH), iki tarafın güvensiz bir kanal üzerinden, hiç önceden paylaşılmış sır olmadan ortak bir sır</w:t>
      </w:r>
      <w:r>
        <w:t xml:space="preserve"> </w:t>
      </w:r>
      <w:r>
        <w:t xml:space="preserve">üzerinde anlaşmasını sağlar. Her taraf bir özel değer seçer, bundan türettiği açık değeri gönderir; iki taraf da</w:t>
      </w:r>
      <w:r>
        <w:t xml:space="preserve"> </w:t>
      </w:r>
      <w:r>
        <w:t xml:space="preserve">karşısındakinin açık değeri ve kendi özel değeriyle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ortak sırrı hesaplar. Dinleyen biri açık değerleri görür ama</w:t>
      </w:r>
      <w:r>
        <w:t xml:space="preserve"> </w:t>
      </w:r>
      <w:r>
        <w:t xml:space="preserve">ortak sırrı hesaplayamaz. Bugün kullanılan biçimi eliptik eğri üzerindeki</w:t>
      </w:r>
      <w:r>
        <w:t xml:space="preserve"> </w:t>
      </w:r>
      <w:r>
        <w:rPr>
          <w:b/>
          <w:bCs/>
        </w:rPr>
        <w:t xml:space="preserve">ECDH</w:t>
      </w:r>
      <w:r>
        <w:t xml:space="preserve">’dir (X25519).</w:t>
      </w:r>
    </w:p>
    <w:bookmarkStart w:id="58" w:name="kimliksiz-dhnin-zayıflığı-araya-girme"/>
    <w:p>
      <w:pPr>
        <w:pStyle w:val="Heading3"/>
      </w:pPr>
      <w:r>
        <w:t xml:space="preserve">Kimliksiz DH’nin zayıflığı: araya girme</w:t>
      </w:r>
    </w:p>
    <w:p>
      <w:pPr>
        <w:pStyle w:val="FirstParagraph"/>
      </w:pPr>
      <w:r>
        <w:t xml:space="preserve">DH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ile anlaşıldığını söylemez. Kanalın ortasındaki bir saldırgan, iki tarafla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DH yapar:</w:t>
      </w:r>
    </w:p>
    <w:p>
      <w:pPr>
        <w:pStyle w:val="BodyText"/>
      </w:pPr>
      <w:r>
        <w:drawing>
          <wp:inline>
            <wp:extent cx="5759999" cy="3102231"/>
            <wp:effectExtent b="0" l="0" r="0" t="0"/>
            <wp:docPr descr="Kimliksiz Diffie-Hellman’da araya girme saldırısı" title="" id="56" name="Picture"/>
            <a:graphic>
              <a:graphicData uri="http://schemas.openxmlformats.org/drawingml/2006/picture">
                <pic:pic>
                  <pic:nvPicPr>
                    <pic:cNvPr descr="h10-02-dh-mitm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02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taraf da</w:t>
      </w:r>
      <w:r>
        <w:t xml:space="preserve"> </w:t>
      </w:r>
      <w:r>
        <w:t xml:space="preserve">“güvenli bir kanalım var”</w:t>
      </w:r>
      <w:r>
        <w:t xml:space="preserve"> </w:t>
      </w:r>
      <w:r>
        <w:t xml:space="preserve">sanır; aslında her mesaj saldırganın elinden geçer.</w:t>
      </w:r>
    </w:p>
    <w:bookmarkEnd w:id="58"/>
    <w:bookmarkStart w:id="59" w:name="Xe5a2795c222be48635b1920a13635964ec162fc"/>
    <w:p>
      <w:pPr>
        <w:pStyle w:val="Heading3"/>
      </w:pPr>
      <w:r>
        <w:t xml:space="preserve">Çözüm: kimliği doğrulanmış anahtar değişimi</w:t>
      </w:r>
    </w:p>
    <w:p>
      <w:pPr>
        <w:pStyle w:val="FirstParagraph"/>
      </w:pPr>
      <w:r>
        <w:t xml:space="preserve">Açık değerler, kimliği önceden bilinen bir anahtarla</w:t>
      </w:r>
      <w:r>
        <w:t xml:space="preserve"> </w:t>
      </w:r>
      <w:r>
        <w:rPr>
          <w:b/>
          <w:bCs/>
        </w:rPr>
        <w:t xml:space="preserve">imzalanır</w:t>
      </w:r>
      <w:r>
        <w:t xml:space="preserve"> </w:t>
      </w:r>
      <w:r>
        <w:t xml:space="preserve">(Tarif 8.18’deki</w:t>
      </w:r>
      <w:r>
        <w:t xml:space="preserve"> </w:t>
      </w:r>
      <w:r>
        <w:t xml:space="preserve">“DH ve DSA birlikte”</w:t>
      </w:r>
      <w:r>
        <w:t xml:space="preserve"> </w:t>
      </w:r>
      <w:r>
        <w:t xml:space="preserve">fikrinin güncel</w:t>
      </w:r>
      <w:r>
        <w:t xml:space="preserve"> </w:t>
      </w:r>
      <w:r>
        <w:t xml:space="preserve">hali: ECDHE + Ed25519/ECDSA/RSA-PSS). TLS 1.3’te sunucu, geçici (ephemeral) ECDHE açık değerini de içeren el sıkışma</w:t>
      </w:r>
      <w:r>
        <w:t xml:space="preserve"> </w:t>
      </w:r>
      <w:r>
        <w:t xml:space="preserve">özetini sertifikasındaki özel anahtarla imzalar (</w:t>
      </w:r>
      <w:r>
        <w:rPr>
          <w:rStyle w:val="VerbatimChar"/>
        </w:rPr>
        <w:t xml:space="preserve">CertificateVerify</w:t>
      </w:r>
      <w:r>
        <w:t xml:space="preserve">); istemci sertifikayı zincir ve ad açısından</w:t>
      </w:r>
      <w:r>
        <w:t xml:space="preserve"> </w:t>
      </w:r>
      <w:r>
        <w:t xml:space="preserve">doğrular (3. hafta). Böylece: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Kimlik:</w:t>
      </w:r>
      <w:r>
        <w:t xml:space="preserve"> </w:t>
      </w:r>
      <w:r>
        <w:t xml:space="preserve">İmza, açık değeri gönderenin gerçekten sertifikanın sahibi olduğunu kanıtlar.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DH değerleri her oturum için yeniden üretilir ve silinir; uzun ömürlü imza anahtarı ileride</w:t>
      </w:r>
      <w:r>
        <w:t xml:space="preserve"> </w:t>
      </w:r>
      <w:r>
        <w:t xml:space="preserve">çalınsa bile geçmiş oturumların anahtarları hesaplanamaz (3. hafta).</w:t>
      </w:r>
    </w:p>
    <w:p>
      <w:pPr>
        <w:pStyle w:val="BlockText"/>
      </w:pPr>
      <w:r>
        <w:rPr>
          <w:b/>
          <w:bCs/>
        </w:rPr>
        <w:t xml:space="preserve">PKI olmadan kimlik</w:t>
      </w:r>
    </w:p>
    <w:p>
      <w:pPr>
        <w:pStyle w:val="BlockText"/>
      </w:pPr>
      <w:r>
        <w:t xml:space="preserve">Her senaryoda bir sertifika otoritesi yoktur. Kitabın Tarif 8.19’da anlattığı</w:t>
      </w:r>
      <w:r>
        <w:t xml:space="preserve"> </w:t>
      </w:r>
      <w:r>
        <w:t xml:space="preserve">“PKI olmadan kimlik doğrulama”</w:t>
      </w:r>
      <w:r>
        <w:t xml:space="preserve"> </w:t>
      </w:r>
      <w:r>
        <w:t xml:space="preserve">yolları</w:t>
      </w:r>
      <w:r>
        <w:t xml:space="preserve"> </w:t>
      </w:r>
      <w:r>
        <w:t xml:space="preserve">bugün de kullanılır: ilk bağlantıda anahtarı öğrenip sonra değişirse uyarmak (TOFU, SSH), anahtarın parmak izini</w:t>
      </w:r>
      <w:r>
        <w:t xml:space="preserve"> </w:t>
      </w:r>
      <w:r>
        <w:t xml:space="preserve">ayrı bir kanaldan doğrulamak (güvenli mesajlaşmadaki</w:t>
      </w:r>
      <w:r>
        <w:t xml:space="preserve"> </w:t>
      </w:r>
      <w:r>
        <w:t xml:space="preserve">“güvenlik numarası”</w:t>
      </w:r>
      <w:r>
        <w:t xml:space="preserve"> </w:t>
      </w:r>
      <w:r>
        <w:t xml:space="preserve">karşılaştırması) ya da her iki tarafın önceden</w:t>
      </w:r>
      <w:r>
        <w:t xml:space="preserve"> </w:t>
      </w:r>
      <w:r>
        <w:t xml:space="preserve">paylaştığı bir paroladan kimlik doğrulamalı anahtar değişimi (PAKE, Tarif 8.15; bugün OPAQUE, SPAKE2 gibi</w:t>
      </w:r>
      <w:r>
        <w:t xml:space="preserve"> </w:t>
      </w:r>
      <w:r>
        <w:t xml:space="preserve">protokoller).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X8f513256ad623ebf09fea50f49d80d9639ca4b1"/>
    <w:p>
      <w:pPr>
        <w:pStyle w:val="Heading2"/>
      </w:pPr>
      <w:r>
        <w:t xml:space="preserve">7. Açık anahtar altyapısı (PKI): kim kime güvenir? (Tarif 10.1)</w:t>
      </w:r>
    </w:p>
    <w:p>
      <w:pPr>
        <w:pStyle w:val="FirstParagraph"/>
      </w:pPr>
      <w:r>
        <w:t xml:space="preserve">Önceki bölüm açık anahtarların imzayla kimliğe bağlanması gerektiğini gösterdi. Ama bu bir soru doğurur: sunucunun</w:t>
      </w:r>
      <w:r>
        <w:t xml:space="preserve"> </w:t>
      </w:r>
      <w:r>
        <w:t xml:space="preserve">açık anahtarının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o sunucuya ait olduğunu nereden bileceğiz?</w:t>
      </w:r>
      <w:r>
        <w:t xml:space="preserve"> </w:t>
      </w:r>
      <w:r>
        <w:rPr>
          <w:b/>
          <w:bCs/>
        </w:rPr>
        <w:t xml:space="preserve">Açık anahtar altyapısı</w:t>
      </w:r>
      <w:r>
        <w:t xml:space="preserve"> </w:t>
      </w:r>
      <w:r>
        <w:t xml:space="preserve">(PKI), bu soruya</w:t>
      </w:r>
      <w:r>
        <w:t xml:space="preserve"> </w:t>
      </w:r>
      <w:r>
        <w:t xml:space="preserve">güvenilen üçüncü taraflar aracılığıyla cevap veren kurallar, roller ve belgeler bütünüdür.</w:t>
      </w:r>
    </w:p>
    <w:bookmarkStart w:id="64" w:name="bileşenler"/>
    <w:p>
      <w:pPr>
        <w:pStyle w:val="Heading3"/>
      </w:pPr>
      <w:r>
        <w:t xml:space="preserve">Bileşenler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Bileşen</w:t>
            </w:r>
          </w:p>
        </w:tc>
        <w:tc>
          <w:tcPr/>
          <w:p>
            <w:pPr>
              <w:pStyle w:val="Compact"/>
            </w:pPr>
            <w:r>
              <w:t xml:space="preserve">Görevi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Sertifika otoritesi (CA)</w:t>
            </w:r>
          </w:p>
        </w:tc>
        <w:tc>
          <w:tcPr/>
          <w:p>
            <w:pPr>
              <w:pStyle w:val="Compact"/>
            </w:pPr>
            <w:r>
              <w:t xml:space="preserve">Kimliği doğrulanmış bir varlığın açık anahtarını imzalayarak</w:t>
            </w:r>
            <w:r>
              <w:t xml:space="preserve"> </w:t>
            </w:r>
            <w:r>
              <w:rPr>
                <w:b/>
                <w:bCs/>
              </w:rPr>
              <w:t xml:space="preserve">sertifika</w:t>
            </w:r>
            <w:r>
              <w:t xml:space="preserve"> </w:t>
            </w:r>
            <w:r>
              <w:t xml:space="preserve">çıkarır</w:t>
            </w:r>
          </w:p>
        </w:tc>
        <w:tc>
          <w:tcPr/>
          <w:p>
            <w:pPr>
              <w:pStyle w:val="Compact"/>
            </w:pPr>
            <w:r>
              <w:t xml:space="preserve">Ticari ve kamu CA’ları, kurum içi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Kayıt otoritesi (RA)</w:t>
            </w:r>
          </w:p>
        </w:tc>
        <w:tc>
          <w:tcPr/>
          <w:p>
            <w:pPr>
              <w:pStyle w:val="Compact"/>
            </w:pPr>
            <w:r>
              <w:t xml:space="preserve">Sertifika isteyenin kimliğini doğrular; CA’ya</w:t>
            </w:r>
            <w:r>
              <w:t xml:space="preserve"> </w:t>
            </w:r>
            <w:r>
              <w:t xml:space="preserve">“bu kişiye sertifika ver”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Kurumun insan kaynakları, bir alan adının sahipliğini denetleyen otomatik sistem (ACME)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Zincirin tepesindeki, kendini imzalayan CA; genellikle çevrimdışı tutulur</w:t>
            </w:r>
          </w:p>
        </w:tc>
        <w:tc>
          <w:tcPr/>
          <w:p>
            <w:pPr>
              <w:pStyle w:val="Compact"/>
            </w:pPr>
            <w:r>
              <w:t xml:space="preserve">İşletim sistemi ve tarayıcıların güven deposundaki kökler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tarafından imzalanmış, günlük sertifikaları çıkaran CA</w:t>
            </w:r>
          </w:p>
        </w:tc>
        <w:tc>
          <w:tcPr/>
          <w:p>
            <w:pPr>
              <w:pStyle w:val="Compact"/>
            </w:pPr>
            <w:r>
              <w:t xml:space="preserve">Kök çevrimdışı kalabilsin diye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Uç (leaf) sertifika</w:t>
            </w:r>
          </w:p>
        </w:tc>
        <w:tc>
          <w:tcPr/>
          <w:p>
            <w:pPr>
              <w:pStyle w:val="Compact"/>
            </w:pPr>
            <w:r>
              <w:t xml:space="preserve">Bir sunucuya, kişiye ya da cihaza ait sertifika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sunucu.ornek</w:t>
            </w:r>
            <w:r>
              <w:t xml:space="preserve"> </w:t>
            </w:r>
            <w:r>
              <w:t xml:space="preserve">için TLS sertifikası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deposu</w:t>
            </w:r>
            <w:r>
              <w:t xml:space="preserve"> </w:t>
            </w:r>
            <w:r>
              <w:t xml:space="preserve">(trust store)</w:t>
            </w:r>
          </w:p>
        </w:tc>
        <w:tc>
          <w:tcPr/>
          <w:p>
            <w:pPr>
              <w:pStyle w:val="Compact"/>
            </w:pPr>
            <w:r>
              <w:t xml:space="preserve">Güvenilen kök sertifikaların listesi</w:t>
            </w:r>
          </w:p>
        </w:tc>
        <w:tc>
          <w:tcPr/>
          <w:p>
            <w:pPr>
              <w:pStyle w:val="Compact"/>
            </w:pPr>
            <w:r>
              <w:t xml:space="preserve">İşletim sistemi deposu, uygulamaya gömülü depo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 hizmetleri</w:t>
            </w:r>
          </w:p>
        </w:tc>
        <w:tc>
          <w:tcPr/>
          <w:p>
            <w:pPr>
              <w:pStyle w:val="Compact"/>
            </w:pPr>
            <w:r>
              <w:t xml:space="preserve">İptal edilmiş sertifikaları bildirir</w:t>
            </w:r>
          </w:p>
        </w:tc>
        <w:tc>
          <w:tcPr/>
          <w:p>
            <w:pPr>
              <w:pStyle w:val="Compact"/>
            </w:pPr>
            <w:r>
              <w:t xml:space="preserve">CRL dağıtım noktası, OCSP yanıtlayıcı</w:t>
            </w:r>
          </w:p>
        </w:tc>
      </w:tr>
    </w:tbl>
    <w:p>
      <w:pPr>
        <w:pStyle w:val="BodyText"/>
      </w:pPr>
      <w:r>
        <w:drawing>
          <wp:inline>
            <wp:extent cx="5759999" cy="2377094"/>
            <wp:effectExtent b="0" l="0" r="0" t="0"/>
            <wp:docPr descr="PKI güven zinciri: kök CA, ara CA ve uç sertifikalar" title="" id="62" name="Picture"/>
            <a:graphic>
              <a:graphicData uri="http://schemas.openxmlformats.org/drawingml/2006/picture">
                <pic:pic>
                  <pic:nvPicPr>
                    <pic:cNvPr descr="h10-03-pk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Neden ara CA? Kök CA’nın özel anahtarı ele geçirilirse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zincir güvenilmez olur ve kökü dünyadaki bütün güven</w:t>
      </w:r>
      <w:r>
        <w:t xml:space="preserve"> </w:t>
      </w:r>
      <w:r>
        <w:t xml:space="preserve">depolarından çıkarmak yıllar sürer. Bu yüzden kök anahtar bir HSM’de, çevrimdışı ve fiziksel olarak korunan bir yerde</w:t>
      </w:r>
      <w:r>
        <w:t xml:space="preserve"> </w:t>
      </w:r>
      <w:r>
        <w:t xml:space="preserve">durur; yalnız ara CA sertifikalarını imzalamak için, tören (key ceremony) denen denetimli toplantılarda kullanılır.</w:t>
      </w:r>
      <w:r>
        <w:t xml:space="preserve"> </w:t>
      </w:r>
      <w:r>
        <w:t xml:space="preserve">Günlük işi ara CA yapar; ele geçirilirse yalnız o ara CA iptal edilir.</w:t>
      </w:r>
    </w:p>
    <w:bookmarkEnd w:id="64"/>
    <w:bookmarkStart w:id="65" w:name="sertifika-doğrulama-dört-soru-tarif-10.4"/>
    <w:p>
      <w:pPr>
        <w:pStyle w:val="Heading3"/>
      </w:pPr>
      <w:r>
        <w:t xml:space="preserve">Sertifika doğrulama: dört soru (Tarif 10.4)</w:t>
      </w:r>
    </w:p>
    <w:p>
      <w:pPr>
        <w:pStyle w:val="FirstParagraph"/>
      </w:pPr>
      <w:r>
        <w:t xml:space="preserve">Bir istemci bir sertifikayı kabul etmeden önce şunları sorar: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Zincir:</w:t>
      </w:r>
      <w:r>
        <w:t xml:space="preserve"> </w:t>
      </w:r>
      <w:r>
        <w:t xml:space="preserve">Uç sertifikadan başlayarak her sertifikanın imzası, bir üsttekinin açık anahtarıyla doğrulanıyor mu ve</w:t>
      </w:r>
      <w:r>
        <w:t xml:space="preserve"> </w:t>
      </w:r>
      <w:r>
        <w:t xml:space="preserve">zincir güven deposundaki bir köke ulaşıyor mu?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Geçerlilik:</w:t>
      </w:r>
      <w:r>
        <w:t xml:space="preserve"> </w:t>
      </w:r>
      <w:r>
        <w:t xml:space="preserve">Zincirdeki her sertifikanın geçerlilik tarihleri içinde miyiz?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Kullanım:</w:t>
      </w:r>
      <w:r>
        <w:t xml:space="preserve"> </w:t>
      </w:r>
      <w:r>
        <w:t xml:space="preserve">Sertifika bu iş için mi çıkarılmış? (Anahtar kullanımı ve genişletilmiş anahtar kullanımı alanları;</w:t>
      </w:r>
      <w:r>
        <w:t xml:space="preserve"> </w:t>
      </w:r>
      <w:r>
        <w:t xml:space="preserve">ara CA’da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temel kısıtı.)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 ve iptal:</w:t>
      </w:r>
      <w:r>
        <w:t xml:space="preserve"> </w:t>
      </w:r>
      <w:r>
        <w:t xml:space="preserve">Sertifika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sunucu için mi (SAN)? İptal edilmiş mi?</w:t>
      </w:r>
    </w:p>
    <w:p>
      <w:pPr>
        <w:pStyle w:val="FirstParagraph"/>
      </w:pPr>
      <w:r>
        <w:t xml:space="preserve">Üçüncü haftada ilk ve dördüncü sorunun kodda nasıl sorulduğunu gördük (</w:t>
      </w:r>
      <w:r>
        <w:rPr>
          <w:rStyle w:val="VerbatimChar"/>
        </w:rPr>
        <w:t xml:space="preserve">SSL_CTX_set_verify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). Bu bölümde</w:t>
      </w:r>
      <w:r>
        <w:t xml:space="preserve"> </w:t>
      </w:r>
      <w:r>
        <w:t xml:space="preserve">aynı zinciri kendimiz kuruyoruz.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.509-sertifikasının-yapısı"/>
    <w:p>
      <w:pPr>
        <w:pStyle w:val="Heading2"/>
      </w:pPr>
      <w:r>
        <w:t xml:space="preserve">8. X.509 sertifikasının yapısı</w:t>
      </w:r>
    </w:p>
    <w:p>
      <w:pPr>
        <w:pStyle w:val="FirstParagraph"/>
      </w:pPr>
      <w:r>
        <w:t xml:space="preserve">Bir X.509 v3 sertifikası,</w:t>
      </w:r>
      <w:r>
        <w:t xml:space="preserve"> </w:t>
      </w:r>
      <w:r>
        <w:rPr>
          <w:b/>
          <w:bCs/>
        </w:rPr>
        <w:t xml:space="preserve">imzalanan kısım</w:t>
      </w:r>
      <w:r>
        <w:t xml:space="preserve"> </w:t>
      </w:r>
      <w:r>
        <w:t xml:space="preserve">(TBSCertificate) ile CA’nın bu kısım üzerindeki</w:t>
      </w:r>
      <w:r>
        <w:t xml:space="preserve"> </w:t>
      </w:r>
      <w:r>
        <w:rPr>
          <w:b/>
          <w:bCs/>
        </w:rPr>
        <w:t xml:space="preserve">imzasından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v3 (uzantılar için gerekli)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numarası</w:t>
            </w:r>
          </w:p>
        </w:tc>
        <w:tc>
          <w:tcPr/>
          <w:p>
            <w:pPr>
              <w:pStyle w:val="Compact"/>
            </w:pPr>
            <w:r>
              <w:t xml:space="preserve">CA içinde benzersiz; iptal listeleri bu numarayı kullanır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 algoritması</w:t>
            </w:r>
          </w:p>
        </w:tc>
        <w:tc>
          <w:tcPr/>
          <w:p>
            <w:pPr>
              <w:pStyle w:val="Compact"/>
            </w:pPr>
            <w:r>
              <w:t xml:space="preserve">ör.</w:t>
            </w:r>
            <w:r>
              <w:t xml:space="preserve"> </w:t>
            </w:r>
            <w:r>
              <w:rPr>
                <w:rStyle w:val="VerbatimChar"/>
              </w:rPr>
              <w:t xml:space="preserve">ecdsa-with-SHA256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sha256WithRSAEncryption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Düzenleyen (Issuer)</w:t>
            </w:r>
          </w:p>
        </w:tc>
        <w:tc>
          <w:tcPr/>
          <w:p>
            <w:pPr>
              <w:pStyle w:val="Compact"/>
            </w:pPr>
            <w:r>
              <w:t xml:space="preserve">Sertifikayı imzalayan CA’nın 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Geçerlilik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notBefore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notAfter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(Subject)</w:t>
            </w:r>
          </w:p>
        </w:tc>
        <w:tc>
          <w:tcPr/>
          <w:p>
            <w:pPr>
              <w:pStyle w:val="Compact"/>
            </w:pPr>
            <w:r>
              <w:t xml:space="preserve">Sertifikanın sahibi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açık anahtar bilgisi (SPKI)</w:t>
            </w:r>
          </w:p>
        </w:tc>
        <w:tc>
          <w:tcPr/>
          <w:p>
            <w:pPr>
              <w:pStyle w:val="Compact"/>
            </w:pPr>
            <w:r>
              <w:t xml:space="preserve">Algoritma + açık anahtar; 3. haftadaki</w:t>
            </w:r>
            <w:r>
              <w:t xml:space="preserve"> </w:t>
            </w:r>
            <w:r>
              <w:rPr>
                <w:b/>
                <w:bCs/>
              </w:rPr>
              <w:t xml:space="preserve">sabitleme bunun özetini</w:t>
            </w:r>
            <w:r>
              <w:t xml:space="preserve"> </w:t>
            </w:r>
            <w:r>
              <w:t xml:space="preserve">kullanır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Uzantılar</w:t>
            </w:r>
          </w:p>
        </w:tc>
        <w:tc>
          <w:tcPr/>
          <w:p>
            <w:pPr>
              <w:pStyle w:val="Compact"/>
            </w:pPr>
            <w:r>
              <w:t xml:space="preserve">Temel kısıtlar (</w:t>
            </w:r>
            <w:r>
              <w:rPr>
                <w:rStyle w:val="VerbatimChar"/>
              </w:rPr>
              <w:t xml:space="preserve">CA:TRUE/FALSE</w:t>
            </w:r>
            <w:r>
              <w:t xml:space="preserve">, yol uzunluğu), anahtar kullanımı, genişletilmiş anahtar kullanımı (sunucu/istemci kimlik doğrulama, kod imzalama),</w:t>
            </w:r>
            <w:r>
              <w:t xml:space="preserve"> </w:t>
            </w:r>
            <w:r>
              <w:rPr>
                <w:b/>
                <w:bCs/>
              </w:rPr>
              <w:t xml:space="preserve">SAN</w:t>
            </w:r>
            <w:r>
              <w:t xml:space="preserve"> </w:t>
            </w:r>
            <w:r>
              <w:t xml:space="preserve">(alternatif adlar: DNS adları, IP), CRL dağıtım noktası, OCSP adresi (AIA)</w:t>
            </w:r>
          </w:p>
        </w:tc>
      </w:tr>
    </w:tbl>
    <w:p>
      <w:pPr>
        <w:pStyle w:val="BodyText"/>
      </w:pPr>
      <w:r>
        <w:t xml:space="preserve">Sertifikalar ikili</w:t>
      </w:r>
      <w:r>
        <w:t xml:space="preserve"> </w:t>
      </w:r>
      <w:r>
        <w:rPr>
          <w:b/>
          <w:bCs/>
        </w:rPr>
        <w:t xml:space="preserve">DER</w:t>
      </w:r>
      <w:r>
        <w:t xml:space="preserve"> </w:t>
      </w:r>
      <w:r>
        <w:t xml:space="preserve">kodlamasıyla ya da onun Base64 ile sarılmış metin biçimi olan</w:t>
      </w:r>
      <w:r>
        <w:t xml:space="preserve"> </w:t>
      </w:r>
      <w:r>
        <w:rPr>
          <w:b/>
          <w:bCs/>
        </w:rPr>
        <w:t xml:space="preserve">PEM</w:t>
      </w:r>
      <w:r>
        <w:t xml:space="preserve"> </w:t>
      </w:r>
      <w:r>
        <w:t xml:space="preserve">ile saklanır (Tarif 7.16,</w:t>
      </w:r>
      <w:r>
        <w:t xml:space="preserve"> </w:t>
      </w:r>
      <w:r>
        <w:t xml:space="preserve">7.17):</w:t>
      </w:r>
      <w:r>
        <w:t xml:space="preserve"> </w:t>
      </w:r>
      <w:r>
        <w:rPr>
          <w:rStyle w:val="VerbatimChar"/>
        </w:rPr>
        <w:t xml:space="preserve">-----BEGIN CERTIFICATE-----</w:t>
      </w:r>
      <w:r>
        <w:t xml:space="preserve"> </w:t>
      </w:r>
      <w:r>
        <w:t xml:space="preserve">ile başlayan dosyalar PEM’dir.</w:t>
      </w:r>
    </w:p>
    <w:p>
      <w:pPr>
        <w:pStyle w:val="BlockText"/>
      </w:pPr>
      <w:r>
        <w:rPr>
          <w:b/>
          <w:bCs/>
        </w:rPr>
        <w:t xml:space="preserve">Ad denetimi CN’ye değil SAN’a yapılır</w:t>
      </w:r>
    </w:p>
    <w:p>
      <w:pPr>
        <w:pStyle w:val="BlockText"/>
      </w:pPr>
      <w:r>
        <w:t xml:space="preserve">Eski uygulamalar sunucu adını konunun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(Common Name) alanında arardı. Bugün tarayıcılar ve RFC 6125 yalnız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uzantısına bakar; SAN’ı olmayan bir sunucu sertifikası modern istemcilerde reddedilir. Kendi sertifikalarınızı</w:t>
      </w:r>
      <w:r>
        <w:t xml:space="preserve"> </w:t>
      </w:r>
      <w:r>
        <w:t xml:space="preserve">üretirken SAN eklemeyi unutmayın.</w:t>
      </w:r>
    </w:p>
    <w:p>
      <w:r>
        <w:pict>
          <v:rect style="width:0;height:1.5pt" o:hralign="center" o:hrstd="t" o:hr="t"/>
        </w:pict>
      </w:r>
    </w:p>
    <w:bookmarkEnd w:id="67"/>
    <w:bookmarkStart w:id="69" w:name="openssl-ile-sertifika-zinciri-kurmak"/>
    <w:p>
      <w:pPr>
        <w:pStyle w:val="Heading2"/>
      </w:pPr>
      <w:r>
        <w:t xml:space="preserve">9. OpenSSL ile sertifika zinciri kurmak</w:t>
      </w:r>
    </w:p>
    <w:p>
      <w:pPr>
        <w:pStyle w:val="FirstParagraph"/>
      </w:pPr>
      <w:r>
        <w:t xml:space="preserve">Aşağıdaki adımlar, kendi laboratuvarınızda üç katmanlı bir zincir kurar. Bütün dosyalar çalışma klasöründe oluşur;</w:t>
      </w:r>
      <w:r>
        <w:t xml:space="preserve"> </w:t>
      </w:r>
      <w:r>
        <w:t xml:space="preserve">kök sertifikayı</w:t>
      </w:r>
      <w:r>
        <w:t xml:space="preserve"> </w:t>
      </w:r>
      <w:r>
        <w:rPr>
          <w:b/>
          <w:bCs/>
        </w:rPr>
        <w:t xml:space="preserve">hiçbir güven deposuna eklemeyin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Kök CA (kendi kendini imzalar)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Kok CA"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"keyUsage=critical,keyCertSign,cRLSign"</w:t>
      </w:r>
    </w:p>
    <w:p>
      <w:pPr>
        <w:pStyle w:val="FirstParagraph"/>
      </w:pPr>
      <w:r>
        <w:rPr>
          <w:b/>
          <w:bCs/>
        </w:rPr>
        <w:t xml:space="preserve">2. Ara CA (kök imzalar, yol uzunluğu 0: altında başka CA olamaz)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Ara CA"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"basicConstraints=critical,CA:TRUE,pathlen:0\nkeyUsage=critical,keyCertSign,cRLSign"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3. Sunucu sertifikası (ara CA imzalar, SAN ile)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sunucu.key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"/CN=localhost"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"basicConstraints=CA:FALSE\nkeyUsage=critical,digitalSignature\nextendedKeyUsage=serverAuth\nsubjectAltName=DNS:localhost,IP:127.0.0.1"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Doğrula ve incele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sunucu.crt      </w:t>
      </w:r>
      <w:r>
        <w:rPr>
          <w:rStyle w:val="CommentTok"/>
        </w:rPr>
        <w:t xml:space="preserve"># sunucu.crt: OK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alanları inceleyin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sunucu.crt                          </w:t>
      </w:r>
      <w:r>
        <w:rPr>
          <w:rStyle w:val="CommentTok"/>
        </w:rPr>
        <w:t xml:space="preserve"># ara olmadan: HATA (zincir eksik)</w:t>
      </w:r>
    </w:p>
    <w:p>
      <w:pPr>
        <w:pStyle w:val="BlockText"/>
      </w:pPr>
      <w:r>
        <w:rPr>
          <w:b/>
          <w:bCs/>
        </w:rPr>
        <w:t xml:space="preserve">Windows’ta</w:t>
      </w:r>
    </w:p>
    <w:p>
      <w:pPr>
        <w:pStyle w:val="BlockText"/>
      </w:pPr>
      <w:r>
        <w:rPr>
          <w:rStyle w:val="VerbatimChar"/>
        </w:rPr>
        <w:t xml:space="preserve">&lt;( ... )</w:t>
      </w:r>
      <w:r>
        <w:t xml:space="preserve"> </w:t>
      </w:r>
      <w:r>
        <w:t xml:space="preserve">süreç yerine koyma sözdizimi Bash’e özgüdür. Windows PowerShell’de uzantıları bir dosyaya yazıp</w:t>
      </w:r>
      <w:r>
        <w:t xml:space="preserve"> </w:t>
      </w:r>
      <w:r>
        <w:t xml:space="preserve">(</w:t>
      </w:r>
      <w:r>
        <w:rPr>
          <w:rStyle w:val="VerbatimChar"/>
        </w:rPr>
        <w:t xml:space="preserve">ara.ext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sunucu.ext</w:t>
      </w:r>
      <w:r>
        <w:t xml:space="preserve">)</w:t>
      </w:r>
      <w:r>
        <w:t xml:space="preserve"> </w:t>
      </w:r>
      <w:r>
        <w:rPr>
          <w:rStyle w:val="VerbatimChar"/>
        </w:rPr>
        <w:t xml:space="preserve">-extfile ara.ext</w:t>
      </w:r>
      <w:r>
        <w:t xml:space="preserve"> </w:t>
      </w:r>
      <w:r>
        <w:t xml:space="preserve">biçiminde verin; komutların geri kalanı aynıdır.</w:t>
      </w:r>
    </w:p>
    <w:p>
      <w:pPr>
        <w:pStyle w:val="FirstParagraph"/>
      </w:pPr>
      <w:r>
        <w:t xml:space="preserve">Son komutun hata vermesi öğreticidir: istemci zinciri ancak ara sertifika da sunulursa kurabilir. Sunucuların yalnız uç</w:t>
      </w:r>
      <w:r>
        <w:t xml:space="preserve"> </w:t>
      </w:r>
      <w:r>
        <w:t xml:space="preserve">sertifikayı gönderip ara sertifikayı unutması, sahada sık görülen bir yapılandırma hatasıdır.</w:t>
      </w:r>
    </w:p>
    <w:bookmarkStart w:id="68" w:name="sınıf-etkinliği-zinciri-bozmak"/>
    <w:p>
      <w:pPr>
        <w:pStyle w:val="Heading3"/>
      </w:pPr>
      <w:r>
        <w:t xml:space="preserve">Sınıf etkinliği: zinciri bozmak</w:t>
      </w:r>
    </w:p>
    <w:p>
      <w:pPr>
        <w:pStyle w:val="FirstParagraph"/>
      </w:pPr>
      <w:r>
        <w:t xml:space="preserve">Her adımda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çıktısını not edin:</w:t>
      </w:r>
    </w:p>
    <w:p>
      <w:pPr>
        <w:pStyle w:val="Compact"/>
        <w:numPr>
          <w:ilvl w:val="0"/>
          <w:numId w:val="1021"/>
        </w:numPr>
      </w:pPr>
      <w:r>
        <w:t xml:space="preserve">Sunucu sertifikasını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ile imzalayın ama ara CA’yı zincirde bırakın. Ne değişir?</w:t>
      </w:r>
    </w:p>
    <w:p>
      <w:pPr>
        <w:pStyle w:val="Compact"/>
        <w:numPr>
          <w:ilvl w:val="0"/>
          <w:numId w:val="1021"/>
        </w:numPr>
      </w:pPr>
      <w:r>
        <w:t xml:space="preserve">Ara CA’yı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ile üretip sunucu sertifikasını onunla imzalayın. Doğrulama ne der?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-days 0</w:t>
      </w:r>
      <w:r>
        <w:t xml:space="preserve"> </w:t>
      </w:r>
      <w:r>
        <w:t xml:space="preserve">ile süresi hemen dolan bir sertifika üretin.</w:t>
      </w:r>
    </w:p>
    <w:p>
      <w:pPr>
        <w:pStyle w:val="Compact"/>
        <w:numPr>
          <w:ilvl w:val="0"/>
          <w:numId w:val="1021"/>
        </w:numPr>
      </w:pPr>
      <w:r>
        <w:t xml:space="preserve">SAN’ı</w:t>
      </w:r>
      <w:r>
        <w:t xml:space="preserve"> </w:t>
      </w:r>
      <w:r>
        <w:rPr>
          <w:rStyle w:val="VerbatimChar"/>
        </w:rPr>
        <w:t xml:space="preserve">DNS:baska.ornek</w:t>
      </w:r>
      <w:r>
        <w:t xml:space="preserve"> </w:t>
      </w:r>
      <w:r>
        <w:t xml:space="preserve">yapıp</w:t>
      </w:r>
      <w:r>
        <w:t xml:space="preserve"> </w:t>
      </w:r>
      <w:r>
        <w:rPr>
          <w:rStyle w:val="VerbatimChar"/>
        </w:rPr>
        <w:t xml:space="preserve">openssl s_client -verify_hostname localhost</w:t>
      </w:r>
      <w:r>
        <w:t xml:space="preserve"> </w:t>
      </w:r>
      <w:r>
        <w:t xml:space="preserve">ile deneyin.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998aaa043ae3e8b86db372ba51e1dc9369fc76e"/>
    <w:p>
      <w:pPr>
        <w:pStyle w:val="Heading2"/>
      </w:pPr>
      <w:r>
        <w:t xml:space="preserve">10. Sertifika iptali: CRL, OCSP ve zımbalama (Tarif 10.10–10.12)</w:t>
      </w:r>
    </w:p>
    <w:p>
      <w:pPr>
        <w:pStyle w:val="FirstParagraph"/>
      </w:pPr>
      <w:r>
        <w:t xml:space="preserve">Bir sertifikanın özel anahtarı çalınırsa ya da sertifika hatalı çıkarılmışsa, geçerlilik süresi dolmadan</w:t>
      </w:r>
      <w:r>
        <w:t xml:space="preserve"> </w:t>
      </w:r>
      <w:r>
        <w:rPr>
          <w:b/>
          <w:bCs/>
        </w:rPr>
        <w:t xml:space="preserve">iptal</w:t>
      </w:r>
      <w:r>
        <w:t xml:space="preserve"> </w:t>
      </w:r>
      <w:r>
        <w:t xml:space="preserve">edilmesi gerekir. İstemcinin bunu öğrenmesinin üç yolu vardır: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Sertifika iptali: CRL, OCSP ve zımbalama karşılaştırması" title="" id="71" name="Picture"/>
            <a:graphic>
              <a:graphicData uri="http://schemas.openxmlformats.org/drawingml/2006/picture">
                <pic:pic>
                  <pic:nvPicPr>
                    <pic:cNvPr descr="h10-04-sertifika-iptal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Artı</w:t>
            </w:r>
          </w:p>
        </w:tc>
        <w:tc>
          <w:tcPr/>
          <w:p>
            <w:pPr>
              <w:pStyle w:val="Compact"/>
            </w:pPr>
            <w:r>
              <w:t xml:space="preserve">Eksi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CRL</w:t>
            </w:r>
            <w:r>
              <w:t xml:space="preserve"> </w:t>
            </w:r>
            <w:r>
              <w:t xml:space="preserve">(iptal listesi)</w:t>
            </w:r>
          </w:p>
        </w:tc>
        <w:tc>
          <w:tcPr/>
          <w:p>
            <w:pPr>
              <w:pStyle w:val="Compact"/>
            </w:pPr>
            <w:r>
              <w:t xml:space="preserve">CA, iptal edilen seri numaralarının imzalı listesini düzenli yayımlar</w:t>
            </w:r>
          </w:p>
        </w:tc>
        <w:tc>
          <w:tcPr/>
          <w:p>
            <w:pPr>
              <w:pStyle w:val="Compact"/>
            </w:pPr>
            <w:r>
              <w:t xml:space="preserve">Basit, çevrimdışı önbelleklenebilir</w:t>
            </w:r>
          </w:p>
        </w:tc>
        <w:tc>
          <w:tcPr/>
          <w:p>
            <w:pPr>
              <w:pStyle w:val="Compact"/>
            </w:pPr>
            <w:r>
              <w:t xml:space="preserve">Liste büyür; güncelleme aralığında iptal fark edilmez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İstemci CA’nın yanıtlayıcısına</w:t>
            </w:r>
            <w:r>
              <w:t xml:space="preserve"> </w:t>
            </w:r>
            <w:r>
              <w:t xml:space="preserve">“bu seri numarası geçerli mi?”</w:t>
            </w:r>
            <w:r>
              <w:t xml:space="preserve"> </w:t>
            </w:r>
            <w:r>
              <w:t xml:space="preserve">diye sorar</w:t>
            </w:r>
          </w:p>
        </w:tc>
        <w:tc>
          <w:tcPr/>
          <w:p>
            <w:pPr>
              <w:pStyle w:val="Compact"/>
            </w:pPr>
            <w:r>
              <w:t xml:space="preserve">Anlık</w:t>
            </w:r>
          </w:p>
        </w:tc>
        <w:tc>
          <w:tcPr/>
          <w:p>
            <w:pPr>
              <w:pStyle w:val="Compact"/>
            </w:pPr>
            <w:r>
              <w:t xml:space="preserve">Gecikme, gizlilik (CA hangi siteye gidildiğini öğrenir), yanıtlayıcı erişilemezse ne olacak?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 zımbalama</w:t>
            </w:r>
            <w:r>
              <w:t xml:space="preserve"> </w:t>
            </w:r>
            <w:r>
              <w:t xml:space="preserve">(stapling)</w:t>
            </w:r>
          </w:p>
        </w:tc>
        <w:tc>
          <w:tcPr/>
          <w:p>
            <w:pPr>
              <w:pStyle w:val="Compact"/>
            </w:pPr>
            <w:r>
              <w:t xml:space="preserve">Sunucu kendi sertifikasının taze OCSP yanıtını el sıkışmaya ekler</w:t>
            </w:r>
          </w:p>
        </w:tc>
        <w:tc>
          <w:tcPr/>
          <w:p>
            <w:pPr>
              <w:pStyle w:val="Compact"/>
            </w:pPr>
            <w:r>
              <w:t xml:space="preserve">Gizlilik ve hız</w:t>
            </w:r>
          </w:p>
        </w:tc>
        <w:tc>
          <w:tcPr/>
          <w:p>
            <w:pPr>
              <w:pStyle w:val="Compact"/>
            </w:pPr>
            <w:r>
              <w:t xml:space="preserve">Sunucunun yapılandırması gerekir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Laboratuvar CA’sıyla iptal ve CRL denetimi (özet)</w:t>
      </w:r>
    </w:p>
    <w:p>
      <w:pPr>
        <w:pStyle w:val="SourceCode"/>
      </w:pPr>
      <w:r>
        <w:rPr>
          <w:rStyle w:val="CommentTok"/>
        </w:rPr>
        <w:t xml:space="preserve"># ara CA ile bir CRL üretmek için 'openssl ca' yapılandırması gerekir; sonra: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   </w:t>
      </w:r>
      <w:r>
        <w:rPr>
          <w:rStyle w:val="CommentTok"/>
        </w:rPr>
        <w:t xml:space="preserve"># "certificate revoked"</w:t>
      </w:r>
    </w:p>
    <w:p>
      <w:pPr>
        <w:pStyle w:val="BlockText"/>
      </w:pPr>
      <w:r>
        <w:rPr>
          <w:b/>
          <w:bCs/>
        </w:rPr>
        <w:t xml:space="preserve">Yumuşak başarısızlık (soft-fail)</w:t>
      </w:r>
    </w:p>
    <w:p>
      <w:pPr>
        <w:pStyle w:val="BlockText"/>
      </w:pPr>
      <w:r>
        <w:t xml:space="preserve">Tarayıcıların çoğu, OCSP yanıtlayıcısına ulaşamadığında sertifikayı</w:t>
      </w:r>
      <w:r>
        <w:t xml:space="preserve"> </w:t>
      </w:r>
      <w:r>
        <w:rPr>
          <w:b/>
          <w:bCs/>
        </w:rPr>
        <w:t xml:space="preserve">kabul eder</w:t>
      </w:r>
      <w:r>
        <w:t xml:space="preserve">; aksi halde yanıtlayıcının kısa</w:t>
      </w:r>
      <w:r>
        <w:t xml:space="preserve"> </w:t>
      </w:r>
      <w:r>
        <w:t xml:space="preserve">bir kesintisi bütün siteleri erişilemez kılardı. Ama bu, araya giren bir saldırganın OCSP isteğini engelleyerek iptal</w:t>
      </w:r>
      <w:r>
        <w:t xml:space="preserve"> </w:t>
      </w:r>
      <w:r>
        <w:t xml:space="preserve">denetimini atlatabileceği anlamına gelir: 3. haftadaki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örüntüsünün PKI’deki karşılığı. Kritik</w:t>
      </w:r>
      <w:r>
        <w:t xml:space="preserve"> </w:t>
      </w:r>
      <w:r>
        <w:t xml:space="preserve">uygulamalarda</w:t>
      </w:r>
      <w:r>
        <w:t xml:space="preserve"> </w:t>
      </w:r>
      <w:r>
        <w:t xml:space="preserve">“zımbalanmış yanıt zorunlu”</w:t>
      </w:r>
      <w:r>
        <w:t xml:space="preserve"> </w:t>
      </w:r>
      <w:r>
        <w:t xml:space="preserve">(OCSP Must-Staple) ya da kısa ömürlü sertifikalar (günler, haftalar) bu</w:t>
      </w:r>
      <w:r>
        <w:t xml:space="preserve"> </w:t>
      </w:r>
      <w:r>
        <w:t xml:space="preserve">sorunu azaltır; bu yüzden sertifika ömürleri giderek kısalmaktadır.</w:t>
      </w:r>
    </w:p>
    <w:p>
      <w:r>
        <w:pict>
          <v:rect style="width:0;height:1.5pt" o:hralign="center" o:hrstd="t" o:hr="t"/>
        </w:pict>
      </w:r>
    </w:p>
    <w:bookmarkEnd w:id="73"/>
    <w:bookmarkStart w:id="74" w:name="X724fab415a7c9757ca722fdb6473ed51d4a7a4f"/>
    <w:p>
      <w:pPr>
        <w:pStyle w:val="Heading2"/>
      </w:pPr>
      <w:r>
        <w:t xml:space="preserve">11. Anahtarı donanımda saklamak: HSM, PKCS#11 ve SoftHSM</w:t>
      </w:r>
    </w:p>
    <w:p>
      <w:pPr>
        <w:pStyle w:val="FirstParagraph"/>
      </w:pPr>
      <w:r>
        <w:t xml:space="preserve">Özel anahtarın çalınması PKI’nin bütün güvencesini yok eder. Bu yüzden değerli anahtarlar (CA anahtarları, ödeme</w:t>
      </w:r>
      <w:r>
        <w:t xml:space="preserve"> </w:t>
      </w:r>
      <w:r>
        <w:t xml:space="preserve">anahtarları, kod imzalama anahtarları)</w:t>
      </w:r>
      <w:r>
        <w:t xml:space="preserve"> </w:t>
      </w:r>
      <w:r>
        <w:rPr>
          <w:b/>
          <w:bCs/>
        </w:rPr>
        <w:t xml:space="preserve">donanım güvenlik modüllerinde</w:t>
      </w:r>
      <w:r>
        <w:t xml:space="preserve"> </w:t>
      </w:r>
      <w:r>
        <w:t xml:space="preserve">(HSM) üretilir ve oradan hiç çıkmaz. Uygulama</w:t>
      </w:r>
      <w:r>
        <w:t xml:space="preserve"> </w:t>
      </w:r>
      <w:r>
        <w:t xml:space="preserve">anahtarı hiç görmez; HSM’e</w:t>
      </w:r>
      <w:r>
        <w:t xml:space="preserve"> </w:t>
      </w:r>
      <w:r>
        <w:t xml:space="preserve">“şu anahtarla şunu imzala”</w:t>
      </w:r>
      <w:r>
        <w:t xml:space="preserve"> </w:t>
      </w:r>
      <w:r>
        <w:t xml:space="preserve">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Kurcalamaya dayanıklı, sertifikalı (FIPS 140-3, Ortak Kriterler) donanım; anahtarı dışa aktarmaz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PKCS#11</w:t>
            </w:r>
            <w:r>
              <w:t xml:space="preserve"> </w:t>
            </w:r>
            <w:r>
              <w:t xml:space="preserve">(Cryptoki)</w:t>
            </w:r>
          </w:p>
        </w:tc>
        <w:tc>
          <w:tcPr/>
          <w:p>
            <w:pPr>
              <w:pStyle w:val="Compact"/>
            </w:pPr>
            <w:r>
              <w:t xml:space="preserve">HSM’lere, akıllı kartlara ve kriptografik belirteçlere erişim için standart C API’si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 ve öznitelikler</w:t>
            </w:r>
          </w:p>
        </w:tc>
        <w:tc>
          <w:tcPr/>
          <w:p>
            <w:pPr>
              <w:pStyle w:val="Compact"/>
            </w:pPr>
            <w:r>
              <w:t xml:space="preserve">Anahtarlar</w:t>
            </w:r>
            <w:r>
              <w:t xml:space="preserve"> </w:t>
            </w:r>
            <w:r>
              <w:rPr>
                <w:rStyle w:val="VerbatimChar"/>
              </w:rPr>
              <w:t xml:space="preserve">CKA_SENSITIVE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gibi özniteliklerle</w:t>
            </w:r>
            <w:r>
              <w:t xml:space="preserve"> </w:t>
            </w:r>
            <w:r>
              <w:t xml:space="preserve">“dışa aktarılamaz”</w:t>
            </w:r>
            <w:r>
              <w:t xml:space="preserve"> </w:t>
            </w:r>
            <w:r>
              <w:t xml:space="preserve">işaretlenir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Oturum ve PIN</w:t>
            </w:r>
          </w:p>
        </w:tc>
        <w:tc>
          <w:tcPr/>
          <w:p>
            <w:pPr>
              <w:pStyle w:val="Compact"/>
            </w:pPr>
            <w:r>
              <w:t xml:space="preserve">Uygulama bir yuvaya (slot) oturum açar ve kullanıcı PIN’iyle kimlik doğrular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PKCS#11 arayüzünü yazılımla sunan açık kaynak bir HSM benzetimi; geliştirme ve test için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SoftHSM ile bir anahtar üretmek ve listelemek (WSL/Linux)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SOFTHSM2_CONF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/softhsm2.conf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belirtecler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"directories.tokendir =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/belirtecler"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softhsm2.conf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"cen429"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5678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--keypairgen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--key-type</w:t>
      </w:r>
      <w:r>
        <w:rPr>
          <w:rStyle w:val="NormalTok"/>
        </w:rPr>
        <w:t xml:space="preserve"> EC:prime256v1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imza-anahtari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--list-objects</w:t>
      </w:r>
    </w:p>
    <w:p>
      <w:pPr>
        <w:pStyle w:val="BlockText"/>
      </w:pPr>
      <w:r>
        <w:rPr>
          <w:b/>
          <w:bCs/>
        </w:rPr>
        <w:t xml:space="preserve">SoftHSM bir HSM değildir</w:t>
      </w:r>
    </w:p>
    <w:p>
      <w:pPr>
        <w:pStyle w:val="BlockText"/>
      </w:pPr>
      <w:r>
        <w:t xml:space="preserve">SoftHSM anahtarları diskte, bir dosyada saklar; donanım koruması yoktur. Değeri, uygulamanızı</w:t>
      </w:r>
      <w:r>
        <w:t xml:space="preserve"> </w:t>
      </w:r>
      <w:r>
        <w:rPr>
          <w:b/>
          <w:bCs/>
        </w:rPr>
        <w:t xml:space="preserve">PKCS#11 arayüzüne</w:t>
      </w:r>
      <w:r>
        <w:rPr>
          <w:b/>
          <w:bCs/>
        </w:rPr>
        <w:t xml:space="preserve"> </w:t>
      </w:r>
      <w:r>
        <w:rPr>
          <w:b/>
          <w:bCs/>
        </w:rPr>
        <w:t xml:space="preserve">göre</w:t>
      </w:r>
      <w:r>
        <w:t xml:space="preserve"> </w:t>
      </w:r>
      <w:r>
        <w:t xml:space="preserve">yazmanızı sağlamasıdır: aynı kod, üretimde gerçek bir HSM’e ya da akıllı karta yalnız modül yolu değiştirilerek</w:t>
      </w:r>
      <w:r>
        <w:t xml:space="preserve"> </w:t>
      </w:r>
      <w:r>
        <w:t xml:space="preserve">bağlanır. 11. haftada yazılım tabanlı güvenlik modüllerine bu açıdan yeniden bakacağız.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 anahtar hiyerarşisinin tepesindeki anahtarlar (kart çıkaran kurumun ana anahtarları, cihaz</w:t>
      </w:r>
      <w:r>
        <w:t xml:space="preserve"> </w:t>
      </w:r>
      <w:r>
        <w:t xml:space="preserve">anahtarlarını üreten anahtarlar) sunucu tarafında HSM’lerde durur; mobil ödeme platformunun arka ucunda HSM, ayrı bir</w:t>
      </w:r>
      <w:r>
        <w:t xml:space="preserve"> </w:t>
      </w:r>
      <w:r>
        <w:t xml:space="preserve">bileşen olarak mimari şemada yer alır (1. haftadaki örnek mimari). Telefona inen anahtarlar sunucuda HSM ile üretilir,</w:t>
      </w:r>
      <w:r>
        <w:t xml:space="preserve"> </w:t>
      </w:r>
      <w:r>
        <w:t xml:space="preserve">cihaza bağlanarak şifrelenir ve kütüphanenin kendisi hesap anahtarı</w:t>
      </w:r>
      <w:r>
        <w:t xml:space="preserve"> </w:t>
      </w:r>
      <w:r>
        <w:rPr>
          <w:b/>
          <w:bCs/>
        </w:rPr>
        <w:t xml:space="preserve">üretmez</w:t>
      </w:r>
      <w:r>
        <w:t xml:space="preserve">. Kılavuz, kullandığı her algoritmayı</w:t>
      </w:r>
      <w:r>
        <w:t xml:space="preserve"> </w:t>
      </w:r>
      <w:r>
        <w:t xml:space="preserve">dayandığı standartla (NIST FIPS, ISO/IEC 9797-1, EMV belirtimleri) birlikte listeleyen bir algoritma envanteri içerir.</w:t>
      </w:r>
    </w:p>
    <w:p>
      <w:r>
        <w:pict>
          <v:rect style="width:0;height:1.5pt" o:hralign="center" o:hrstd="t" o:hr="t"/>
        </w:pict>
      </w:r>
    </w:p>
    <w:bookmarkEnd w:id="74"/>
    <w:bookmarkStart w:id="75" w:name="kuantum-sonrası-kriptografiye-bakış"/>
    <w:p>
      <w:pPr>
        <w:pStyle w:val="Heading2"/>
      </w:pPr>
      <w:r>
        <w:t xml:space="preserve">12. Kuantum sonrası kriptografiye bakış</w:t>
      </w:r>
    </w:p>
    <w:p>
      <w:pPr>
        <w:pStyle w:val="FirstParagraph"/>
      </w:pPr>
      <w:r>
        <w:t xml:space="preserve">Yeterince büyük bir kuantum bilgisayar, RSA’nın ve eliptik eğrilerin dayandığı matematiksel problemleri (çarpanlara</w:t>
      </w:r>
      <w:r>
        <w:t xml:space="preserve"> </w:t>
      </w:r>
      <w:r>
        <w:t xml:space="preserve">ayırma, ayrık logaritma) verimli biçimde çözebilir. Böyle bir bilgisayar henüz yoktur; ama bugün kaydedilen şifreli</w:t>
      </w:r>
      <w:r>
        <w:t xml:space="preserve"> </w:t>
      </w:r>
      <w:r>
        <w:t xml:space="preserve">trafiğin yıllar sonra çözülebileceği (</w:t>
      </w:r>
      <w:r>
        <w:t xml:space="preserve">“şimdi topla, sonra çöz”</w:t>
      </w:r>
      <w:r>
        <w:t xml:space="preserve">) düşüncesi, geçişi bugünden gündeme getirir.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 değişiyor?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şifreler ve özetler</w:t>
            </w:r>
          </w:p>
        </w:tc>
        <w:tc>
          <w:tcPr/>
          <w:p>
            <w:pPr>
              <w:pStyle w:val="Compact"/>
            </w:pPr>
            <w:r>
              <w:t xml:space="preserve">Etkisi sınırlı: AES-256 ve SHA-384/512 yeterli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NIST 2024’te</w:t>
            </w:r>
            <w:r>
              <w:t xml:space="preserve"> </w:t>
            </w:r>
            <w:r>
              <w:rPr>
                <w:b/>
                <w:bCs/>
              </w:rPr>
              <w:t xml:space="preserve">ML-KEM</w:t>
            </w:r>
            <w:r>
              <w:t xml:space="preserve">’i (FIPS 203) standartlaştırdı; TLS’te X25519 ile birlikte</w:t>
            </w:r>
            <w:r>
              <w:t xml:space="preserve"> </w:t>
            </w:r>
            <w:r>
              <w:rPr>
                <w:b/>
                <w:bCs/>
              </w:rPr>
              <w:t xml:space="preserve">karma</w:t>
            </w:r>
            <w:r>
              <w:t xml:space="preserve"> </w:t>
            </w:r>
            <w:r>
              <w:t xml:space="preserve">kullanım yaygınlaşıyor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</w:t>
            </w:r>
            <w:r>
              <w:t xml:space="preserve"> </w:t>
            </w:r>
            <w:r>
              <w:t xml:space="preserve">(FIPS 204) ve</w:t>
            </w:r>
            <w:r>
              <w:t xml:space="preserve"> </w:t>
            </w:r>
            <w:r>
              <w:rPr>
                <w:b/>
                <w:bCs/>
              </w:rPr>
              <w:t xml:space="preserve">SLH-DSA</w:t>
            </w:r>
            <w:r>
              <w:t xml:space="preserve"> </w:t>
            </w:r>
            <w:r>
              <w:t xml:space="preserve">(FIPS 205) standartları yayımlandı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Takvim</w:t>
            </w:r>
          </w:p>
        </w:tc>
        <w:tc>
          <w:tcPr/>
          <w:p>
            <w:pPr>
              <w:pStyle w:val="Compact"/>
            </w:pPr>
            <w:r>
              <w:t xml:space="preserve">NIST’in geçiş planı RSA ve eliptik eğri algoritmalarını 2030’dan sonra aşamalı olarak bırakmayı öngörür</w:t>
            </w:r>
          </w:p>
        </w:tc>
      </w:tr>
    </w:tbl>
    <w:p>
      <w:pPr>
        <w:pStyle w:val="BodyText"/>
      </w:pPr>
      <w:r>
        <w:t xml:space="preserve">Bu dersin projesi için pratik sonucu tek cümledir:</w:t>
      </w:r>
      <w:r>
        <w:t xml:space="preserve"> </w:t>
      </w:r>
      <w:r>
        <w:rPr>
          <w:b/>
          <w:bCs/>
        </w:rPr>
        <w:t xml:space="preserve">kripto çevikliği</w:t>
      </w:r>
      <w:r>
        <w:t xml:space="preserve"> </w:t>
      </w:r>
      <w:r>
        <w:t xml:space="preserve">(crypto agility). Algoritma adlarını kodun her</w:t>
      </w:r>
      <w:r>
        <w:t xml:space="preserve"> </w:t>
      </w:r>
      <w:r>
        <w:t xml:space="preserve">yerine gömmeyin; anahtar sürümü ve algoritma kimliği taşıyan biçimler (3. haftadaki anahtar sürümü alanı) kullanın ki</w:t>
      </w:r>
      <w:r>
        <w:t xml:space="preserve"> </w:t>
      </w:r>
      <w:r>
        <w:t xml:space="preserve">algoritma değiştiğinde yalnız yapılandırma ve yeniden şifreleme gereksin.</w:t>
      </w:r>
    </w:p>
    <w:p>
      <w:r>
        <w:pict>
          <v:rect style="width:0;height:1.5pt" o:hralign="center" o:hrstd="t" o:hr="t"/>
        </w:pict>
      </w:r>
    </w:p>
    <w:bookmarkEnd w:id="75"/>
    <w:bookmarkStart w:id="76" w:name="dönem-projesi-bu-hafta"/>
    <w:p>
      <w:pPr>
        <w:pStyle w:val="Heading2"/>
      </w:pPr>
      <w:r>
        <w:t xml:space="preserve">13. Dönem projesi: bu hafta</w:t>
      </w:r>
    </w:p>
    <w:p>
      <w:pPr>
        <w:pStyle w:val="FirstParagraph"/>
      </w:pPr>
      <w:r>
        <w:t xml:space="preserve">Final kontrolünde beklenen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S11</w:t>
      </w:r>
      <w:r>
        <w:t xml:space="preserve"> </w:t>
      </w:r>
      <w:r>
        <w:t xml:space="preserve">bölümlerinin taslağını yazın: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S8 — Algoritma envanteri:</w:t>
      </w:r>
      <w:r>
        <w:t xml:space="preserve"> </w:t>
      </w:r>
      <w:r>
        <w:t xml:space="preserve">projenizde kullanılan her algoritma için amaç, anahtar uzunluğu, kip, dayandığı</w:t>
      </w:r>
      <w:r>
        <w:t xml:space="preserve"> </w:t>
      </w:r>
      <w:r>
        <w:t xml:space="preserve">standart ve kütüphane. Tabloda eskimiş bir algoritma varsa gerekçesi ve geçiş planı.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S8 — Anahtar yaşam döngüsü tablosu:</w:t>
      </w:r>
      <w:r>
        <w:t xml:space="preserve"> </w:t>
      </w:r>
      <w:r>
        <w:t xml:space="preserve">her anahtar için üretildiği yer, saklandığı yer, kripto-periyot, yenileme</w:t>
      </w:r>
      <w:r>
        <w:t xml:space="preserve"> </w:t>
      </w:r>
      <w:r>
        <w:t xml:space="preserve">ve imha (3. hafta).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S11 — Güvenli iletişim:</w:t>
      </w:r>
      <w:r>
        <w:t xml:space="preserve"> </w:t>
      </w:r>
      <w:r>
        <w:t xml:space="preserve">TLS sürümü ve doğrulama; sabitleme varsa SPKI ve yedek pin; mesaj düzeyi koruma.</w:t>
      </w:r>
    </w:p>
    <w:p>
      <w:pPr>
        <w:pStyle w:val="Compact"/>
        <w:numPr>
          <w:ilvl w:val="0"/>
          <w:numId w:val="1025"/>
        </w:numPr>
      </w:pPr>
      <w:r>
        <w:t xml:space="preserve">Projenizde bir güncelleme ya da yapılandırma dosyası varsa,</w:t>
      </w:r>
      <w:r>
        <w:t xml:space="preserve"> </w:t>
      </w:r>
      <w:r>
        <w:rPr>
          <w:b/>
          <w:bCs/>
        </w:rPr>
        <w:t xml:space="preserve">imza doğrulamasını</w:t>
      </w:r>
      <w:r>
        <w:t xml:space="preserve"> </w:t>
      </w:r>
      <w:r>
        <w:t xml:space="preserve">ekleyin (Ed25519 önerilir) ve</w:t>
      </w:r>
      <w:r>
        <w:t xml:space="preserve"> </w:t>
      </w:r>
      <w:r>
        <w:t xml:space="preserve">sürüm geri almayı reddedin.</w:t>
      </w:r>
    </w:p>
    <w:p>
      <w:pPr>
        <w:pStyle w:val="Compact"/>
        <w:numPr>
          <w:ilvl w:val="0"/>
          <w:numId w:val="1026"/>
        </w:numPr>
      </w:pPr>
      <w:r>
        <w:t xml:space="preserve">İsteğe bağlı: projenizin test sertifikaları için bu haftanın kök → ara → uç zincirini kullanın; kök anahtarı</w:t>
      </w:r>
      <w:r>
        <w:t xml:space="preserve"> </w:t>
      </w:r>
      <w:r>
        <w:t xml:space="preserve">depoya</w:t>
      </w:r>
      <w:r>
        <w:t xml:space="preserve"> </w:t>
      </w:r>
      <w:r>
        <w:rPr>
          <w:b/>
          <w:bCs/>
        </w:rPr>
        <w:t xml:space="preserve">koymayın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kendi-başına-çalış"/>
    <w:p>
      <w:pPr>
        <w:pStyle w:val="Heading2"/>
      </w:pPr>
      <w:r>
        <w:t xml:space="preserve">14. Kendi başına çalış</w:t>
      </w:r>
    </w:p>
    <w:p>
      <w:pPr>
        <w:pStyle w:val="BlockText"/>
      </w:pPr>
      <w:r>
        <w:rPr>
          <w:b/>
          <w:bCs/>
        </w:rPr>
        <w:t xml:space="preserve">Alıştırma 1 — Kolay: HMAC ve uzunluk uzatma</w:t>
      </w:r>
    </w:p>
    <w:p>
      <w:pPr>
        <w:pStyle w:val="BlockText"/>
      </w:pPr>
      <w:r>
        <w:t xml:space="preserve">Aynı mesaj ve anahtar için</w:t>
      </w:r>
      <w:r>
        <w:t xml:space="preserve"> </w:t>
      </w:r>
      <w:r>
        <w:rPr>
          <w:rStyle w:val="VerbatimChar"/>
        </w:rPr>
        <w:t xml:space="preserve">openssl dgst -sha256 -mac HMAC</w:t>
      </w:r>
      <w:r>
        <w:t xml:space="preserve"> </w:t>
      </w:r>
      <w:r>
        <w:t xml:space="preserve">ile HMAC ve</w:t>
      </w:r>
      <w:r>
        <w:t xml:space="preserve"> </w:t>
      </w:r>
      <w:r>
        <w:rPr>
          <w:rStyle w:val="VerbatimChar"/>
        </w:rPr>
        <w:t xml:space="preserve">printf 'anahtar+mesaj' | openssl dgst -sha256</w:t>
      </w:r>
      <w:r>
        <w:t xml:space="preserve"> </w:t>
      </w:r>
      <w:r>
        <w:t xml:space="preserve">ile düz özet hesaplayın.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 neden güvensiz olduğunu uzunluk uzatma kavramıyla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2 — Kolay: RSA ve Ed25519 karşılaştırması</w:t>
      </w:r>
    </w:p>
    <w:p>
      <w:pPr>
        <w:pStyle w:val="BlockText"/>
      </w:pPr>
      <w:r>
        <w:t xml:space="preserve">3072 bitlik bir RSA anahtarı ve bir Ed25519 anahtarı üretin. Açık anahtar dosyalarının, imzaların boyutlarını ve</w:t>
      </w:r>
      <w:r>
        <w:t xml:space="preserve"> </w:t>
      </w:r>
      <w:r>
        <w:t xml:space="preserve">100 imzalama işleminin süresini karşılaştırın (</w:t>
      </w:r>
      <w:r>
        <w:rPr>
          <w:rStyle w:val="VerbatimChar"/>
        </w:rPr>
        <w:t xml:space="preserve">openssl speed rsa3072 ed25519</w:t>
      </w:r>
      <w:r>
        <w:t xml:space="preserve"> </w:t>
      </w:r>
      <w:r>
        <w:t xml:space="preserve">de kullanılabilir).</w:t>
      </w:r>
    </w:p>
    <w:p>
      <w:pPr>
        <w:pStyle w:val="BlockText"/>
      </w:pPr>
      <w:r>
        <w:rPr>
          <w:b/>
          <w:bCs/>
        </w:rPr>
        <w:t xml:space="preserve">Alıştırma 3 — Orta: İmza doğrulamasının dönüş değeri</w:t>
      </w:r>
    </w:p>
    <w:p>
      <w:pPr>
        <w:pStyle w:val="BlockText"/>
      </w:pPr>
      <w:r>
        <w:t xml:space="preserve">“Dijital imza”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çalıştırın. Önce doğru bir imzayla, sonra bir baytı</w:t>
      </w:r>
      <w:r>
        <w:t xml:space="preserve"> </w:t>
      </w:r>
      <w:r>
        <w:t xml:space="preserve">değiştirilmiş imzayla, sonra hatalı bir anahtar nesnesiyle deneyin.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if (sonuc == 1)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farkın hangi durumda güvenlik açığına dönüştüğünü gösterin.</w:t>
      </w:r>
    </w:p>
    <w:p>
      <w:pPr>
        <w:pStyle w:val="BlockText"/>
      </w:pPr>
      <w:r>
        <w:rPr>
          <w:b/>
          <w:bCs/>
        </w:rPr>
        <w:t xml:space="preserve">Alıştırma 4 — Orta: Zinciri bozmak</w:t>
      </w:r>
    </w:p>
    <w:p>
      <w:pPr>
        <w:pStyle w:val="BlockText"/>
      </w:pPr>
      <w:r>
        <w:t xml:space="preserve">“Sınıf etkinliği”</w:t>
      </w:r>
      <w:r>
        <w:t xml:space="preserve"> </w:t>
      </w:r>
      <w:r>
        <w:t xml:space="preserve">bölümündeki dört senaryoyu uygulayın ve her birinde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hata iletilerini bir tabloya yazın.</w:t>
      </w:r>
    </w:p>
    <w:p>
      <w:pPr>
        <w:pStyle w:val="BlockText"/>
      </w:pPr>
      <w:r>
        <w:rPr>
          <w:b/>
          <w:bCs/>
        </w:rPr>
        <w:t xml:space="preserve">Alıştırma 5 — Orta: TLS sunucusu ve zincir</w:t>
      </w:r>
    </w:p>
    <w:p>
      <w:pPr>
        <w:pStyle w:val="BlockText"/>
      </w:pPr>
      <w:r>
        <w:t xml:space="preserve">Oluşturduğunuz sunucu sertifikasıyla yerel bir TLS sunucusu başlatın (</w:t>
      </w:r>
      <w:r>
        <w:rPr>
          <w:rStyle w:val="VerbatimChar"/>
        </w:rPr>
        <w:t xml:space="preserve">openssl s_server -cert sunucu.crt -key sunucu.key -cert_chain ara.crt -accept 8443</w:t>
      </w:r>
      <w:r>
        <w:t xml:space="preserve">) ve</w:t>
      </w:r>
      <w:r>
        <w:t xml:space="preserve"> </w:t>
      </w:r>
      <w:r>
        <w:rPr>
          <w:rStyle w:val="VerbatimChar"/>
        </w:rPr>
        <w:t xml:space="preserve">openssl s_client -connect localhost:8443 -CAfile kok.crt -verify_return_error</w:t>
      </w:r>
      <w:r>
        <w:t xml:space="preserve"> </w:t>
      </w:r>
      <w:r>
        <w:t xml:space="preserve">ile bağlanın. Sunucu ara sertifikayı göndermezse ne olur?</w:t>
      </w:r>
    </w:p>
    <w:p>
      <w:pPr>
        <w:pStyle w:val="BlockText"/>
      </w:pPr>
      <w:r>
        <w:rPr>
          <w:b/>
          <w:bCs/>
        </w:rPr>
        <w:t xml:space="preserve">Alıştırma 6 — Orta: İptal</w:t>
      </w:r>
    </w:p>
    <w:p>
      <w:pPr>
        <w:pStyle w:val="BlockText"/>
      </w:pPr>
      <w:r>
        <w:t xml:space="preserve">Laboratuvar ara CA’nız için bir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yapılandırması hazırlayın, sunucu sertifikasını iptal edin, CRL üretin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openssl verify -crl_check</w:t>
      </w:r>
      <w:r>
        <w:t xml:space="preserve"> </w:t>
      </w:r>
      <w:r>
        <w:t xml:space="preserve">ile iptalin fark edildiğini gösterin.</w:t>
      </w:r>
    </w:p>
    <w:p>
      <w:pPr>
        <w:pStyle w:val="BlockText"/>
      </w:pPr>
      <w:r>
        <w:rPr>
          <w:b/>
          <w:bCs/>
        </w:rPr>
        <w:t xml:space="preserve">Alıştırma 7 — Zor: Yeniden oynatmaya dayanıklı ileti</w:t>
      </w:r>
    </w:p>
    <w:p>
      <w:pPr>
        <w:pStyle w:val="BlockText"/>
      </w:pPr>
      <w:r>
        <w:t xml:space="preserve">İki program yazın: biri</w:t>
      </w:r>
      <w:r>
        <w:t xml:space="preserve"> </w:t>
      </w:r>
      <w:r>
        <w:rPr>
          <w:rStyle w:val="VerbatimChar"/>
        </w:rPr>
        <w:t xml:space="preserve">sayaç ‖ veri</w:t>
      </w:r>
      <w:r>
        <w:t xml:space="preserve"> </w:t>
      </w:r>
      <w:r>
        <w:t xml:space="preserve">biçiminde iletiyi AES-GCM ile şifreleyip (sayaç AAD olsun) gönderir, diğeri</w:t>
      </w:r>
      <w:r>
        <w:t xml:space="preserve"> </w:t>
      </w:r>
      <w:r>
        <w:t xml:space="preserve">alır ve daha önce görülen ya da daha küçük bir sayacı reddeder. Kaydedilen bir iletiyi yeniden gönderip reddedildiğini</w:t>
      </w:r>
      <w:r>
        <w:t xml:space="preserve"> </w:t>
      </w:r>
      <w:r>
        <w:t xml:space="preserve">gösterin.</w:t>
      </w:r>
    </w:p>
    <w:p>
      <w:pPr>
        <w:pStyle w:val="BlockText"/>
      </w:pPr>
      <w:r>
        <w:rPr>
          <w:b/>
          <w:bCs/>
        </w:rPr>
        <w:t xml:space="preserve">Alıştırma 8 — Zor: PKCS#11 ile imza</w:t>
      </w:r>
    </w:p>
    <w:p>
      <w:pPr>
        <w:pStyle w:val="BlockText"/>
      </w:pPr>
      <w:r>
        <w:t xml:space="preserve">SoftHSM’de ürettiğiniz anahtarla</w:t>
      </w:r>
      <w:r>
        <w:t xml:space="preserve"> </w:t>
      </w:r>
      <w:r>
        <w:rPr>
          <w:rStyle w:val="VerbatimChar"/>
        </w:rPr>
        <w:t xml:space="preserve">pkcs11-tool --sign</w:t>
      </w:r>
      <w:r>
        <w:t xml:space="preserve"> </w:t>
      </w:r>
      <w:r>
        <w:t xml:space="preserve">kullanarak bir dosyayı imzalayın ve imzayı OpenSSL ile açık</w:t>
      </w:r>
      <w:r>
        <w:t xml:space="preserve"> </w:t>
      </w:r>
      <w:r>
        <w:t xml:space="preserve">anahtardan doğrulayın. Özel anahtarı SoftHSM’den dışa aktarmaya çalışın;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özniteliği bunu nasıl</w:t>
      </w:r>
      <w:r>
        <w:t xml:space="preserve"> </w:t>
      </w:r>
      <w:r>
        <w:t xml:space="preserve">engelliyor?</w:t>
      </w:r>
    </w:p>
    <w:p>
      <w:r>
        <w:pict>
          <v:rect style="width:0;height:1.5pt" o:hralign="center" o:hrstd="t" o:hr="t"/>
        </w:pict>
      </w:r>
    </w:p>
    <w:bookmarkEnd w:id="77"/>
    <w:bookmarkStart w:id="78" w:name="kendini-sınama"/>
    <w:p>
      <w:pPr>
        <w:pStyle w:val="Heading2"/>
      </w:pPr>
      <w:r>
        <w:t xml:space="preserve">15. Kendini sınama</w:t>
      </w:r>
    </w:p>
    <w:p>
      <w:pPr>
        <w:pStyle w:val="BlockText"/>
      </w:pPr>
      <w:r>
        <w:rPr>
          <w:b/>
          <w:bCs/>
        </w:rPr>
        <w:t xml:space="preserve">1. 128 bit güvenlik düzeyi için RSA ve eliptik eğride anahtar uzunluğu nedir?</w:t>
      </w:r>
    </w:p>
    <w:p>
      <w:pPr>
        <w:pStyle w:val="BlockText"/>
      </w:pPr>
      <w:r>
        <w:t xml:space="preserve">RSA 3072 bit, eliptik eğri 256 bit (P-256, Ed25519/X25519).</w:t>
      </w:r>
    </w:p>
    <w:p>
      <w:pPr>
        <w:pStyle w:val="BlockText"/>
      </w:pPr>
      <w:r>
        <w:rPr>
          <w:b/>
          <w:bCs/>
        </w:rPr>
        <w:t xml:space="preserve">2. Dolgu kâhini saldırısı hangi koşulda mümkündür? İki savunma verin.</w:t>
      </w:r>
    </w:p>
    <w:p>
      <w:pPr>
        <w:pStyle w:val="BlockText"/>
      </w:pPr>
      <w:r>
        <w:t xml:space="preserve">Çözücü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ile başka hataları (farklı ileti ya da süreyle) ayırt edilebilir biçimde bildiriyorsa. AEAD</w:t>
      </w:r>
      <w:r>
        <w:t xml:space="preserve"> </w:t>
      </w:r>
      <w:r>
        <w:t xml:space="preserve">kullanmak; CBC zorunluysa şifrele-sonra-MAC ve MAC’i dolgudan önce doğrulamak, bütün hataları aynı biçimde döndürmek.</w:t>
      </w:r>
    </w:p>
    <w:p>
      <w:pPr>
        <w:pStyle w:val="BlockText"/>
      </w:pPr>
      <w:r>
        <w:rPr>
          <w:b/>
          <w:bCs/>
        </w:rPr>
        <w:t xml:space="preserve">3. Neden HMAC kullanılır da H(K ‖ m) kullanılmaz?</w:t>
      </w:r>
    </w:p>
    <w:p>
      <w:pPr>
        <w:pStyle w:val="BlockText"/>
      </w:pPr>
      <w:r>
        <w:t xml:space="preserve">Merkle–Damgård yapısındaki özetlerde H(K ‖ m) uzunluk uzatma saldırısına açıktır; HMAC’in iç içe yapısı bunu önler.</w:t>
      </w:r>
    </w:p>
    <w:p>
      <w:pPr>
        <w:pStyle w:val="BlockText"/>
      </w:pPr>
      <w:r>
        <w:rPr>
          <w:b/>
          <w:bCs/>
        </w:rPr>
        <w:t xml:space="preserve">4. Şifrele-sonra-MAC neden doğru sıradır?</w:t>
      </w:r>
    </w:p>
    <w:p>
      <w:pPr>
        <w:pStyle w:val="BlockText"/>
      </w:pPr>
      <w:r>
        <w:t xml:space="preserve">MAC şifreli metin üzerinden hesaplanır ve çözmeden önce doğrulanır; geçersiz ileti hiç çözülmez, dolgu kâhini ve</w:t>
      </w:r>
      <w:r>
        <w:t xml:space="preserve"> </w:t>
      </w:r>
      <w:r>
        <w:t xml:space="preserve">düz metin sızıntısı oluşmaz.</w:t>
      </w:r>
    </w:p>
    <w:p>
      <w:pPr>
        <w:pStyle w:val="BlockText"/>
      </w:pPr>
      <w:r>
        <w:rPr>
          <w:b/>
          <w:bCs/>
        </w:rPr>
        <w:t xml:space="preserve">5. MAC yeniden oynatmayı neden tek başına önlemez? Nasıl önlenir?</w:t>
      </w:r>
    </w:p>
    <w:p>
      <w:pPr>
        <w:pStyle w:val="BlockText"/>
      </w:pPr>
      <w:r>
        <w:t xml:space="preserve">MAC iletinin değiştirilmediğini kanıtlar, yeni olduğunu kanıtlamaz. Sayaç, zaman damgası ya da sunucunun verdiği tek</w:t>
      </w:r>
      <w:r>
        <w:t xml:space="preserve"> </w:t>
      </w:r>
      <w:r>
        <w:t xml:space="preserve">kullanımlık değer MAC’e katılır ve alıcı tekrarları reddeder.</w:t>
      </w:r>
    </w:p>
    <w:p>
      <w:pPr>
        <w:pStyle w:val="BlockText"/>
      </w:pPr>
      <w:r>
        <w:rPr>
          <w:b/>
          <w:bCs/>
        </w:rPr>
        <w:t xml:space="preserve">6. RSA şifrelemede ve imzada hangi dolgu şemaları önerilir?</w:t>
      </w:r>
    </w:p>
    <w:p>
      <w:pPr>
        <w:pStyle w:val="BlockText"/>
      </w:pPr>
      <w:r>
        <w:t xml:space="preserve">Şifrelemede OAEP (SHA-256), imzada PSS.</w:t>
      </w:r>
    </w:p>
    <w:p>
      <w:pPr>
        <w:pStyle w:val="BlockText"/>
      </w:pPr>
      <w:r>
        <w:rPr>
          <w:b/>
          <w:bCs/>
        </w:rPr>
        <w:t xml:space="preserve">7. ECDSA’da aynı rastgele değerin iki imzada kullanılması neden felakettir?</w:t>
      </w:r>
    </w:p>
    <w:p>
      <w:pPr>
        <w:pStyle w:val="BlockText"/>
      </w:pPr>
      <w:r>
        <w:t xml:space="preserve">İki imzadan özel anahtar hesaplanabilir. Ed25519 ya da deterministik ECDSA (RFC 6979) bu riski ortadan kaldırır.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EVP_DigestVerify</w:t>
      </w:r>
      <w:r>
        <w:rPr>
          <w:b/>
          <w:bCs/>
        </w:rPr>
        <w:t xml:space="preserve"> </w:t>
      </w:r>
      <w:r>
        <w:rPr>
          <w:b/>
          <w:bCs/>
        </w:rPr>
        <w:t xml:space="preserve">sonucunu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(sonuc)</w:t>
      </w:r>
      <w:r>
        <w:rPr>
          <w:b/>
          <w:bCs/>
        </w:rPr>
        <w:t xml:space="preserve"> </w:t>
      </w:r>
      <w:r>
        <w:rPr>
          <w:b/>
          <w:bCs/>
        </w:rPr>
        <w:t xml:space="preserve">ile denetlemek neden hatalıdır?</w:t>
      </w:r>
    </w:p>
    <w:p>
      <w:pPr>
        <w:pStyle w:val="BlockText"/>
      </w:pPr>
      <w:r>
        <w:t xml:space="preserve">Negatif hata değerleri de doğru sayılır; hata durumunda imza geçerli kabul edilir. Denetim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BlockText"/>
      </w:pPr>
      <w:r>
        <w:rPr>
          <w:b/>
          <w:bCs/>
        </w:rPr>
        <w:t xml:space="preserve">9. Kimliksiz Diffie–Hellman neden araya girmeye açıktır? TLS 1.3 bunu nasıl çözer?</w:t>
      </w:r>
    </w:p>
    <w:p>
      <w:pPr>
        <w:pStyle w:val="BlockText"/>
      </w:pPr>
      <w:r>
        <w:t xml:space="preserve">DH kiminle anlaşıldığını söylemez; aradaki biri iki tarafla ayrı ayrı DH yapabilir. TLS 1.3’te sunucu, geçici DH</w:t>
      </w:r>
      <w:r>
        <w:t xml:space="preserve"> </w:t>
      </w:r>
      <w:r>
        <w:t xml:space="preserve">değerlerini de içeren el sıkışma özetini sertifikasındaki anahtarla imzalar; istemci sertifikayı doğrular.</w:t>
      </w:r>
    </w:p>
    <w:p>
      <w:pPr>
        <w:pStyle w:val="BlockText"/>
      </w:pPr>
      <w:r>
        <w:rPr>
          <w:b/>
          <w:bCs/>
        </w:rPr>
        <w:t xml:space="preserve">10. Kök CA neden çevrimdışı tutulur ve ara CA neden vardır?</w:t>
      </w:r>
    </w:p>
    <w:p>
      <w:pPr>
        <w:pStyle w:val="BlockText"/>
      </w:pPr>
      <w:r>
        <w:t xml:space="preserve">Kök anahtarın ele geçirilmesi bütün zinciri çökertir ve kökü güven depolarından çıkarmak yıllar sürer. Günlük işi ara</w:t>
      </w:r>
      <w:r>
        <w:t xml:space="preserve"> </w:t>
      </w:r>
      <w:r>
        <w:t xml:space="preserve">CA yapar; ele geçirilirse yalnız o iptal edilir.</w:t>
      </w:r>
    </w:p>
    <w:p>
      <w:pPr>
        <w:pStyle w:val="BlockText"/>
      </w:pPr>
      <w:r>
        <w:rPr>
          <w:b/>
          <w:bCs/>
        </w:rPr>
        <w:t xml:space="preserve">11. Ad denetimi neden CN’ye değil SAN’a yapılır?</w:t>
      </w:r>
    </w:p>
    <w:p>
      <w:pPr>
        <w:pStyle w:val="BlockText"/>
      </w:pPr>
      <w:r>
        <w:t xml:space="preserve">Güncel standartlar ve istemciler yalnız SAN uzantısını dikkate alır; CN’ye bakmak eski ve belirsiz bir yöntemdir.</w:t>
      </w:r>
    </w:p>
    <w:p>
      <w:pPr>
        <w:pStyle w:val="BlockText"/>
      </w:pPr>
      <w:r>
        <w:rPr>
          <w:b/>
          <w:bCs/>
        </w:rPr>
        <w:t xml:space="preserve">12. OCSP’de</w:t>
      </w:r>
      <w:r>
        <w:rPr>
          <w:b/>
          <w:bCs/>
        </w:rPr>
        <w:t xml:space="preserve"> </w:t>
      </w:r>
      <w:r>
        <w:rPr>
          <w:b/>
          <w:bCs/>
        </w:rPr>
        <w:t xml:space="preserve">‘yumuşak başarısızlık’</w:t>
      </w:r>
      <w:r>
        <w:rPr>
          <w:b/>
          <w:bCs/>
        </w:rPr>
        <w:t xml:space="preserve"> </w:t>
      </w:r>
      <w:r>
        <w:rPr>
          <w:b/>
          <w:bCs/>
        </w:rPr>
        <w:t xml:space="preserve">nedir ve neden tehlikelidir?</w:t>
      </w:r>
    </w:p>
    <w:p>
      <w:pPr>
        <w:pStyle w:val="BlockText"/>
      </w:pPr>
      <w:r>
        <w:t xml:space="preserve">Yanıtlayıcıya ulaşılamazsa sertifikanın kabul edilmesidir. Araya giren saldırgan OCSP isteğini engelleyerek iptal</w:t>
      </w:r>
      <w:r>
        <w:t xml:space="preserve"> </w:t>
      </w:r>
      <w:r>
        <w:t xml:space="preserve">denetimini atlatabilir (fail-open). Zımbalama zorunluluğu ya da kısa ömürlü sertifikalar bunu azaltır.</w:t>
      </w:r>
    </w:p>
    <w:p>
      <w:pPr>
        <w:pStyle w:val="BlockText"/>
      </w:pPr>
      <w:r>
        <w:rPr>
          <w:b/>
          <w:bCs/>
        </w:rPr>
        <w:t xml:space="preserve">13. SoftHSM’in gerçek bir HSM’den farkı nedir? Neden yine de kullanılır?</w:t>
      </w:r>
    </w:p>
    <w:p>
      <w:pPr>
        <w:pStyle w:val="BlockText"/>
      </w:pPr>
      <w:r>
        <w:t xml:space="preserve">Anahtarları diskte saklar, donanım koruması yoktur. Uygulamayı PKCS#11 arayüzüne göre yazmayı sağlar; üretimde aynı</w:t>
      </w:r>
      <w:r>
        <w:t xml:space="preserve"> </w:t>
      </w:r>
      <w:r>
        <w:t xml:space="preserve">kod gerçek HSM’e bağlanır.</w:t>
      </w:r>
    </w:p>
    <w:p>
      <w:pPr>
        <w:pStyle w:val="BlockText"/>
      </w:pPr>
      <w:r>
        <w:rPr>
          <w:b/>
          <w:bCs/>
        </w:rPr>
        <w:t xml:space="preserve">14. Kripto çevikliği nedir ve kuantum sonrası geçişle ilişkisi nedir?</w:t>
      </w:r>
    </w:p>
    <w:p>
      <w:pPr>
        <w:pStyle w:val="BlockText"/>
      </w:pPr>
      <w:r>
        <w:t xml:space="preserve">Algoritmaları kodun her yerine gömmeden, sürüm ve algoritma kimliği taşıyan biçimlerle değiştirilebilir tutmak. ML-KEM</w:t>
      </w:r>
      <w:r>
        <w:t xml:space="preserve"> </w:t>
      </w:r>
      <w:r>
        <w:t xml:space="preserve">ve ML-DSA gibi yeni algoritmalara geçiş, yalnız yapılandırma ve yeniden şifrelemeyle yapılabilir.</w:t>
      </w:r>
    </w:p>
    <w:p>
      <w:r>
        <w:pict>
          <v:rect style="width:0;height:1.5pt" o:hralign="center" o:hrstd="t" o:hr="t"/>
        </w:pict>
      </w:r>
    </w:p>
    <w:bookmarkEnd w:id="78"/>
    <w:bookmarkStart w:id="79" w:name="kaynaklar-ve-ileri-okuma"/>
    <w:p>
      <w:pPr>
        <w:pStyle w:val="Heading2"/>
      </w:pPr>
      <w:r>
        <w:t xml:space="preserve">16.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27"/>
        </w:numPr>
      </w:pPr>
      <w:r>
        <w:t xml:space="preserve">Tarif 5.2–5.4 (algoritma, anahtar uzunluğu ve kip seçimi), 5.11 (dolgu), 5.16 (hata yapmaya dirençli API)</w:t>
      </w:r>
    </w:p>
    <w:p>
      <w:pPr>
        <w:pStyle w:val="Compact"/>
        <w:numPr>
          <w:ilvl w:val="0"/>
          <w:numId w:val="1027"/>
        </w:numPr>
      </w:pPr>
      <w:r>
        <w:t xml:space="preserve">Tarif 6.3–6.4 (özet ve MAC seçimi), 6.10 (HMAC), 6.18 (şifreleme ve bütünlüğün birleştirilmesi), 6.19 (kendi MAC’ini</w:t>
      </w:r>
      <w:r>
        <w:t xml:space="preserve"> </w:t>
      </w:r>
      <w:r>
        <w:t xml:space="preserve">yapma — uyarı), 6.21 (yeniden oynatmaya karşı MAC)</w:t>
      </w:r>
    </w:p>
    <w:p>
      <w:pPr>
        <w:pStyle w:val="Compact"/>
        <w:numPr>
          <w:ilvl w:val="0"/>
          <w:numId w:val="1027"/>
        </w:numPr>
      </w:pPr>
      <w:r>
        <w:t xml:space="preserve">Tarif 7.1–7.3 (açık anahtar kullanımı ve seçimi), 7.10–7.14 (RSA şifreleme, imza ve güvenli birleştirme), 7.16–7.17</w:t>
      </w:r>
      <w:r>
        <w:t xml:space="preserve"> </w:t>
      </w:r>
      <w:r>
        <w:t xml:space="preserve">(DER ve PEM)</w:t>
      </w:r>
    </w:p>
    <w:p>
      <w:pPr>
        <w:pStyle w:val="Compact"/>
        <w:numPr>
          <w:ilvl w:val="0"/>
          <w:numId w:val="1027"/>
        </w:numPr>
      </w:pPr>
      <w:r>
        <w:t xml:space="preserve">Tarif 8.15–8.19 (parola tabanlı anahtar değişimi, RSA ile kimlikli anahtar değişimi, Diffie–Hellman, DH + imza, PKI’siz</w:t>
      </w:r>
      <w:r>
        <w:t xml:space="preserve"> </w:t>
      </w:r>
      <w:r>
        <w:t xml:space="preserve">doğrulama)</w:t>
      </w:r>
    </w:p>
    <w:p>
      <w:pPr>
        <w:pStyle w:val="Compact"/>
        <w:numPr>
          <w:ilvl w:val="0"/>
          <w:numId w:val="1027"/>
        </w:numPr>
      </w:pPr>
      <w:r>
        <w:t xml:space="preserve">Tarif 10.1, 10.4–10.5 (PKI ve X.509 doğrulama), 10.10–10.12 (CRL ve OCSP)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8"/>
        </w:numPr>
      </w:pPr>
      <w:r>
        <w:t xml:space="preserve">NIST SP 800-57 Part 1 (anahtar yönetimi ve güvenlik düzeyleri), SP 800-131A (algoritma geçişleri), SP 800-38A/D</w:t>
      </w:r>
      <w:r>
        <w:t xml:space="preserve"> </w:t>
      </w:r>
      <w:r>
        <w:t xml:space="preserve">(kipler, GCM), FIPS 186-5 (dijital imza), FIPS 203/204/205 (kuantum sonrası).</w:t>
      </w:r>
    </w:p>
    <w:p>
      <w:pPr>
        <w:pStyle w:val="Compact"/>
        <w:numPr>
          <w:ilvl w:val="0"/>
          <w:numId w:val="1028"/>
        </w:numPr>
      </w:pPr>
      <w:r>
        <w:t xml:space="preserve">RFC 2104 (HMAC), RFC 8017 (PKCS#1 v2.2: OAEP, PSS), RFC 8032 (Ed25519), RFC 7748 (X25519), RFC 5280 (X.509 ve CRL),</w:t>
      </w:r>
      <w:r>
        <w:t xml:space="preserve"> </w:t>
      </w:r>
      <w:r>
        <w:t xml:space="preserve">RFC 6960 (OCSP), RFC 6979 (deterministik ECDSA), RFC 8446 (TLS 1.3).</w:t>
      </w:r>
    </w:p>
    <w:p>
      <w:pPr>
        <w:pStyle w:val="Compact"/>
        <w:numPr>
          <w:ilvl w:val="0"/>
          <w:numId w:val="1028"/>
        </w:numPr>
      </w:pPr>
      <w:r>
        <w:t xml:space="preserve">OASIS PKCS#11 v3; SoftHSM belgeleri; OpenSSL 3 kılavuz sayfaları (</w:t>
      </w:r>
      <w:r>
        <w:rPr>
          <w:rStyle w:val="VerbatimChar"/>
        </w:rPr>
        <w:t xml:space="preserve">genpkey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pkeyutl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MITRE CWE: CWE-327 (kırık algoritma), CWE-326 (yetersiz anahtar uzunluğu), CWE-295 (yanlış sertifika doğrulama),</w:t>
      </w:r>
      <w:r>
        <w:t xml:space="preserve"> </w:t>
      </w:r>
      <w:r>
        <w:t xml:space="preserve">CWE-299 (iptal denetimi eksik), CWE-347 (imzanın yanlış doğrulanması), CWE-294 (yeniden oynatmayla kimlik atlatma).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operation</w:t>
            </w:r>
          </w:p>
        </w:tc>
        <w:tc>
          <w:tcPr/>
          <w:p>
            <w:pPr>
              <w:pStyle w:val="Compact"/>
            </w:pPr>
            <w:r>
              <w:t xml:space="preserve">Çalışma kipi</w:t>
            </w:r>
          </w:p>
        </w:tc>
        <w:tc>
          <w:tcPr/>
          <w:p>
            <w:pPr>
              <w:pStyle w:val="Compact"/>
            </w:pPr>
            <w:r>
              <w:t xml:space="preserve">Blok şifresini uzun mesajlara uygulama yöntemi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 oracle</w:t>
            </w:r>
          </w:p>
        </w:tc>
        <w:tc>
          <w:tcPr/>
          <w:p>
            <w:pPr>
              <w:pStyle w:val="Compact"/>
            </w:pPr>
            <w:r>
              <w:t xml:space="preserve">Dolgu kâhini</w:t>
            </w:r>
          </w:p>
        </w:tc>
        <w:tc>
          <w:tcPr/>
          <w:p>
            <w:pPr>
              <w:pStyle w:val="Compact"/>
            </w:pPr>
            <w:r>
              <w:t xml:space="preserve">Dolgu hatasını ayırt ederek şifreyi çözme saldırısı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Önce şifreleyip şifreli metnin MAC’ini alma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Yeniden oynatma</w:t>
            </w:r>
          </w:p>
        </w:tc>
        <w:tc>
          <w:tcPr/>
          <w:p>
            <w:pPr>
              <w:pStyle w:val="Compact"/>
            </w:pPr>
            <w:r>
              <w:t xml:space="preserve">Geçerli eski bir iletiyi tekrar gönderme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 / PSS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RSA’nın güvenli şifreleme ve imza dolguları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İki tarafın ortak sır üretmesi (DH, ECDH)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/ RA</w:t>
            </w:r>
          </w:p>
        </w:tc>
        <w:tc>
          <w:tcPr/>
          <w:p>
            <w:pPr>
              <w:pStyle w:val="Compact"/>
            </w:pPr>
            <w:r>
              <w:t xml:space="preserve">Sertifika / kayıt otoritesi</w:t>
            </w:r>
          </w:p>
        </w:tc>
        <w:tc>
          <w:tcPr/>
          <w:p>
            <w:pPr>
              <w:pStyle w:val="Compact"/>
            </w:pPr>
            <w:r>
              <w:t xml:space="preserve">Sertifika çıkaran / kimlik doğrulayan taraf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Konu alternatif adı</w:t>
            </w:r>
          </w:p>
        </w:tc>
        <w:tc>
          <w:tcPr/>
          <w:p>
            <w:pPr>
              <w:pStyle w:val="Compact"/>
            </w:pPr>
            <w:r>
              <w:t xml:space="preserve">Sertifikanın geçerli olduğu alan adları ve IP’ler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İptal listesi / çevrimiçi durum protokolü</w:t>
            </w:r>
          </w:p>
        </w:tc>
        <w:tc>
          <w:tcPr/>
          <w:p>
            <w:pPr>
              <w:pStyle w:val="Compact"/>
            </w:pPr>
            <w:r>
              <w:t xml:space="preserve">Sertifika iptalini bildirme yolları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Stapling</w:t>
            </w:r>
          </w:p>
        </w:tc>
        <w:tc>
          <w:tcPr/>
          <w:p>
            <w:pPr>
              <w:pStyle w:val="Compact"/>
            </w:pPr>
            <w:r>
              <w:t xml:space="preserve">Zımbalama</w:t>
            </w:r>
          </w:p>
        </w:tc>
        <w:tc>
          <w:tcPr/>
          <w:p>
            <w:pPr>
              <w:pStyle w:val="Compact"/>
            </w:pPr>
            <w:r>
              <w:t xml:space="preserve">Sunucunun OCSP yanıtını el sıkışmaya eklemesi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Donanım güvenlik modülü</w:t>
            </w:r>
          </w:p>
        </w:tc>
        <w:tc>
          <w:tcPr/>
          <w:p>
            <w:pPr>
              <w:pStyle w:val="Compact"/>
            </w:pPr>
            <w:r>
              <w:t xml:space="preserve">Anahtarı dışa vermeyen kurcalamaya dayanıklı donanım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PKCS#11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Kriptografik belirteçlere erişim için standart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agility</w:t>
            </w:r>
          </w:p>
        </w:tc>
        <w:tc>
          <w:tcPr/>
          <w:p>
            <w:pPr>
              <w:pStyle w:val="Compact"/>
            </w:pPr>
            <w:r>
              <w:t xml:space="preserve">Kripto çevikliği</w:t>
            </w:r>
          </w:p>
        </w:tc>
        <w:tc>
          <w:tcPr/>
          <w:p>
            <w:pPr>
              <w:pStyle w:val="Compact"/>
            </w:pPr>
            <w:r>
              <w:t xml:space="preserve">Algoritmaları kolayca değiştirebilme</w:t>
            </w:r>
          </w:p>
        </w:tc>
      </w:tr>
    </w:tbl>
    <w:bookmarkEnd w:id="79"/>
    <w:bookmarkEnd w:id="8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2" Target="media/rId42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2026-09-22T23:27:55Z</dcterms:created>
  <dcterms:modified xsi:type="dcterms:W3CDTF">2026-09-22T23:27:55Z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10 — Sertifikalar ve Kriptografik Yöntemler</vt:lpwstr>
  </property>
</Properties>
</file>