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54.png" ContentType="image/png"/>
  <Override PartName="/word/media/rId122.png" ContentType="image/png"/>
  <Override PartName="/word/media/rId43.png" ContentType="image/png"/>
  <Override PartName="/word/media/rId40.png" ContentType="image/png"/>
  <Override PartName="/word/media/rId68.png" ContentType="image/png"/>
  <Override PartName="/word/media/rId65.png" ContentType="image/png"/>
  <Override PartName="/word/media/rId80.png" ContentType="image/png"/>
  <Override PartName="/word/media/rId93.png" ContentType="image/png"/>
  <Override PartName="/word/media/rId105.png" ContentType="image/png"/>
  <Override PartName="/word/media/rId119.png" ContentType="image/png"/>
  <Override PartName="/word/media/rId130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hafta-13-güvenlik-gereksinimleri"/>
    <w:p>
      <w:pPr>
        <w:pStyle w:val="Heading1"/>
      </w:pPr>
      <w:r>
        <w:t xml:space="preserve">Hafta 13 — Güvenlik Gereksinimleri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code/week-13/01-uyum-matrisi</w:t>
      </w:r>
      <w:r>
        <w:t xml:space="preserve"> </w:t>
      </w:r>
      <w:r>
        <w:t xml:space="preserve">— Uyum matrisi dogrulayici: kanitsiz</w:t>
      </w:r>
      <w:r>
        <w:t xml:space="preserve"> </w:t>
      </w:r>
      <w:r>
        <w:t xml:space="preserve">‘karsilandi’</w:t>
      </w:r>
      <w:r>
        <w:t xml:space="preserve"> </w:t>
      </w:r>
      <w:r>
        <w:t xml:space="preserve">satirlarini bulgu olarak isaretler (S17).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code/week-13/02-gereksinim-kalite</w:t>
      </w:r>
      <w:r>
        <w:t xml:space="preserve"> </w:t>
      </w:r>
      <w:r>
        <w:t xml:space="preserve">— Gereksinim kalitesi denetleyicisi: belirsiz/doğrulanamaz gereksinimi işaretler.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klasöründe bir kez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), sonra demo klasöründeki</w:t>
      </w:r>
      <w:r>
        <w:t xml:space="preserve"> </w:t>
      </w:r>
      <w:r>
        <w:rPr>
          <w:rStyle w:val="VerbatimChar"/>
        </w:rPr>
        <w:t xml:space="preserve">bin/linux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bin\windows</w:t>
      </w:r>
      <w:r>
        <w:t xml:space="preserve">) altından. Adım adım komutlar aşağıdaki kutuda.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uyum-matrisi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\bin\windows\uyum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gereksinim-kalite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\bin\windows\gereksinim_kalite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week-13/01-uyum-matrisi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./bin/linux/uyum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../02-gereksinim-kalite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./bin/linux/gereksinim_kalite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bir</w:t>
      </w:r>
      <w:r>
        <w:t xml:space="preserve"> </w:t>
      </w:r>
      <w:r>
        <w:rPr>
          <w:b/>
          <w:bCs/>
        </w:rPr>
        <w:t xml:space="preserve">uyum matrisini</w:t>
      </w:r>
      <w:r>
        <w:t xml:space="preserve"> </w:t>
      </w:r>
      <w:r>
        <w:t xml:space="preserve">satır satır okur ve</w:t>
      </w:r>
      <w:r>
        <w:t xml:space="preserve"> </w:t>
      </w:r>
      <w:r>
        <w:rPr>
          <w:b/>
          <w:bCs/>
        </w:rPr>
        <w:t xml:space="preserve">kanıtı olmayan</w:t>
      </w:r>
      <w:r>
        <w:rPr>
          <w:b/>
          <w:bCs/>
        </w:rPr>
        <w:t xml:space="preserve"> </w:t>
      </w:r>
      <w:r>
        <w:rPr>
          <w:b/>
          <w:bCs/>
        </w:rPr>
        <w:t xml:space="preserve">“karşılandı”</w:t>
      </w:r>
      <w:r>
        <w:t xml:space="preserve"> </w:t>
      </w:r>
      <w:r>
        <w:t xml:space="preserve">satırlarını kırmızı bayrakla işaretler. İkinci demo örnek gereksinimleri tarar;</w:t>
      </w:r>
      <w:r>
        <w:t xml:space="preserve"> </w:t>
      </w:r>
      <w:r>
        <w:t xml:space="preserve">“güvenli olmalı”</w:t>
      </w:r>
      <w:r>
        <w:t xml:space="preserve">,</w:t>
      </w:r>
      <w:r>
        <w:t xml:space="preserve"> </w:t>
      </w:r>
      <w:r>
        <w:t xml:space="preserve">“uygun şekilde”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belirsiz/ölçülemez</w:t>
      </w:r>
      <w:r>
        <w:t xml:space="preserve"> </w:t>
      </w:r>
      <w:r>
        <w:t xml:space="preserve">ifadeleri</w:t>
      </w:r>
      <w:r>
        <w:t xml:space="preserve"> </w:t>
      </w:r>
      <w:r>
        <w:rPr>
          <w:b/>
          <w:bCs/>
        </w:rPr>
        <w:t xml:space="preserve">ZAYIF</w:t>
      </w:r>
      <w:r>
        <w:t xml:space="preserve"> </w:t>
      </w:r>
      <w:r>
        <w:t xml:space="preserve">diye işaretler ve</w:t>
      </w:r>
      <w:r>
        <w:t xml:space="preserve"> </w:t>
      </w:r>
      <w:r>
        <w:rPr>
          <w:b/>
          <w:bCs/>
        </w:rPr>
        <w:t xml:space="preserve">çıkış kodu = zayıf gereksinim sayısı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İyi bir</w:t>
      </w:r>
      <w:r>
        <w:t xml:space="preserve"> </w:t>
      </w:r>
      <w:r>
        <w:rPr>
          <w:b/>
          <w:bCs/>
        </w:rPr>
        <w:t xml:space="preserve">güvenlik gereksinimini</w:t>
      </w:r>
      <w:r>
        <w:t xml:space="preserve"> </w:t>
      </w:r>
      <w:r>
        <w:t xml:space="preserve">kötüsünden ayırmak; gereksinimi tasarıma, önleme, teste ve kanıta bağlayan bir</w:t>
      </w:r>
      <w:r>
        <w:t xml:space="preserve"> </w:t>
      </w:r>
      <w:r>
        <w:rPr>
          <w:b/>
          <w:bCs/>
        </w:rPr>
        <w:t xml:space="preserve">izlenebilirlik matrisi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Gereksinim durumlarını (</w:t>
      </w:r>
      <w:r>
        <w:rPr>
          <w:b/>
          <w:bCs/>
        </w:rPr>
        <w:t xml:space="preserve">karşılandı / devredildi / karşılanmadı</w:t>
      </w:r>
      <w:r>
        <w:t xml:space="preserve">) doğru kullanmak; bir yazılım bileşeninin</w:t>
      </w:r>
      <w:r>
        <w:t xml:space="preserve"> </w:t>
      </w:r>
      <w:r>
        <w:t xml:space="preserve">işletim sistemine ve üst uygulamaya</w:t>
      </w:r>
      <w:r>
        <w:t xml:space="preserve"> </w:t>
      </w:r>
      <w:r>
        <w:rPr>
          <w:b/>
          <w:bCs/>
        </w:rPr>
        <w:t xml:space="preserve">devrettiği</w:t>
      </w:r>
      <w:r>
        <w:t xml:space="preserve"> </w:t>
      </w:r>
      <w:r>
        <w:t xml:space="preserve">gereksinimleri 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Ortak Kriterler</w:t>
      </w:r>
      <w:r>
        <w:t xml:space="preserve">’in (ISO/IEC 15408) temel kavramlarını (TOE, ST, PP, SFR, SAR, EAL) ve</w:t>
      </w:r>
      <w:r>
        <w:t xml:space="preserve"> </w:t>
      </w:r>
      <w:r>
        <w:rPr>
          <w:b/>
          <w:bCs/>
        </w:rPr>
        <w:t xml:space="preserve">FIPS 140-3</w:t>
      </w:r>
      <w:r>
        <w:t xml:space="preserve">’ün güvenlik</w:t>
      </w:r>
      <w:r>
        <w:t xml:space="preserve"> </w:t>
      </w:r>
      <w:r>
        <w:t xml:space="preserve">düzeylerini açıklamak.</w:t>
      </w:r>
    </w:p>
    <w:p>
      <w:pPr>
        <w:pStyle w:val="Compact"/>
        <w:numPr>
          <w:ilvl w:val="0"/>
          <w:numId w:val="1001"/>
        </w:numPr>
      </w:pPr>
      <w:r>
        <w:t xml:space="preserve">ETSI, GSMA, EMVCo ve PCI’ın mobil ve gömülü sistemler için yayımladığı gereksinim setlerinin ne istediğini</w:t>
      </w:r>
      <w:r>
        <w:t xml:space="preserve"> </w:t>
      </w:r>
      <w:r>
        <w:t xml:space="preserve">karşılaştırmak.</w:t>
      </w:r>
    </w:p>
    <w:p>
      <w:pPr>
        <w:pStyle w:val="Compact"/>
        <w:numPr>
          <w:ilvl w:val="0"/>
          <w:numId w:val="1001"/>
        </w:numPr>
      </w:pPr>
      <w:r>
        <w:t xml:space="preserve">Dersin gereksinim ailelerini kullanarak kendi projeniz için bir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(S17) ve</w:t>
      </w:r>
      <w:r>
        <w:t xml:space="preserve"> </w:t>
      </w:r>
      <w:r>
        <w:rPr>
          <w:b/>
          <w:bCs/>
        </w:rPr>
        <w:t xml:space="preserve">devredilen</w:t>
      </w:r>
      <w:r>
        <w:rPr>
          <w:b/>
          <w:bCs/>
        </w:rPr>
        <w:t xml:space="preserve"> </w:t>
      </w:r>
      <w:r>
        <w:rPr>
          <w:b/>
          <w:bCs/>
        </w:rPr>
        <w:t xml:space="preserve">gereksinimler</w:t>
      </w:r>
      <w:r>
        <w:t xml:space="preserve"> </w:t>
      </w:r>
      <w:r>
        <w:t xml:space="preserve">bölümü (S14) 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Gereksinim nedir, iyi gereksinim nasıl yazılır?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Gereksinimden kanıta izlenebilirlik; gereksinim bloğu kalıbı ve devredilen gereksinimler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Ortak Kriterler: TOE, ST, PP, SFR/SAR, 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FIPS 140-3 ve kriptografik modül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ETSI, GSMA, EMVCo, PCI MPoC, OWASP MASVS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Gereksinimleri plana ve varlık yönetimine aktarmak; dersin gereksinim aileleri —</w:t>
            </w:r>
            <w:r>
              <w:t xml:space="preserve"> </w:t>
            </w:r>
            <w:r>
              <w:rPr>
                <w:b/>
                <w:bCs/>
              </w:rPr>
              <w:t xml:space="preserve">uyum matrisi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(S14, S17),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Kart şemalarının gereksinim metinleri kuruma özeldir ve gizlilik anlaşmasıyla paylaşılır. Bu yüzden bu haftada</w:t>
      </w:r>
      <w:r>
        <w:t xml:space="preserve"> </w:t>
      </w:r>
      <w:r>
        <w:t xml:space="preserve">şemaların metinleri yerine</w:t>
      </w:r>
      <w:r>
        <w:t xml:space="preserve"> </w:t>
      </w:r>
      <w:r>
        <w:rPr>
          <w:b/>
          <w:bCs/>
        </w:rPr>
        <w:t xml:space="preserve">açık standartlar</w:t>
      </w:r>
      <w:r>
        <w:t xml:space="preserve"> </w:t>
      </w:r>
      <w:r>
        <w:t xml:space="preserve">(Ortak Kriterler, FIPS 140-3, ETSI EN 303 645, OWASP MASVS) ve bunlardan</w:t>
      </w:r>
      <w:r>
        <w:t xml:space="preserve"> </w:t>
      </w:r>
      <w:r>
        <w:t xml:space="preserve">uyarlanmış</w:t>
      </w:r>
      <w:r>
        <w:t xml:space="preserve"> </w:t>
      </w:r>
      <w:r>
        <w:rPr>
          <w:b/>
          <w:bCs/>
        </w:rPr>
        <w:t xml:space="preserve">dersin kendi gereksinim kimlikleri</w:t>
      </w:r>
      <w:r>
        <w:t xml:space="preserve"> </w:t>
      </w:r>
      <w:r>
        <w:t xml:space="preserve">kullanılır. Yapılar ve yöntemler sahadaki belgelerle aynıdır.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gereksinim-requirement-nedir"/>
    <w:p>
      <w:pPr>
        <w:pStyle w:val="Heading3"/>
      </w:pPr>
      <w:r>
        <w:t xml:space="preserve">Gereksinim (requirement)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Gereksinim:</w:t>
      </w:r>
      <w:r>
        <w:t xml:space="preserve"> </w:t>
      </w:r>
      <w:r>
        <w:t xml:space="preserve">sistemin</w:t>
      </w:r>
      <w:r>
        <w:t xml:space="preserve"> </w:t>
      </w:r>
      <w:r>
        <w:rPr>
          <w:b/>
          <w:bCs/>
        </w:rPr>
        <w:t xml:space="preserve">karşılaması gereken</w:t>
      </w:r>
      <w:r>
        <w:t xml:space="preserve"> </w:t>
      </w:r>
      <w:r>
        <w:t xml:space="preserve">bir koşul.</w:t>
      </w:r>
    </w:p>
    <w:p>
      <w:pPr>
        <w:pStyle w:val="Compact"/>
        <w:numPr>
          <w:ilvl w:val="0"/>
          <w:numId w:val="1002"/>
        </w:numPr>
      </w:pPr>
      <w:r>
        <w:t xml:space="preserve">Güvenlik gereksinimi: bir güvenlik koşulu.</w:t>
      </w:r>
    </w:p>
    <w:p>
      <w:pPr>
        <w:pStyle w:val="Compact"/>
        <w:numPr>
          <w:ilvl w:val="0"/>
          <w:numId w:val="1002"/>
        </w:numPr>
      </w:pPr>
      <w:r>
        <w:t xml:space="preserve">İyi gereksinim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(test edilebilir).</w:t>
      </w:r>
    </w:p>
    <w:bookmarkEnd w:id="20"/>
    <w:bookmarkStart w:id="21" w:name="üç-tür-gereksinim"/>
    <w:p>
      <w:pPr>
        <w:pStyle w:val="Heading3"/>
      </w:pPr>
      <w:r>
        <w:t xml:space="preserve">Üç tür gereksinim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İşlevsel:</w:t>
      </w:r>
      <w:r>
        <w:t xml:space="preserve"> </w:t>
      </w:r>
      <w:r>
        <w:t xml:space="preserve">hangi güvenlik işlevi olacak? (ör. veri AEAD ile korunur)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Güvence:</w:t>
      </w:r>
      <w:r>
        <w:t xml:space="preserve"> </w:t>
      </w:r>
      <w:r>
        <w:t xml:space="preserve">doğru yapıldığına nasıl güveneceğiz? (ör. test raporu)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Süreç:</w:t>
      </w:r>
      <w:r>
        <w:t xml:space="preserve"> </w:t>
      </w:r>
      <w:r>
        <w:t xml:space="preserve">kurum nasıl çalışmalı? (ör. her değişiklik incelenir)</w:t>
      </w:r>
    </w:p>
    <w:bookmarkEnd w:id="21"/>
    <w:bookmarkStart w:id="22" w:name="iyi-vs-kötü-gereksinim"/>
    <w:p>
      <w:pPr>
        <w:pStyle w:val="Heading3"/>
      </w:pPr>
      <w:r>
        <w:t xml:space="preserve">İyi vs kötü gereksinim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Kötü:</w:t>
      </w:r>
      <w:r>
        <w:t xml:space="preserve"> </w:t>
      </w:r>
      <w:r>
        <w:t xml:space="preserve">“Uygulama güvenli olmalıdır.”</w:t>
      </w:r>
      <w:r>
        <w:t xml:space="preserve"> </w:t>
      </w:r>
      <w:r>
        <w:t xml:space="preserve">(doğrulanamaz)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İyi:</w:t>
      </w:r>
      <w:r>
        <w:t xml:space="preserve"> </w:t>
      </w:r>
      <w:r>
        <w:t xml:space="preserve">“Sürüm derlemesi yığın koruyucu, PIE ve tam RELRO ile üretilmelidir.”</w:t>
      </w:r>
      <w:r>
        <w:t xml:space="preserve"> </w:t>
      </w:r>
      <w:r>
        <w:t xml:space="preserve">(ölçülebilir)</w:t>
      </w:r>
    </w:p>
    <w:bookmarkEnd w:id="22"/>
    <w:bookmarkStart w:id="23" w:name="izlenebilirlik-traceability"/>
    <w:p>
      <w:pPr>
        <w:pStyle w:val="Heading3"/>
      </w:pPr>
      <w:r>
        <w:t xml:space="preserve">İzlenebilirlik (traceability)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İzlenebilirlik:</w:t>
      </w:r>
      <w:r>
        <w:t xml:space="preserve"> </w:t>
      </w:r>
      <w:r>
        <w:t xml:space="preserve">her gereksinimi bir</w:t>
      </w:r>
      <w:r>
        <w:t xml:space="preserve"> </w:t>
      </w:r>
      <w:r>
        <w:rPr>
          <w:b/>
          <w:bCs/>
        </w:rPr>
        <w:t xml:space="preserve">önleme</w:t>
      </w:r>
      <w:r>
        <w:t xml:space="preserve">,</w:t>
      </w:r>
      <w:r>
        <w:t xml:space="preserve"> </w:t>
      </w:r>
      <w:r>
        <w:rPr>
          <w:b/>
          <w:bCs/>
        </w:rPr>
        <w:t xml:space="preserve">teste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kanıta</w:t>
      </w:r>
      <w:r>
        <w:t xml:space="preserve"> </w:t>
      </w:r>
      <w:r>
        <w:t xml:space="preserve">bağlamak.</w:t>
      </w:r>
    </w:p>
    <w:p>
      <w:pPr>
        <w:pStyle w:val="Compact"/>
        <w:numPr>
          <w:ilvl w:val="0"/>
          <w:numId w:val="1005"/>
        </w:numPr>
      </w:pPr>
      <w:r>
        <w:t xml:space="preserve">“Bu gereksinim nerede karşılandı, nasıl doğrulandı?”</w:t>
      </w:r>
    </w:p>
    <w:bookmarkEnd w:id="23"/>
    <w:bookmarkStart w:id="24" w:name="uyum-matrisi"/>
    <w:p>
      <w:pPr>
        <w:pStyle w:val="Heading3"/>
      </w:pPr>
      <w:r>
        <w:t xml:space="preserve">Uyum matrisi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Uyum matrisi:</w:t>
      </w:r>
      <w:r>
        <w:t xml:space="preserve"> </w:t>
      </w:r>
      <w:r>
        <w:t xml:space="preserve">gereksinim → durum → bölüm → doğrulama → kanıt tablosu.</w:t>
      </w:r>
    </w:p>
    <w:p>
      <w:pPr>
        <w:pStyle w:val="Compact"/>
        <w:numPr>
          <w:ilvl w:val="0"/>
          <w:numId w:val="1006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S17</w:t>
      </w:r>
      <w:r>
        <w:t xml:space="preserve"> </w:t>
      </w:r>
      <w:r>
        <w:t xml:space="preserve">bölümü.</w:t>
      </w:r>
    </w:p>
    <w:p>
      <w:pPr>
        <w:pStyle w:val="Compact"/>
        <w:numPr>
          <w:ilvl w:val="0"/>
          <w:numId w:val="1006"/>
        </w:numPr>
      </w:pPr>
      <w:r>
        <w:t xml:space="preserve">Değerlendiricinin ilk baktığı yer.</w:t>
      </w:r>
    </w:p>
    <w:bookmarkEnd w:id="24"/>
    <w:bookmarkStart w:id="25" w:name="gereksinim-durumları"/>
    <w:p>
      <w:pPr>
        <w:pStyle w:val="Heading3"/>
      </w:pPr>
      <w:r>
        <w:t xml:space="preserve">Gereksinim durumları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Karşılandı:</w:t>
      </w:r>
      <w:r>
        <w:t xml:space="preserve"> </w:t>
      </w:r>
      <w:r>
        <w:t xml:space="preserve">ürün bu gereksinimi sağlar (kanıtla).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Devredildi:</w:t>
      </w:r>
      <w:r>
        <w:t xml:space="preserve"> </w:t>
      </w:r>
      <w:r>
        <w:t xml:space="preserve">başka bir taraf sağlar (kime, neden, nasıl).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Karşılanmadı:</w:t>
      </w:r>
      <w:r>
        <w:t xml:space="preserve"> </w:t>
      </w:r>
      <w:r>
        <w:t xml:space="preserve">henüz sağlanmıyor.</w:t>
      </w:r>
    </w:p>
    <w:bookmarkEnd w:id="25"/>
    <w:bookmarkStart w:id="26" w:name="devredilen-gereksinim"/>
    <w:p>
      <w:pPr>
        <w:pStyle w:val="Heading3"/>
      </w:pPr>
      <w:r>
        <w:t xml:space="preserve">Devredilen gereksinim</w:t>
      </w:r>
    </w:p>
    <w:p>
      <w:pPr>
        <w:pStyle w:val="Compact"/>
        <w:numPr>
          <w:ilvl w:val="0"/>
          <w:numId w:val="1008"/>
        </w:numPr>
      </w:pPr>
      <w:r>
        <w:t xml:space="preserve">Bir bileşen bir gereksinimi</w:t>
      </w:r>
      <w:r>
        <w:t xml:space="preserve"> </w:t>
      </w:r>
      <w:r>
        <w:rPr>
          <w:b/>
          <w:bCs/>
        </w:rPr>
        <w:t xml:space="preserve">karşılayamıyorsa</w:t>
      </w:r>
      <w:r>
        <w:t xml:space="preserve">, üst uygulamaya/OS’a</w:t>
      </w:r>
      <w:r>
        <w:t xml:space="preserve"> </w:t>
      </w:r>
      <w:r>
        <w:rPr>
          <w:b/>
          <w:bCs/>
        </w:rPr>
        <w:t xml:space="preserve">devreder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Kılavuza: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,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karşılanacağı yazılır.</w:t>
      </w:r>
    </w:p>
    <w:p>
      <w:pPr>
        <w:pStyle w:val="Compact"/>
        <w:numPr>
          <w:ilvl w:val="0"/>
          <w:numId w:val="1008"/>
        </w:numPr>
      </w:pPr>
      <w:r>
        <w:t xml:space="preserve">Projenin</w:t>
      </w:r>
      <w:r>
        <w:t xml:space="preserve"> </w:t>
      </w:r>
      <w:r>
        <w:rPr>
          <w:b/>
          <w:bCs/>
        </w:rPr>
        <w:t xml:space="preserve">S14</w:t>
      </w:r>
      <w:r>
        <w:t xml:space="preserve"> </w:t>
      </w:r>
      <w:r>
        <w:t xml:space="preserve">bölümü.</w:t>
      </w:r>
    </w:p>
    <w:bookmarkEnd w:id="26"/>
    <w:bookmarkStart w:id="27" w:name="ortak-kriterler-cc"/>
    <w:p>
      <w:pPr>
        <w:pStyle w:val="Heading3"/>
      </w:pPr>
      <w:r>
        <w:t xml:space="preserve">Ortak Kriterler (CC)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Ortak Kriterler (ISO/IEC 15408):</w:t>
      </w:r>
      <w:r>
        <w:t xml:space="preserve"> </w:t>
      </w:r>
      <w:r>
        <w:t xml:space="preserve">ürün güvenliği değerlendirme standardı.</w:t>
      </w:r>
    </w:p>
    <w:p>
      <w:pPr>
        <w:pStyle w:val="Compact"/>
        <w:numPr>
          <w:ilvl w:val="0"/>
          <w:numId w:val="1009"/>
        </w:numPr>
      </w:pPr>
      <w:r>
        <w:t xml:space="preserve">Kavramlar: TOE, ST, PP, SFR, SAR, EAL (birazdan).</w:t>
      </w:r>
    </w:p>
    <w:bookmarkEnd w:id="27"/>
    <w:bookmarkStart w:id="28" w:name="cc-temel-terimler"/>
    <w:p>
      <w:pPr>
        <w:pStyle w:val="Heading3"/>
      </w:pPr>
      <w:r>
        <w:t xml:space="preserve">CC · temel terimler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TOE:</w:t>
      </w:r>
      <w:r>
        <w:t xml:space="preserve"> </w:t>
      </w:r>
      <w:r>
        <w:t xml:space="preserve">değerlendirilen ürün.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 (Security Target):</w:t>
      </w:r>
      <w:r>
        <w:t xml:space="preserve"> </w:t>
      </w:r>
      <w:r>
        <w:t xml:space="preserve">bu ürünün güvenlik hedefi belgesi.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PP (Protection Profile):</w:t>
      </w:r>
      <w:r>
        <w:t xml:space="preserve"> </w:t>
      </w:r>
      <w:r>
        <w:t xml:space="preserve">bir ürün</w:t>
      </w:r>
      <w:r>
        <w:t xml:space="preserve"> </w:t>
      </w:r>
      <w:r>
        <w:rPr>
          <w:b/>
          <w:bCs/>
        </w:rPr>
        <w:t xml:space="preserve">sınıfı</w:t>
      </w:r>
      <w:r>
        <w:t xml:space="preserve"> </w:t>
      </w:r>
      <w:r>
        <w:t xml:space="preserve">için ortak gereksinim seti.</w:t>
      </w:r>
    </w:p>
    <w:bookmarkEnd w:id="28"/>
    <w:bookmarkStart w:id="29" w:name="cc-sfr-sar-eal"/>
    <w:p>
      <w:pPr>
        <w:pStyle w:val="Heading3"/>
      </w:pPr>
      <w:r>
        <w:t xml:space="preserve">CC · SFR, SAR, EAL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SFR: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işlevsel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SAR:</w:t>
      </w:r>
      <w:r>
        <w:t xml:space="preserve"> </w:t>
      </w:r>
      <w:r>
        <w:t xml:space="preserve">güvenlik</w:t>
      </w:r>
      <w:r>
        <w:t xml:space="preserve"> </w:t>
      </w:r>
      <w:r>
        <w:rPr>
          <w:b/>
          <w:bCs/>
        </w:rPr>
        <w:t xml:space="preserve">güvence</w:t>
      </w:r>
      <w:r>
        <w:t xml:space="preserve"> </w:t>
      </w:r>
      <w:r>
        <w:t xml:space="preserve">gereksinimleri.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EAL:</w:t>
      </w:r>
      <w:r>
        <w:t xml:space="preserve"> </w:t>
      </w:r>
      <w:r>
        <w:t xml:space="preserve">değerlendirmenin</w:t>
      </w:r>
      <w:r>
        <w:t xml:space="preserve"> </w:t>
      </w:r>
      <w:r>
        <w:rPr>
          <w:b/>
          <w:bCs/>
        </w:rPr>
        <w:t xml:space="preserve">derinlik</w:t>
      </w:r>
      <w:r>
        <w:t xml:space="preserve"> </w:t>
      </w:r>
      <w:r>
        <w:t xml:space="preserve">düzeyi (EAL1–EAL7).</w:t>
      </w:r>
    </w:p>
    <w:bookmarkEnd w:id="29"/>
    <w:bookmarkStart w:id="30" w:name="fips-140-3"/>
    <w:p>
      <w:pPr>
        <w:pStyle w:val="Heading3"/>
      </w:pPr>
      <w:r>
        <w:t xml:space="preserve">FIPS 140-3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FIPS 140-3:</w:t>
      </w:r>
      <w:r>
        <w:t xml:space="preserve"> </w:t>
      </w:r>
      <w:r>
        <w:t xml:space="preserve">kriptografik</w:t>
      </w:r>
      <w:r>
        <w:t xml:space="preserve"> </w:t>
      </w:r>
      <w:r>
        <w:rPr>
          <w:b/>
          <w:bCs/>
        </w:rPr>
        <w:t xml:space="preserve">modüllerin</w:t>
      </w:r>
      <w:r>
        <w:t xml:space="preserve"> </w:t>
      </w:r>
      <w:r>
        <w:t xml:space="preserve">doğrulanması standardı.</w:t>
      </w:r>
    </w:p>
    <w:p>
      <w:pPr>
        <w:pStyle w:val="Compact"/>
        <w:numPr>
          <w:ilvl w:val="0"/>
          <w:numId w:val="1012"/>
        </w:numPr>
      </w:pPr>
      <w:r>
        <w:t xml:space="preserve">Güvenlik düzeyleri (1–4).</w:t>
      </w:r>
    </w:p>
    <w:p>
      <w:pPr>
        <w:pStyle w:val="Compact"/>
        <w:numPr>
          <w:ilvl w:val="0"/>
          <w:numId w:val="1012"/>
        </w:numPr>
      </w:pPr>
      <w:r>
        <w:t xml:space="preserve">Yalnız modülü kapsar, uygulamanın tamamını değil.</w:t>
      </w:r>
    </w:p>
    <w:bookmarkEnd w:id="30"/>
    <w:bookmarkStart w:id="31" w:name="sektör-standartları"/>
    <w:p>
      <w:pPr>
        <w:pStyle w:val="Heading3"/>
      </w:pPr>
      <w:r>
        <w:t xml:space="preserve">Sektör standartları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ETSI EN 303 645:</w:t>
      </w:r>
      <w:r>
        <w:t xml:space="preserve"> </w:t>
      </w:r>
      <w:r>
        <w:t xml:space="preserve">IoT temel güvenlik.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GSMA, EMVCo, PCI:</w:t>
      </w:r>
      <w:r>
        <w:t xml:space="preserve"> </w:t>
      </w:r>
      <w:r>
        <w:t xml:space="preserve">mobil/ödeme.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OWASP MASVS:</w:t>
      </w:r>
      <w:r>
        <w:t xml:space="preserve"> </w:t>
      </w:r>
      <w:r>
        <w:t xml:space="preserve">mobil uygulama gereksinimleri.</w:t>
      </w:r>
    </w:p>
    <w:bookmarkEnd w:id="31"/>
    <w:bookmarkStart w:id="32" w:name="neden-bu-kadar-çok-terim-var-gerekçe"/>
    <w:p>
      <w:pPr>
        <w:pStyle w:val="Heading3"/>
      </w:pPr>
      <w:r>
        <w:t xml:space="preserve">Neden bu kadar çok terim var? (gerekçe)</w:t>
      </w:r>
    </w:p>
    <w:p>
      <w:pPr>
        <w:pStyle w:val="FirstParagraph"/>
      </w:pPr>
      <w:r>
        <w:t xml:space="preserve">Sertifikasyon dünyası kendi kelime dağarcığını kullanır çünkü değerlendirici sizin projenizi değil,</w:t>
      </w:r>
      <w:r>
        <w:t xml:space="preserve"> </w:t>
      </w:r>
      <w:r>
        <w:rPr>
          <w:b/>
          <w:bCs/>
        </w:rPr>
        <w:t xml:space="preserve">belgenizi</w:t>
      </w:r>
      <w:r>
        <w:t xml:space="preserve"> </w:t>
      </w:r>
      <w:r>
        <w:t xml:space="preserve">okur. Belgede</w:t>
      </w:r>
      <w:r>
        <w:t xml:space="preserve"> </w:t>
      </w:r>
      <w:r>
        <w:t xml:space="preserve">“gereksinim”</w:t>
      </w:r>
      <w:r>
        <w:t xml:space="preserve"> </w:t>
      </w:r>
      <w:r>
        <w:t xml:space="preserve">dediğiniz şey aslında bir</w:t>
      </w:r>
      <w:r>
        <w:t xml:space="preserve"> </w:t>
      </w:r>
      <w:r>
        <w:t xml:space="preserve">“önlem”</w:t>
      </w:r>
      <w:r>
        <w:t xml:space="preserve">se, değerlendirici ikisini birbirine karıştırıp yanlış</w:t>
      </w:r>
      <w:r>
        <w:t xml:space="preserve"> </w:t>
      </w:r>
      <w:r>
        <w:t xml:space="preserve">soru sorar:</w:t>
      </w:r>
      <w:r>
        <w:t xml:space="preserve"> </w:t>
      </w:r>
      <w:r>
        <w:t xml:space="preserve">“Bu önlemin kanıtı nerede?”</w:t>
      </w:r>
      <w:r>
        <w:t xml:space="preserve"> </w:t>
      </w:r>
      <w:r>
        <w:t xml:space="preserve">yerine</w:t>
      </w:r>
      <w:r>
        <w:t xml:space="preserve"> </w:t>
      </w:r>
      <w:r>
        <w:t xml:space="preserve">“Bu gereksinim neden bir önlem gibi yazılmış, ne karşılıyor?”</w:t>
      </w:r>
      <w:r>
        <w:t xml:space="preserve"> </w:t>
      </w:r>
      <w:r>
        <w:t xml:space="preserve">diye</w:t>
      </w:r>
      <w:r>
        <w:t xml:space="preserve"> </w:t>
      </w:r>
      <w:r>
        <w:t xml:space="preserve">sorması gerekir. Terimler tutarlı kullanılmazsa izlenebilirlik zinciri (2. bölüm) kurulamaz; her kelime başka bir</w:t>
      </w:r>
      <w:r>
        <w:t xml:space="preserve"> </w:t>
      </w:r>
      <w:r>
        <w:t xml:space="preserve">kutuya (gereksinim mi, önlem mi, kanıt mı) karşılık gelir ve bu kutular birbirine karışırsa matris anlamsızlaşır.</w:t>
      </w:r>
      <w:r>
        <w:t xml:space="preserve"> </w:t>
      </w:r>
      <w:r>
        <w:t xml:space="preserve">Bu yüzden bu dersin gerektirdiği disiplin, önce</w:t>
      </w:r>
      <w:r>
        <w:t xml:space="preserve"> </w:t>
      </w:r>
      <w:r>
        <w:rPr>
          <w:b/>
          <w:bCs/>
        </w:rPr>
        <w:t xml:space="preserve">doğru kelimeyi doğru yerde kullanmaktır</w:t>
      </w:r>
      <w:r>
        <w:t xml:space="preserve">; teknik çözüm ikinci</w:t>
      </w:r>
      <w:r>
        <w:t xml:space="preserve"> </w:t>
      </w:r>
      <w:r>
        <w:t xml:space="preserve">adımdır.</w:t>
      </w:r>
    </w:p>
    <w:p>
      <w:pPr>
        <w:pStyle w:val="BlockText"/>
      </w:pPr>
      <w:r>
        <w:rPr>
          <w:b/>
          <w:bCs/>
        </w:rPr>
        <w:t xml:space="preserve">Sık hata: gereksinim ile önlemi karıştırmak</w:t>
      </w:r>
    </w:p>
    <w:p>
      <w:pPr>
        <w:pStyle w:val="BlockText"/>
      </w:pPr>
      <w:r>
        <w:t xml:space="preserve">Yeni başlayanlar sık sık şunu yazar:</w:t>
      </w:r>
      <w:r>
        <w:t xml:space="preserve"> </w:t>
      </w:r>
      <w:r>
        <w:t xml:space="preserve">“Gereksinim: AES-256-GCM kullanılmalıdır.”</w:t>
      </w:r>
      <w:r>
        <w:t xml:space="preserve"> </w:t>
      </w:r>
      <w:r>
        <w:t xml:space="preserve">Bu aslında bir</w:t>
      </w:r>
      <w:r>
        <w:t xml:space="preserve"> </w:t>
      </w:r>
      <w:r>
        <w:rPr>
          <w:b/>
          <w:bCs/>
        </w:rPr>
        <w:t xml:space="preserve">önlemdir</w:t>
      </w:r>
      <w:r>
        <w:t xml:space="preserve"> </w:t>
      </w:r>
      <w:r>
        <w:t xml:space="preserve">(bir çözüm), gereksinim değil. Gereksinim şu olmalıydı:</w:t>
      </w:r>
      <w:r>
        <w:t xml:space="preserve"> </w:t>
      </w:r>
      <w:r>
        <w:t xml:space="preserve">“Beklemedeki hassas veri, kimlik doğrulamalı</w:t>
      </w:r>
      <w:r>
        <w:t xml:space="preserve"> </w:t>
      </w:r>
      <w:r>
        <w:t xml:space="preserve">şifrelemeyle (AEAD) korunmalıdır.”</w:t>
      </w:r>
      <w:r>
        <w:t xml:space="preserve"> </w:t>
      </w:r>
      <w:r>
        <w:t xml:space="preserve">Önlem ise bu gereksinimi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karşıladığınızdır:</w:t>
      </w:r>
      <w:r>
        <w:t xml:space="preserve"> </w:t>
      </w:r>
      <w:r>
        <w:t xml:space="preserve">“AES-256-GCM ile,</w:t>
      </w:r>
      <w:r>
        <w:t xml:space="preserve"> </w:t>
      </w:r>
      <w:r>
        <w:t xml:space="preserve">S7.2’de anlatılan şekilde.”</w:t>
      </w:r>
      <w:r>
        <w:t xml:space="preserve"> </w:t>
      </w:r>
      <w:r>
        <w:t xml:space="preserve">Gereksinim sabittir (standarttan ya da tehdit modelinden gelir); önlem projeden</w:t>
      </w:r>
      <w:r>
        <w:t xml:space="preserve"> </w:t>
      </w:r>
      <w:r>
        <w:t xml:space="preserve">projeye değişebilir — aynı gereksinimi bir proje AES-GCM ile, başka bir proje ChaCha20-Poly1305 ile</w:t>
      </w:r>
      <w:r>
        <w:t xml:space="preserve"> </w:t>
      </w:r>
      <w:r>
        <w:t xml:space="preserve">karşılayabilir; ikisi de aynı gereksinimi doğru karşılar.</w:t>
      </w:r>
    </w:p>
    <w:p>
      <w:pPr>
        <w:pStyle w:val="BlockText"/>
      </w:pPr>
      <w:r>
        <w:rPr>
          <w:b/>
          <w:bCs/>
        </w:rPr>
        <w:t xml:space="preserve">Sonuç:</w:t>
      </w:r>
      <w:r>
        <w:t xml:space="preserve"> </w:t>
      </w:r>
      <w:r>
        <w:t xml:space="preserve">Gereksinim sütununa çözüm yazan bir uyum matrisi, değerlendiriciye</w:t>
      </w:r>
      <w:r>
        <w:t xml:space="preserve"> </w:t>
      </w:r>
      <w:r>
        <w:t xml:space="preserve">“siz zaten kararı vermişsiniz,</w:t>
      </w:r>
      <w:r>
        <w:t xml:space="preserve"> </w:t>
      </w:r>
      <w:r>
        <w:t xml:space="preserve">alternatif düşünmediniz”</w:t>
      </w:r>
      <w:r>
        <w:t xml:space="preserve"> </w:t>
      </w:r>
      <w:r>
        <w:t xml:space="preserve">izlenimi verir; ayrıca gereksinim standarttan koptuğu için hangi standart maddesine</w:t>
      </w:r>
      <w:r>
        <w:t xml:space="preserve"> </w:t>
      </w:r>
      <w:r>
        <w:t xml:space="preserve">karşılık geldiği kaybolur ve izlenebilirlik zinciri kırılır.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Gereksinim sütununa her zaman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istendiğini (bir standart ya da tehdit modelinden gelen koşul) yazın;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karşıladığınızı (hangi algoritma, hangi kod, hangi kütüphane) her zaman ayrı bir</w:t>
      </w:r>
      <w:r>
        <w:t xml:space="preserve"> </w:t>
      </w:r>
      <w:r>
        <w:t xml:space="preserve">“önlem”</w:t>
      </w:r>
      <w:r>
        <w:t xml:space="preserve"> </w:t>
      </w:r>
      <w:r>
        <w:t xml:space="preserve">sütununa ya</w:t>
      </w:r>
      <w:r>
        <w:t xml:space="preserve"> </w:t>
      </w:r>
      <w:r>
        <w:t xml:space="preserve">da cümlesine yazın. Bir cümlede ürün adı, kütüphane adı ya da algoritma adı geçiyorsa, o cümle büyük olasılıkla</w:t>
      </w:r>
      <w:r>
        <w:t xml:space="preserve"> </w:t>
      </w:r>
      <w:r>
        <w:t xml:space="preserve">önlemdir, gereksinim değil.</w:t>
      </w:r>
    </w:p>
    <w:bookmarkEnd w:id="32"/>
    <w:bookmarkStart w:id="33" w:name="X813d83330594e71525b63244ff36aa6a80031ae"/>
    <w:p>
      <w:pPr>
        <w:pStyle w:val="Heading3"/>
      </w:pPr>
      <w:r>
        <w:t xml:space="preserve">Kavramları tek bir varlık üzerinden görelim (mini örnek)</w:t>
      </w:r>
    </w:p>
    <w:p>
      <w:pPr>
        <w:pStyle w:val="FirstParagraph"/>
      </w:pPr>
      <w:r>
        <w:t xml:space="preserve">Terimlerin nasıl bir araya geldiğini görmek için tek bir varlık üzerinden hızlıca geçelim; tam işlenmiş hâlini</w:t>
      </w:r>
      <w:r>
        <w:t xml:space="preserve"> </w:t>
      </w:r>
      <w:r>
        <w:t xml:space="preserve">2. bölümde uçtan uca göreceğiz.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Varlık</w:t>
      </w:r>
      <w:r>
        <w:t xml:space="preserve"> </w:t>
      </w:r>
      <w:r>
        <w:t xml:space="preserve">(1. haftadan):</w:t>
      </w:r>
      <w:r>
        <w:t xml:space="preserve"> </w:t>
      </w:r>
      <w:r>
        <w:t xml:space="preserve">“kullanıcının oturum belirteci (session token)”</w:t>
      </w:r>
      <w:r>
        <w:t xml:space="preserve">; varlık tablosunda gizlilik sınıfı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olarak işaretli.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Tehdit</w:t>
      </w:r>
      <w:r>
        <w:t xml:space="preserve"> </w:t>
      </w:r>
      <w:r>
        <w:t xml:space="preserve">(1. haftadan): ağı dinleyen bir saldırgan bu belirteci ele geçirip kullanıcı gibi davranabilir.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Gereksinim:</w:t>
      </w:r>
      <w:r>
        <w:t xml:space="preserve"> </w:t>
      </w:r>
      <w:r>
        <w:t xml:space="preserve">“Oturum belirteci yalnız şifreli bir kanaldan taşınmalıdır.”</w:t>
      </w:r>
      <w:r>
        <w:t xml:space="preserve"> </w:t>
      </w:r>
      <w:r>
        <w:t xml:space="preserve">Bu, tehdide karşı sistemin</w:t>
      </w:r>
      <w:r>
        <w:t xml:space="preserve"> </w:t>
      </w:r>
      <w:r>
        <w:rPr>
          <w:b/>
          <w:bCs/>
        </w:rPr>
        <w:t xml:space="preserve">ne</w:t>
      </w:r>
      <w:r>
        <w:t xml:space="preserve"> </w:t>
      </w:r>
      <w:r>
        <w:t xml:space="preserve">yapması gerektiğini söyler;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yapacağını söylemez.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Durum:</w:t>
      </w:r>
      <w:r>
        <w:t xml:space="preserve"> </w:t>
      </w:r>
      <w:r>
        <w:t xml:space="preserve">Ekip bunu ürünün kendisi mi karşılıyor, yoksa başka bir tarafa mı</w:t>
      </w:r>
      <w:r>
        <w:t xml:space="preserve"> </w:t>
      </w:r>
      <w:r>
        <w:rPr>
          <w:b/>
          <w:bCs/>
        </w:rPr>
        <w:t xml:space="preserve">devrediyor</w:t>
      </w:r>
      <w:r>
        <w:t xml:space="preserve">? Diyelim ki ürün</w:t>
      </w:r>
      <w:r>
        <w:t xml:space="preserve"> </w:t>
      </w:r>
      <w:r>
        <w:t xml:space="preserve">TLS’i kendi kuruyor: durum</w:t>
      </w:r>
      <w:r>
        <w:t xml:space="preserve"> </w:t>
      </w:r>
      <w:r>
        <w:rPr>
          <w:b/>
          <w:bCs/>
        </w:rPr>
        <w:t xml:space="preserve">karşılandı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İzlenebilirlik:</w:t>
      </w:r>
      <w:r>
        <w:t xml:space="preserve"> </w:t>
      </w:r>
      <w:r>
        <w:t xml:space="preserve">Bu gereksinim kılavuzun hangi bölümünde açıklanıyor (önlem), nasıl doğrulanıyor (test),</w:t>
      </w:r>
      <w:r>
        <w:t xml:space="preserve"> </w:t>
      </w:r>
      <w:r>
        <w:t xml:space="preserve">kanıtı nerede? Bu üç sorunun cevabı</w:t>
      </w:r>
      <w:r>
        <w:t xml:space="preserve"> </w:t>
      </w:r>
      <w:r>
        <w:rPr>
          <w:b/>
          <w:bCs/>
        </w:rPr>
        <w:t xml:space="preserve">uyum matrisinin</w:t>
      </w:r>
      <w:r>
        <w:t xml:space="preserve"> </w:t>
      </w:r>
      <w:r>
        <w:t xml:space="preserve">bir satırını oluşturur.</w:t>
      </w:r>
    </w:p>
    <w:p>
      <w:pPr>
        <w:pStyle w:val="FirstParagraph"/>
      </w:pPr>
      <w:r>
        <w:t xml:space="preserve">Aynı varlık üzerinden gidip</w:t>
      </w:r>
      <w:r>
        <w:t xml:space="preserve"> </w:t>
      </w:r>
      <w:r>
        <w:t xml:space="preserve">“devredildi”</w:t>
      </w:r>
      <w:r>
        <w:t xml:space="preserve"> </w:t>
      </w:r>
      <w:r>
        <w:t xml:space="preserve">durumunu da görelim: ürün bir kütüphane olsaydı ve TLS bağlantısını üst</w:t>
      </w:r>
      <w:r>
        <w:t xml:space="preserve"> </w:t>
      </w:r>
      <w:r>
        <w:t xml:space="preserve">uygulama kuruyor olsaydı, gereksinim üst uygulamaya</w:t>
      </w:r>
      <w:r>
        <w:t xml:space="preserve"> </w:t>
      </w:r>
      <w:r>
        <w:rPr>
          <w:b/>
          <w:bCs/>
        </w:rPr>
        <w:t xml:space="preserve">devredilir</w:t>
      </w:r>
      <w:r>
        <w:t xml:space="preserve"> </w:t>
      </w:r>
      <w:r>
        <w:t xml:space="preserve">ve S14’e</w:t>
      </w:r>
      <w:r>
        <w:t xml:space="preserve"> </w:t>
      </w:r>
      <w:r>
        <w:t xml:space="preserve">“kime: üst uygulama; neden: kütüphane</w:t>
      </w:r>
      <w:r>
        <w:t xml:space="preserve"> </w:t>
      </w:r>
      <w:r>
        <w:t xml:space="preserve">ağ bağlantısı açmıyor; nasıl: üst uygulama TLS 1.2+ ve sertifika doğrulamasıyla bağlanmalı”</w:t>
      </w:r>
      <w:r>
        <w:t xml:space="preserve"> </w:t>
      </w:r>
      <w:r>
        <w:t xml:space="preserve">yazılırdı.</w:t>
      </w:r>
    </w:p>
    <w:bookmarkEnd w:id="33"/>
    <w:bookmarkStart w:id="34" w:name="gereksinim-ailesi-ile-standart-farkı"/>
    <w:p>
      <w:pPr>
        <w:pStyle w:val="Heading3"/>
      </w:pPr>
      <w:r>
        <w:t xml:space="preserve">‘Gereksinim ailesi’</w:t>
      </w:r>
      <w:r>
        <w:t xml:space="preserve"> </w:t>
      </w:r>
      <w:r>
        <w:t xml:space="preserve">ile</w:t>
      </w:r>
      <w:r>
        <w:t xml:space="preserve"> </w:t>
      </w:r>
      <w:r>
        <w:t xml:space="preserve">‘standart’</w:t>
      </w:r>
      <w:r>
        <w:t xml:space="preserve"> </w:t>
      </w:r>
      <w:r>
        <w:t xml:space="preserve">farkı</w:t>
      </w:r>
    </w:p>
    <w:p>
      <w:pPr>
        <w:pStyle w:val="FirstParagraph"/>
      </w:pPr>
      <w:r>
        <w:t xml:space="preserve">Bu derste iki farklı kaynaktan gelen iki farklı şey kullanılır ve bunları karıştırmak yaygın bir hatadır: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Standart:</w:t>
      </w:r>
      <w:r>
        <w:t xml:space="preserve"> </w:t>
      </w:r>
      <w:r>
        <w:t xml:space="preserve">dışarıdan gelen, dersin yazmadığı bir belge (ör. ETSI EN 303 645, Ortak Kriterler, FIPS 140-3,</w:t>
      </w:r>
      <w:r>
        <w:t xml:space="preserve"> </w:t>
      </w:r>
      <w:r>
        <w:t xml:space="preserve">OWASP MASVS). Kendi madde numaraları ve kendi kurumu vardır.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Dersin gereksinim ailesi:</w:t>
      </w:r>
      <w:r>
        <w:t xml:space="preserve"> </w:t>
      </w:r>
      <w:r>
        <w:t xml:space="preserve">bu standartlardan</w:t>
      </w:r>
      <w:r>
        <w:t xml:space="preserve"> </w:t>
      </w:r>
      <w:r>
        <w:rPr>
          <w:b/>
          <w:bCs/>
        </w:rPr>
        <w:t xml:space="preserve">uyarlanmış</w:t>
      </w:r>
      <w:r>
        <w:t xml:space="preserve">,</w:t>
      </w:r>
      <w:r>
        <w:t xml:space="preserve"> </w:t>
      </w:r>
      <w:r>
        <w:rPr>
          <w:rStyle w:val="VerbatimChar"/>
        </w:rPr>
        <w:t xml:space="preserve">CEN429-&lt;aile&gt;-&lt;numara&gt;</w:t>
      </w:r>
      <w:r>
        <w:t xml:space="preserve"> </w:t>
      </w:r>
      <w:r>
        <w:t xml:space="preserve">kimlikli, dersin kendi</w:t>
      </w:r>
      <w:r>
        <w:t xml:space="preserve"> </w:t>
      </w:r>
      <w:r>
        <w:t xml:space="preserve">kısa listesi (8. bölüm). Amacı, farklı standartların ortak paydasını tek bir çalışılabilir listede toplamaktır.</w:t>
      </w:r>
    </w:p>
    <w:p>
      <w:pPr>
        <w:pStyle w:val="FirstParagraph"/>
      </w:pPr>
      <w:r>
        <w:t xml:space="preserve">Bir gereksinimi yazarken</w:t>
      </w:r>
      <w:r>
        <w:t xml:space="preserve"> </w:t>
      </w:r>
      <w:r>
        <w:t xml:space="preserve">“hangi standarda dayanıyor”</w:t>
      </w:r>
      <w:r>
        <w:t xml:space="preserve"> </w:t>
      </w:r>
      <w:r>
        <w:t xml:space="preserve">(kaynak) ile</w:t>
      </w:r>
      <w:r>
        <w:t xml:space="preserve"> </w:t>
      </w:r>
      <w:r>
        <w:t xml:space="preserve">“dersin hangi ailesine giriyor”</w:t>
      </w:r>
      <w:r>
        <w:t xml:space="preserve"> </w:t>
      </w:r>
      <w:r>
        <w:t xml:space="preserve">(kimlik) iki</w:t>
      </w:r>
      <w:r>
        <w:t xml:space="preserve"> </w:t>
      </w:r>
      <w:r>
        <w:t xml:space="preserve">ayrı sorudur; ikisini de S1 (kaynaklar) ve S17 (uyum matrisi) bölümlerinde ayrı ayrı belirtirsiniz.</w:t>
      </w:r>
    </w:p>
    <w:bookmarkEnd w:id="34"/>
    <w:bookmarkStart w:id="35" w:name="hızlı-öz-kontrol-bölüm-0ı-bitirmeden"/>
    <w:p>
      <w:pPr>
        <w:pStyle w:val="Heading3"/>
      </w:pPr>
      <w:r>
        <w:t xml:space="preserve">Hızlı öz-kontrol (bölüm 0’ı bitirmeden)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S:</w:t>
      </w:r>
      <w:r>
        <w:t xml:space="preserve"> </w:t>
      </w:r>
      <w:r>
        <w:t xml:space="preserve">“Sürüm derlemesi PIE ile üretilmelidir”</w:t>
      </w:r>
      <w:r>
        <w:t xml:space="preserve"> </w:t>
      </w:r>
      <w:r>
        <w:t xml:space="preserve">bir gereksinim mi, önlem mi?</w:t>
      </w:r>
      <w:r>
        <w:t xml:space="preserve"> </w:t>
      </w:r>
      <w:r>
        <w:rPr>
          <w:b/>
          <w:bCs/>
        </w:rPr>
        <w:t xml:space="preserve">C:</w:t>
      </w:r>
      <w:r>
        <w:t xml:space="preserve"> </w:t>
      </w:r>
      <w:r>
        <w:t xml:space="preserve">Gereksinim — ölçülebilir bir</w:t>
      </w:r>
      <w:r>
        <w:t xml:space="preserve"> </w:t>
      </w:r>
      <w:r>
        <w:t xml:space="preserve">koşul, henüz</w:t>
      </w:r>
      <w:r>
        <w:t xml:space="preserve"> </w:t>
      </w:r>
      <w:r>
        <w:t xml:space="preserve">“nasıl karşılandığını”</w:t>
      </w:r>
      <w:r>
        <w:t xml:space="preserve"> </w:t>
      </w:r>
      <w:r>
        <w:t xml:space="preserve">(hangi derleyici bayrağı) söylemiyor.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S:</w:t>
      </w:r>
      <w:r>
        <w:t xml:space="preserve"> </w:t>
      </w:r>
      <w:r>
        <w:t xml:space="preserve">Bir kılavuzda bir satır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yazıyor ama yanında hiç dosya adı yok. Bu satır ne anlama gelir?</w:t>
      </w:r>
      <w:r>
        <w:t xml:space="preserve"> </w:t>
      </w:r>
      <w:r>
        <w:rPr>
          <w:b/>
          <w:bCs/>
        </w:rPr>
        <w:t xml:space="preserve">C:</w:t>
      </w:r>
      <w:r>
        <w:t xml:space="preserve"> </w:t>
      </w:r>
      <w:r>
        <w:t xml:space="preserve">Hiçbir şey kanıtlamaz; izlenebilirlik zinciri kırık sayılır (2. bölüm).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S:</w:t>
      </w:r>
      <w:r>
        <w:t xml:space="preserve"> </w:t>
      </w:r>
      <w:r>
        <w:t xml:space="preserve">Ürün ağa hiç bağlanmıyorsa</w:t>
      </w:r>
      <w:r>
        <w:t xml:space="preserve"> </w:t>
      </w:r>
      <w:r>
        <w:t xml:space="preserve">“aktarımda veri”</w:t>
      </w:r>
      <w:r>
        <w:t xml:space="preserve"> </w:t>
      </w:r>
      <w:r>
        <w:t xml:space="preserve">gereksinimleri için durum ne yazılır?</w:t>
      </w:r>
      <w:r>
        <w:t xml:space="preserve"> </w:t>
      </w:r>
      <w:r>
        <w:rPr>
          <w:b/>
          <w:bCs/>
        </w:rPr>
        <w:t xml:space="preserve">C:</w:t>
      </w:r>
      <w:r>
        <w:t xml:space="preserve"> </w:t>
      </w:r>
      <w:r>
        <w:t xml:space="preserve">“Uygulanmaz”</w:t>
      </w:r>
      <w:r>
        <w:t xml:space="preserve">,</w:t>
      </w:r>
      <w:r>
        <w:t xml:space="preserve"> </w:t>
      </w:r>
      <w:r>
        <w:t xml:space="preserve">gerekçesiyle birlikte.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S:</w:t>
      </w:r>
      <w:r>
        <w:t xml:space="preserve"> </w:t>
      </w:r>
      <w:r>
        <w:t xml:space="preserve">“Anahtarlar iyi yönetilmelidir”</w:t>
      </w:r>
      <w:r>
        <w:t xml:space="preserve"> </w:t>
      </w:r>
      <w:r>
        <w:t xml:space="preserve">cümlesi neden tekil değildir?</w:t>
      </w:r>
      <w:r>
        <w:t xml:space="preserve"> </w:t>
      </w:r>
      <w:r>
        <w:rPr>
          <w:b/>
          <w:bCs/>
        </w:rPr>
        <w:t xml:space="preserve">C:</w:t>
      </w:r>
      <w:r>
        <w:t xml:space="preserve"> </w:t>
      </w:r>
      <w:r>
        <w:t xml:space="preserve">“İyi yönetmek”</w:t>
      </w:r>
      <w:r>
        <w:t xml:space="preserve"> </w:t>
      </w:r>
      <w:r>
        <w:t xml:space="preserve">içine üretim, saklama,</w:t>
      </w:r>
      <w:r>
        <w:t xml:space="preserve"> </w:t>
      </w:r>
      <w:r>
        <w:t xml:space="preserve">kullanım ve imha gibi birden çok koşulu belirsizce sıkıştırır; her biri ayrı bir gereksinim olmalıdır.</w:t>
      </w:r>
    </w:p>
    <w:bookmarkEnd w:id="35"/>
    <w:bookmarkStart w:id="36" w:name="karşılanmadı-ile-uygulanmaz-farkı"/>
    <w:p>
      <w:pPr>
        <w:pStyle w:val="Heading3"/>
      </w:pPr>
      <w:r>
        <w:t xml:space="preserve">‘Karşılanmadı’</w:t>
      </w:r>
      <w:r>
        <w:t xml:space="preserve"> </w:t>
      </w:r>
      <w:r>
        <w:t xml:space="preserve">ile</w:t>
      </w:r>
      <w:r>
        <w:t xml:space="preserve"> </w:t>
      </w:r>
      <w:r>
        <w:t xml:space="preserve">‘uygulanmaz’</w:t>
      </w:r>
      <w:r>
        <w:t xml:space="preserve"> </w:t>
      </w:r>
      <w:r>
        <w:t xml:space="preserve">farkı</w:t>
      </w:r>
    </w:p>
    <w:p>
      <w:pPr>
        <w:pStyle w:val="FirstParagraph"/>
      </w:pPr>
      <w:r>
        <w:t xml:space="preserve">Bu iki durum sık karıştırılır ama çok farklı anlamlara gelir; ikisini de doğru kullanmak, matrisin güvenilirliği</w:t>
      </w:r>
      <w:r>
        <w:t xml:space="preserve"> </w:t>
      </w:r>
      <w:r>
        <w:t xml:space="preserve">için gereksinim durumları kadar önemlidir: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Karşılanmadı:</w:t>
      </w:r>
      <w:r>
        <w:t xml:space="preserve"> </w:t>
      </w:r>
      <w:r>
        <w:t xml:space="preserve">gereksinim ürüne</w:t>
      </w:r>
      <w:r>
        <w:t xml:space="preserve"> </w:t>
      </w:r>
      <w:r>
        <w:rPr>
          <w:b/>
          <w:bCs/>
        </w:rPr>
        <w:t xml:space="preserve">uygulanıyor</w:t>
      </w:r>
      <w:r>
        <w:t xml:space="preserve"> </w:t>
      </w:r>
      <w:r>
        <w:t xml:space="preserve">ama henüz</w:t>
      </w:r>
      <w:r>
        <w:t xml:space="preserve"> </w:t>
      </w:r>
      <w:r>
        <w:rPr>
          <w:b/>
          <w:bCs/>
        </w:rPr>
        <w:t xml:space="preserve">sağlanmıyor</w:t>
      </w:r>
      <w:r>
        <w:t xml:space="preserve">. Bu bir</w:t>
      </w:r>
      <w:r>
        <w:t xml:space="preserve"> </w:t>
      </w:r>
      <w:r>
        <w:rPr>
          <w:b/>
          <w:bCs/>
        </w:rPr>
        <w:t xml:space="preserve">eksikliktir</w:t>
      </w:r>
      <w:r>
        <w:t xml:space="preserve">, kalan</w:t>
      </w:r>
      <w:r>
        <w:t xml:space="preserve"> </w:t>
      </w:r>
      <w:r>
        <w:t xml:space="preserve">riske yazılır ve bir sonraki sürüm planına girer.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Uygulanmaz:</w:t>
      </w:r>
      <w:r>
        <w:t xml:space="preserve"> </w:t>
      </w:r>
      <w:r>
        <w:t xml:space="preserve">gereksinim ürüne</w:t>
      </w:r>
      <w:r>
        <w:t xml:space="preserve"> </w:t>
      </w:r>
      <w:r>
        <w:rPr>
          <w:b/>
          <w:bCs/>
        </w:rPr>
        <w:t xml:space="preserve">hiç uygulanmıyor</w:t>
      </w:r>
      <w:r>
        <w:t xml:space="preserve"> </w:t>
      </w:r>
      <w:r>
        <w:t xml:space="preserve">(ör. ürün ağ bağlantısı kullanmıyorsa</w:t>
      </w:r>
      <w:r>
        <w:t xml:space="preserve"> </w:t>
      </w:r>
      <w:r>
        <w:t xml:space="preserve">“aktarımda veri”</w:t>
      </w:r>
      <w:r>
        <w:t xml:space="preserve"> </w:t>
      </w:r>
      <w:r>
        <w:t xml:space="preserve">gereksinimleri uygulanmaz). Bu bir eksiklik değildir, ama</w:t>
      </w:r>
      <w:r>
        <w:t xml:space="preserve"> </w:t>
      </w:r>
      <w:r>
        <w:rPr>
          <w:b/>
          <w:bCs/>
        </w:rPr>
        <w:t xml:space="preserve">gerekçesiz</w:t>
      </w:r>
      <w:r>
        <w:t xml:space="preserve"> </w:t>
      </w:r>
      <w:r>
        <w:t xml:space="preserve">yazılırsa değerlendirici bunu</w:t>
      </w:r>
      <w:r>
        <w:t xml:space="preserve"> </w:t>
      </w:r>
      <w:r>
        <w:t xml:space="preserve">“gereksinim atlanmış, kontrol edilmemiş”</w:t>
      </w:r>
      <w:r>
        <w:t xml:space="preserve"> </w:t>
      </w:r>
      <w:r>
        <w:t xml:space="preserve">sayar.</w:t>
      </w:r>
    </w:p>
    <w:p>
      <w:pPr>
        <w:pStyle w:val="FirstParagraph"/>
      </w:pPr>
      <w:r>
        <w:t xml:space="preserve">Kural:</w:t>
      </w:r>
      <w:r>
        <w:t xml:space="preserve"> </w:t>
      </w:r>
      <w:r>
        <w:t xml:space="preserve">“Uygulanmaz”</w:t>
      </w:r>
      <w:r>
        <w:t xml:space="preserve"> </w:t>
      </w:r>
      <w:r>
        <w:t xml:space="preserve">yazarken her zaman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uygulanmadığını bir cümleyle ekleyin. Gerekçesiz</w:t>
      </w:r>
      <w:r>
        <w:t xml:space="preserve"> </w:t>
      </w:r>
      <w:r>
        <w:t xml:space="preserve">“uygulanmaz”</w:t>
      </w:r>
      <w:r>
        <w:t xml:space="preserve">,</w:t>
      </w:r>
      <w:r>
        <w:t xml:space="preserve"> </w:t>
      </w:r>
      <w:r>
        <w:t xml:space="preserve">gerekçesiz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kadar güvenilmezdir — ikisi de değerlendiricinin gözünde</w:t>
      </w:r>
      <w:r>
        <w:t xml:space="preserve"> </w:t>
      </w:r>
      <w:r>
        <w:t xml:space="preserve">“kontrol edilmedi”</w:t>
      </w:r>
      <w:r>
        <w:t xml:space="preserve"> </w:t>
      </w:r>
      <w:r>
        <w:t xml:space="preserve">anlamına</w:t>
      </w:r>
      <w:r>
        <w:t xml:space="preserve"> </w:t>
      </w:r>
      <w:r>
        <w:t xml:space="preserve">gelebilir.</w:t>
      </w:r>
    </w:p>
    <w:bookmarkEnd w:id="36"/>
    <w:bookmarkStart w:id="37" w:name="X660731301d305f81293ad03b7971aa4e899de2e"/>
    <w:p>
      <w:pPr>
        <w:pStyle w:val="Heading3"/>
      </w:pPr>
      <w:r>
        <w:t xml:space="preserve">Bu bölümde gördüğümüz altı durum/karar kelimesi</w:t>
      </w:r>
    </w:p>
    <w:p>
      <w:pPr>
        <w:pStyle w:val="FirstParagraph"/>
      </w:pPr>
      <w:r>
        <w:t xml:space="preserve">Bölüm boyunca gördüğümüz durum ve karar kelimelerini bir arada toplayalım; bunlar dönem projenizde S17 ve S14’ü</w:t>
      </w:r>
      <w:r>
        <w:t xml:space="preserve"> </w:t>
      </w:r>
      <w:r>
        <w:t xml:space="preserve">doldururken tekrar tekrar kullanacağınız kelimelerdir: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Kelime</w:t>
            </w:r>
          </w:p>
        </w:tc>
        <w:tc>
          <w:tcPr/>
          <w:p>
            <w:pPr>
              <w:pStyle w:val="Compact"/>
            </w:pPr>
            <w:r>
              <w:t xml:space="preserve">Ne zaman kullanılır</w:t>
            </w:r>
          </w:p>
        </w:tc>
        <w:tc>
          <w:tcPr/>
          <w:p>
            <w:pPr>
              <w:pStyle w:val="Compact"/>
            </w:pPr>
            <w:r>
              <w:t xml:space="preserve">Yanında ne yazılmalı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Ürün gereksinimi kendisi sağlıyor</w:t>
            </w:r>
          </w:p>
        </w:tc>
        <w:tc>
          <w:tcPr/>
          <w:p>
            <w:pPr>
              <w:pStyle w:val="Compact"/>
            </w:pPr>
            <w:r>
              <w:t xml:space="preserve">Önlem + doğrulama + kanıt (2. bölüm)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Başka bir taraf sağlıyor</w:t>
            </w:r>
          </w:p>
        </w:tc>
        <w:tc>
          <w:tcPr/>
          <w:p>
            <w:pPr>
              <w:pStyle w:val="Compact"/>
            </w:pPr>
            <w:r>
              <w:t xml:space="preserve">Kime + neden + nasıl (bu bölüm, 3. bölüm)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Uygulanır ama henüz sağlanmıyor</w:t>
            </w:r>
          </w:p>
        </w:tc>
        <w:tc>
          <w:tcPr/>
          <w:p>
            <w:pPr>
              <w:pStyle w:val="Compact"/>
            </w:pPr>
            <w:r>
              <w:t xml:space="preserve">Kalan risk + planlanan düzeltme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Uygulanmaz</w:t>
            </w:r>
          </w:p>
        </w:tc>
        <w:tc>
          <w:tcPr/>
          <w:p>
            <w:pPr>
              <w:pStyle w:val="Compact"/>
            </w:pPr>
            <w:r>
              <w:t xml:space="preserve">Ürüne hiç uygulanmıyor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-malıdır (MUST)</w:t>
            </w:r>
          </w:p>
        </w:tc>
        <w:tc>
          <w:tcPr/>
          <w:p>
            <w:pPr>
              <w:pStyle w:val="Compact"/>
            </w:pPr>
            <w:r>
              <w:t xml:space="preserve">Zorunlu</w:t>
            </w:r>
          </w:p>
        </w:tc>
        <w:tc>
          <w:tcPr/>
          <w:p>
            <w:pPr>
              <w:pStyle w:val="Compact"/>
            </w:pPr>
            <w:r>
              <w:t xml:space="preserve">Karşılanmazsa doğrudan bulgu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-malı (SHOULD)</w:t>
            </w:r>
          </w:p>
        </w:tc>
        <w:tc>
          <w:tcPr/>
          <w:p>
            <w:pPr>
              <w:pStyle w:val="Compact"/>
            </w:pPr>
            <w:r>
              <w:t xml:space="preserve">Güçlü öneri</w:t>
            </w:r>
          </w:p>
        </w:tc>
        <w:tc>
          <w:tcPr/>
          <w:p>
            <w:pPr>
              <w:pStyle w:val="Compact"/>
            </w:pPr>
            <w:r>
              <w:t xml:space="preserve">Karşılanmazsa yazılı gerekçe</w:t>
            </w:r>
          </w:p>
        </w:tc>
      </w:tr>
    </w:tbl>
    <w:p>
      <w:pPr>
        <w:pStyle w:val="BodyText"/>
      </w:pPr>
      <w:r>
        <w:t xml:space="preserve">Bu tabloyu aklınızda tutmak, ilerideki bölümlerde göreceğiniz bütün örnekleri okurken size bir referans noktası</w:t>
      </w:r>
      <w:r>
        <w:t xml:space="preserve"> </w:t>
      </w:r>
      <w:r>
        <w:t xml:space="preserve">verecektir.</w:t>
      </w:r>
    </w:p>
    <w:bookmarkEnd w:id="37"/>
    <w:bookmarkStart w:id="38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gereksinim (işlevsel/güvence/süreç) · izlenebilirlik · uyum matrisi · durum (karşılandı/devredildi/karşılanmadı) · devredilen · CC (TOE/ST/PP/SFR/SAR/EAL) · FIPS 140-3 · ETSI/GSMA/EMVCo/PCI/MASVS</w:t>
      </w:r>
    </w:p>
    <w:p>
      <w:pPr>
        <w:pStyle w:val="BodyText"/>
      </w:pPr>
      <w:r>
        <w:t xml:space="preserve">Şimdi: iyi gereksinim nasıl yazılır?</w:t>
      </w:r>
    </w:p>
    <w:bookmarkEnd w:id="38"/>
    <w:bookmarkEnd w:id="39"/>
    <w:bookmarkStart w:id="53" w:name="X99a7945f35155ed66c820c4f92a680edd8c4a1e"/>
    <w:p>
      <w:pPr>
        <w:pStyle w:val="Heading2"/>
      </w:pPr>
      <w:r>
        <w:t xml:space="preserve">1. Güvenlik gereksinimi nedir? İyi gereksinim nasıl yazılır?</w:t>
      </w:r>
    </w:p>
    <w:p>
      <w:pPr>
        <w:pStyle w:val="FirstParagraph"/>
      </w:pPr>
      <w:r>
        <w:t xml:space="preserve">Dönem boyunca her önlemi bir</w:t>
      </w:r>
      <w:r>
        <w:t xml:space="preserve"> </w:t>
      </w:r>
      <w:r>
        <w:rPr>
          <w:b/>
          <w:bCs/>
        </w:rPr>
        <w:t xml:space="preserve">tehdide</w:t>
      </w:r>
      <w:r>
        <w:t xml:space="preserve"> </w:t>
      </w:r>
      <w:r>
        <w:t xml:space="preserve">bağladık:</w:t>
      </w:r>
      <w:r>
        <w:t xml:space="preserve"> </w:t>
      </w:r>
      <w:r>
        <w:t xml:space="preserve">“şu varlığı, şu saldırgana karşı koruyoruz.”</w:t>
      </w:r>
      <w:r>
        <w:t xml:space="preserve"> </w:t>
      </w:r>
      <w:r>
        <w:t xml:space="preserve">Sertifikasyon dünyasında</w:t>
      </w:r>
      <w:r>
        <w:t xml:space="preserve"> </w:t>
      </w:r>
      <w:r>
        <w:t xml:space="preserve">aynı bağ bir adım daha uzar: her önlem bir</w:t>
      </w:r>
      <w:r>
        <w:t xml:space="preserve"> </w:t>
      </w:r>
      <w:r>
        <w:rPr>
          <w:b/>
          <w:bCs/>
        </w:rPr>
        <w:t xml:space="preserve">gereksinime</w:t>
      </w:r>
      <w:r>
        <w:t xml:space="preserve"> </w:t>
      </w:r>
      <w:r>
        <w:t xml:space="preserve">bağlanır. Gereksinim, ürünün</w:t>
      </w:r>
      <w:r>
        <w:t xml:space="preserve"> </w:t>
      </w:r>
      <w:r>
        <w:rPr>
          <w:b/>
          <w:bCs/>
        </w:rPr>
        <w:t xml:space="preserve">ne yapması gerektiğini</w:t>
      </w:r>
      <w:r>
        <w:t xml:space="preserve"> </w:t>
      </w:r>
      <w:r>
        <w:t xml:space="preserve">söyler; nasıl yapacağını söylemez. Tasarım ve kod</w:t>
      </w:r>
      <w:r>
        <w:t xml:space="preserve"> </w:t>
      </w:r>
      <w:r>
        <w:t xml:space="preserve">“nasıl”</w:t>
      </w:r>
      <w:r>
        <w:t xml:space="preserve">ı cevaplar; değerlendirici ise</w:t>
      </w:r>
      <w:r>
        <w:t xml:space="preserve"> </w:t>
      </w:r>
      <w:r>
        <w:t xml:space="preserve">“gereksinim karşılanmış mı, kanıtı</w:t>
      </w:r>
      <w:r>
        <w:t xml:space="preserve"> </w:t>
      </w:r>
      <w:r>
        <w:t xml:space="preserve">nerede?”</w:t>
      </w:r>
      <w:r>
        <w:t xml:space="preserve"> </w:t>
      </w:r>
      <w:r>
        <w:t xml:space="preserve">diye sorar.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Kötü gereksinimden iyi gereksinime" title="" id="41" name="Picture"/>
            <a:graphic>
              <a:graphicData uri="http://schemas.openxmlformats.org/drawingml/2006/picture">
                <pic:pic>
                  <pic:nvPicPr>
                    <pic:cNvPr descr="h13-04-kotu-iy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İyi gereksinimin ölçütleri" title="" id="44" name="Picture"/>
            <a:graphic>
              <a:graphicData uri="http://schemas.openxmlformats.org/drawingml/2006/picture">
                <pic:pic>
                  <pic:nvPicPr>
                    <pic:cNvPr descr="h13-03-iyi-gereksinim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güvenlik gereksinimleri nasıl standartlaştı?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 güvenlik</w:t>
      </w:r>
      <w:r>
        <w:t xml:space="preserve"> </w:t>
      </w:r>
      <w:r>
        <w:rPr>
          <w:b/>
          <w:bCs/>
        </w:rPr>
        <w:t xml:space="preserve">gereksinim düzeylerini</w:t>
      </w:r>
      <w:r>
        <w:t xml:space="preserve"> </w:t>
      </w:r>
      <w:r>
        <w:t xml:space="preserve">ilk kez resmîleştirir.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FIPS 140</w:t>
      </w:r>
      <w:r>
        <w:t xml:space="preserve"> </w:t>
      </w:r>
      <w:r>
        <w:t xml:space="preserve">kriptografik modül gereksinimleri (bugün</w:t>
      </w:r>
      <w:r>
        <w:t xml:space="preserve"> </w:t>
      </w:r>
      <w:r>
        <w:rPr>
          <w:b/>
          <w:bCs/>
        </w:rPr>
        <w:t xml:space="preserve">140-3</w:t>
      </w:r>
      <w:r>
        <w:t xml:space="preserve">, 2019).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:</w:t>
      </w:r>
      <w:r>
        <w:t xml:space="preserve"> </w:t>
      </w:r>
      <w:r>
        <w:rPr>
          <w:b/>
          <w:bCs/>
        </w:rPr>
        <w:t xml:space="preserve">PP/ST</w:t>
      </w:r>
      <w:r>
        <w:t xml:space="preserve">,</w:t>
      </w:r>
      <w:r>
        <w:t xml:space="preserve"> </w:t>
      </w:r>
      <w:r>
        <w:rPr>
          <w:b/>
          <w:bCs/>
        </w:rPr>
        <w:t xml:space="preserve">SFR/SAR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kavramları buradan gelir (12. hafta süreci).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sektöre özgü setler: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, ödeme için</w:t>
      </w:r>
      <w:r>
        <w:t xml:space="preserve"> </w:t>
      </w:r>
      <w:r>
        <w:rPr>
          <w:b/>
          <w:bCs/>
        </w:rPr>
        <w:t xml:space="preserve">EMVCo/PCI</w:t>
      </w:r>
      <w:r>
        <w:t xml:space="preserve">.</w:t>
      </w:r>
    </w:p>
    <w:p>
      <w:pPr>
        <w:pStyle w:val="BlockText"/>
      </w:pPr>
      <w:r>
        <w:t xml:space="preserve">Değişmeyen ilke: iyi gereksinim</w:t>
      </w:r>
      <w:r>
        <w:t xml:space="preserve"> </w:t>
      </w:r>
      <w:r>
        <w:rPr>
          <w:b/>
          <w:bCs/>
        </w:rPr>
        <w:t xml:space="preserve">ölçülebilir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olmalıdır;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geçersizdir.</w:t>
      </w:r>
    </w:p>
    <w:bookmarkStart w:id="46" w:name="üç-tür-gereksinim-1"/>
    <w:p>
      <w:pPr>
        <w:pStyle w:val="Heading3"/>
      </w:pPr>
      <w:r>
        <w:t xml:space="preserve">Üç tür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İşlevsel güvenlik gereksinimi</w:t>
            </w:r>
          </w:p>
        </w:tc>
        <w:tc>
          <w:tcPr/>
          <w:p>
            <w:pPr>
              <w:pStyle w:val="Compact"/>
            </w:pPr>
            <w:r>
              <w:t xml:space="preserve">Ürün hangi güvenlik işlevini yerine getirmeli?</w:t>
            </w:r>
          </w:p>
        </w:tc>
        <w:tc>
          <w:tcPr/>
          <w:p>
            <w:pPr>
              <w:pStyle w:val="Compact"/>
            </w:pPr>
            <w:r>
              <w:t xml:space="preserve">“Uygulama, yerel veritabanındaki hassas verileri kimlik doğrulamalı şifrelemeyle korumalıdır.”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Güvence gereksinimi</w:t>
            </w:r>
          </w:p>
        </w:tc>
        <w:tc>
          <w:tcPr/>
          <w:p>
            <w:pPr>
              <w:pStyle w:val="Compact"/>
            </w:pPr>
            <w:r>
              <w:t xml:space="preserve">Ürünün bu işlevi doğru yerine getirdiğine nasıl güveneceğiz?</w:t>
            </w:r>
          </w:p>
        </w:tc>
        <w:tc>
          <w:tcPr/>
          <w:p>
            <w:pPr>
              <w:pStyle w:val="Compact"/>
            </w:pPr>
            <w:r>
              <w:t xml:space="preserve">“Geliştirici, kaynak kodun statik analiz raporunu ve güvenlik testlerinin sonuçlarını sunmalıdır.”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 gereksinimi</w:t>
            </w:r>
          </w:p>
        </w:tc>
        <w:tc>
          <w:tcPr/>
          <w:p>
            <w:pPr>
              <w:pStyle w:val="Compact"/>
            </w:pPr>
            <w:r>
              <w:t xml:space="preserve">Ürünü üreten kurum nasıl çalışmalı?</w:t>
            </w:r>
          </w:p>
        </w:tc>
        <w:tc>
          <w:tcPr/>
          <w:p>
            <w:pPr>
              <w:pStyle w:val="Compact"/>
            </w:pPr>
            <w:r>
              <w:t xml:space="preserve">“Her değişiklik, birleştirilmeden önce en az bir başka geliştirici tarafından incelenmelidir.”</w:t>
            </w:r>
          </w:p>
        </w:tc>
      </w:tr>
    </w:tbl>
    <w:bookmarkEnd w:id="46"/>
    <w:bookmarkStart w:id="47" w:name="kötü-ve-iyi-gereksinim"/>
    <w:p>
      <w:pPr>
        <w:pStyle w:val="Heading3"/>
      </w:pPr>
      <w:r>
        <w:t xml:space="preserve">Kötü ve iyi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Kötü</w:t>
            </w:r>
          </w:p>
        </w:tc>
        <w:tc>
          <w:tcPr/>
          <w:p>
            <w:pPr>
              <w:pStyle w:val="Compact"/>
            </w:pPr>
            <w:r>
              <w:t xml:space="preserve">Neden kötü?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güvenli olmalıdır.”</w:t>
            </w:r>
          </w:p>
        </w:tc>
        <w:tc>
          <w:tcPr/>
          <w:p>
            <w:pPr>
              <w:pStyle w:val="Compact"/>
            </w:pPr>
            <w:r>
              <w:t xml:space="preserve">Doğrulanamaz</w:t>
            </w:r>
          </w:p>
        </w:tc>
        <w:tc>
          <w:tcPr/>
          <w:p>
            <w:pPr>
              <w:pStyle w:val="Compact"/>
            </w:pPr>
            <w:r>
              <w:t xml:space="preserve">“Uygulama, sürüm derlemesinde yığın koruyucu, PIE ve tam RELRO etkin olarak derlenmelidir.”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“Veriler şifrelenmelidir.”</w:t>
            </w:r>
          </w:p>
        </w:tc>
        <w:tc>
          <w:tcPr/>
          <w:p>
            <w:pPr>
              <w:pStyle w:val="Compact"/>
            </w:pPr>
            <w:r>
              <w:t xml:space="preserve">Hangi veri, hangi durumda, hangi güçte?</w:t>
            </w:r>
          </w:p>
        </w:tc>
        <w:tc>
          <w:tcPr/>
          <w:p>
            <w:pPr>
              <w:pStyle w:val="Compact"/>
            </w:pPr>
            <w:r>
              <w:t xml:space="preserve">“Varlık tablosunda C olarak işaretlenen her varlık, beklemede en az 128 bit güvenlik düzeyinde bir AEAD algoritmasıyla şifrelenmelidir.”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“Anahtarlar korunmalı ve iyi yönetilmelidir.”</w:t>
            </w:r>
          </w:p>
        </w:tc>
        <w:tc>
          <w:tcPr/>
          <w:p>
            <w:pPr>
              <w:pStyle w:val="Compact"/>
            </w:pPr>
            <w:r>
              <w:t xml:space="preserve">İki gereksinim birden, ölçütsüz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“Her anahtarın amacı, kripto-periyodu ve imha anı belgelenmelidir.”</w:t>
            </w:r>
            <w:r>
              <w:t xml:space="preserve"> </w:t>
            </w:r>
            <w:r>
              <w:t xml:space="preserve">(2)</w:t>
            </w:r>
            <w:r>
              <w:t xml:space="preserve"> </w:t>
            </w:r>
            <w:r>
              <w:t xml:space="preserve">“Anahtarlar iş bitince bellekten silinmelidir.”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saldırıları algılamaya çalışmalıdır.”</w:t>
            </w:r>
          </w:p>
        </w:tc>
        <w:tc>
          <w:tcPr/>
          <w:p>
            <w:pPr>
              <w:pStyle w:val="Compact"/>
            </w:pPr>
            <w:r>
              <w:t xml:space="preserve">“Çalışmalı”</w:t>
            </w:r>
            <w:r>
              <w:t xml:space="preserve"> </w:t>
            </w:r>
            <w:r>
              <w:t xml:space="preserve">ölçülemez</w:t>
            </w:r>
          </w:p>
        </w:tc>
        <w:tc>
          <w:tcPr/>
          <w:p>
            <w:pPr>
              <w:pStyle w:val="Compact"/>
            </w:pPr>
            <w:r>
              <w:t xml:space="preserve">“Uygulama, hata ayıklayıcı bağlandığında hassas işlemleri reddetmeli ve olayı bildirmelidir.”</w:t>
            </w:r>
          </w:p>
        </w:tc>
      </w:tr>
    </w:tbl>
    <w:p>
      <w:pPr>
        <w:pStyle w:val="BodyText"/>
      </w:pPr>
      <w:r>
        <w:t xml:space="preserve">İyi bir gereksinimin özellikleri:</w:t>
      </w:r>
      <w:r>
        <w:t xml:space="preserve"> </w:t>
      </w:r>
      <w:r>
        <w:rPr>
          <w:b/>
          <w:bCs/>
        </w:rPr>
        <w:t xml:space="preserve">tekil</w:t>
      </w:r>
      <w:r>
        <w:t xml:space="preserve"> </w:t>
      </w:r>
      <w:r>
        <w:t xml:space="preserve">(bir cümle, bir gereksinim),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(bir test ya da inceleme ile</w:t>
      </w:r>
      <w:r>
        <w:t xml:space="preserve"> </w:t>
      </w:r>
      <w:r>
        <w:t xml:space="preserve">karşılandığı gösterilebilir),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(bir kimliği vardır ve bir tehdide ya da standarda bağlıdır),</w:t>
      </w:r>
      <w:r>
        <w:t xml:space="preserve"> </w:t>
      </w:r>
      <w:r>
        <w:rPr>
          <w:b/>
          <w:bCs/>
        </w:rPr>
        <w:t xml:space="preserve">uygulanabilir</w:t>
      </w:r>
      <w:r>
        <w:t xml:space="preserve"> </w:t>
      </w:r>
      <w:r>
        <w:t xml:space="preserve">(teknik olarak mümkündür) ve</w:t>
      </w:r>
      <w:r>
        <w:t xml:space="preserve"> </w:t>
      </w:r>
      <w:r>
        <w:rPr>
          <w:b/>
          <w:bCs/>
        </w:rPr>
        <w:t xml:space="preserve">nasıl değil ne</w:t>
      </w:r>
      <w:r>
        <w:t xml:space="preserve"> </w:t>
      </w:r>
      <w:r>
        <w:t xml:space="preserve">(çözümü dayatmaz; ama güvenlik düzeyi gibi ölçütleri verir).</w:t>
      </w:r>
    </w:p>
    <w:p>
      <w:pPr>
        <w:pStyle w:val="BlockText"/>
      </w:pPr>
      <w:r>
        <w:rPr>
          <w:b/>
          <w:bCs/>
        </w:rPr>
        <w:t xml:space="preserve">Zorunluluk sözcükleri</w:t>
      </w:r>
    </w:p>
    <w:p>
      <w:pPr>
        <w:pStyle w:val="BlockText"/>
      </w:pPr>
      <w:r>
        <w:t xml:space="preserve">Standartlar zorunluluk düzeyini sabit sözcüklerle ifade eder (RFC 2119 / ISO yönergeleri):</w:t>
      </w:r>
      <w:r>
        <w:t xml:space="preserve"> </w:t>
      </w:r>
      <w:r>
        <w:rPr>
          <w:b/>
          <w:bCs/>
        </w:rPr>
        <w:t xml:space="preserve">-malıdır / -meli</w:t>
      </w:r>
      <w:r>
        <w:t xml:space="preserve"> </w:t>
      </w:r>
      <w:r>
        <w:t xml:space="preserve">(MUST, SHALL) zorunlu;</w:t>
      </w:r>
      <w:r>
        <w:t xml:space="preserve"> </w:t>
      </w:r>
      <w:r>
        <w:rPr>
          <w:b/>
          <w:bCs/>
        </w:rPr>
        <w:t xml:space="preserve">-malı (önerilir)</w:t>
      </w:r>
      <w:r>
        <w:t xml:space="preserve"> </w:t>
      </w:r>
      <w:r>
        <w:t xml:space="preserve">(SHOULD) güçlü öneri, uyulmazsa gerekçe gerekir;</w:t>
      </w:r>
      <w:r>
        <w:t xml:space="preserve"> </w:t>
      </w:r>
      <w:r>
        <w:rPr>
          <w:b/>
          <w:bCs/>
        </w:rPr>
        <w:t xml:space="preserve">-abilir</w:t>
      </w:r>
      <w:r>
        <w:t xml:space="preserve"> </w:t>
      </w:r>
      <w:r>
        <w:t xml:space="preserve">(MAY)</w:t>
      </w:r>
      <w:r>
        <w:t xml:space="preserve"> </w:t>
      </w:r>
      <w:r>
        <w:t xml:space="preserve">isteğe bağlı. Kendi gereksinimlerinizde bu ayrımı tutarlı kullanın;</w:t>
      </w:r>
      <w:r>
        <w:t xml:space="preserve"> </w:t>
      </w:r>
      <w:r>
        <w:t xml:space="preserve">“should”</w:t>
      </w:r>
      <w:r>
        <w:t xml:space="preserve"> </w:t>
      </w:r>
      <w:r>
        <w:t xml:space="preserve">bir gereksinimi karşılamamanın</w:t>
      </w:r>
      <w:r>
        <w:t xml:space="preserve"> </w:t>
      </w:r>
      <w:r>
        <w:t xml:space="preserve">gerekçesini yazmadan geçmek, değerlendiricinin gözünde bir eksikliktir.</w:t>
      </w:r>
    </w:p>
    <w:bookmarkEnd w:id="47"/>
    <w:bookmarkStart w:id="48" w:name="X10cf3105f4cf1e1ff39ccaf874e89baadf5586d"/>
    <w:p>
      <w:pPr>
        <w:pStyle w:val="Heading3"/>
      </w:pPr>
      <w:r>
        <w:t xml:space="preserve">İşlenmiş örnek: kötü bir gereksinimi adım adım iyileştirmek</w:t>
      </w:r>
    </w:p>
    <w:p>
      <w:pPr>
        <w:pStyle w:val="FirstParagraph"/>
      </w:pPr>
      <w:r>
        <w:t xml:space="preserve">Yukarıdaki tabloda bitmiş hâlleri gördünüz; şimdi</w:t>
      </w:r>
      <w:r>
        <w:t xml:space="preserve"> </w:t>
      </w:r>
      <w:r>
        <w:rPr>
          <w:b/>
          <w:bCs/>
        </w:rPr>
        <w:t xml:space="preserve">süreci</w:t>
      </w:r>
      <w:r>
        <w:t xml:space="preserve"> </w:t>
      </w:r>
      <w:r>
        <w:t xml:space="preserve">görelim. Başlangıç cümlesi gerçek bir kılavuz</w:t>
      </w:r>
      <w:r>
        <w:t xml:space="preserve"> </w:t>
      </w:r>
      <w:r>
        <w:t xml:space="preserve">taslağından alınmış gibi düşünülebilir:</w:t>
      </w:r>
    </w:p>
    <w:p>
      <w:pPr>
        <w:pStyle w:val="BlockText"/>
      </w:pPr>
      <w:r>
        <w:t xml:space="preserve">“Uygulama, kullanıcı verilerini korumalıdır.”</w:t>
      </w:r>
    </w:p>
    <w:p>
      <w:pPr>
        <w:pStyle w:val="FirstParagraph"/>
      </w:pPr>
      <w:r>
        <w:rPr>
          <w:b/>
          <w:bCs/>
        </w:rPr>
        <w:t xml:space="preserve">Adım 1 — Belirsiz kelimeleri işaretleyin.</w:t>
      </w:r>
      <w:r>
        <w:t xml:space="preserve"> </w:t>
      </w:r>
      <w:r>
        <w:t xml:space="preserve">“Kullanıcı verileri”</w:t>
      </w:r>
      <w:r>
        <w:t xml:space="preserve"> </w:t>
      </w:r>
      <w:r>
        <w:t xml:space="preserve">(hangi veri?) ve</w:t>
      </w:r>
      <w:r>
        <w:t xml:space="preserve"> </w:t>
      </w:r>
      <w:r>
        <w:t xml:space="preserve">“korumalıdır”</w:t>
      </w:r>
      <w:r>
        <w:t xml:space="preserve"> </w:t>
      </w:r>
      <w:r>
        <w:t xml:space="preserve">(neye karşı,</w:t>
      </w:r>
      <w:r>
        <w:t xml:space="preserve"> </w:t>
      </w:r>
      <w:r>
        <w:t xml:space="preserve">hangi düzeyde?) ölçülemez. Bir değerlendirici bu cümleyi okuduğunda test edecek hiçbir şey bulamaz;</w:t>
      </w:r>
      <w:r>
        <w:t xml:space="preserve"> </w:t>
      </w:r>
      <w:r>
        <w:t xml:space="preserve">“korunuyor”</w:t>
      </w:r>
      <w:r>
        <w:t xml:space="preserve"> </w:t>
      </w:r>
      <w:r>
        <w:t xml:space="preserve">demek için hangi kanıtı isteyeceğini bilemez. Bu,</w:t>
      </w:r>
      <w:r>
        <w:t xml:space="preserve"> </w:t>
      </w:r>
      <w:r>
        <w:t xml:space="preserve">“iyi vs kötü gereksinim”</w:t>
      </w:r>
      <w:r>
        <w:t xml:space="preserve"> </w:t>
      </w:r>
      <w:r>
        <w:t xml:space="preserve">tablosundaki ilk satırın (</w:t>
      </w:r>
      <w:r>
        <w:t xml:space="preserve">“uygulama</w:t>
      </w:r>
      <w:r>
        <w:t xml:space="preserve"> </w:t>
      </w:r>
      <w:r>
        <w:t xml:space="preserve">güvenli olmalıdır”</w:t>
      </w:r>
      <w:r>
        <w:t xml:space="preserve">) aynı hastalığıdır: cümle her şeyi ve hiçbir şeyi söylüyor.</w:t>
      </w:r>
    </w:p>
    <w:p>
      <w:pPr>
        <w:pStyle w:val="BlockText"/>
      </w:pPr>
      <w:r>
        <w:t xml:space="preserve">Ara adım:</w:t>
      </w:r>
      <w:r>
        <w:t xml:space="preserve"> </w:t>
      </w:r>
      <w:r>
        <w:t xml:space="preserve">“Uygulama, kullanıcı verilerini korumalıdır.”</w:t>
      </w:r>
      <w:r>
        <w:t xml:space="preserve"> </w:t>
      </w:r>
      <w:r>
        <w:t xml:space="preserve">→ hangi veri, hangi tehdide karşı belli değil.</w:t>
      </w:r>
    </w:p>
    <w:p>
      <w:pPr>
        <w:pStyle w:val="FirstParagraph"/>
      </w:pPr>
      <w:r>
        <w:rPr>
          <w:b/>
          <w:bCs/>
        </w:rPr>
        <w:t xml:space="preserve">Adım 2 — Varlık tablosuna bağlayın (1. hafta).</w:t>
      </w:r>
      <w:r>
        <w:t xml:space="preserve"> </w:t>
      </w:r>
      <w:r>
        <w:t xml:space="preserve">“Kullanıcı verileri”</w:t>
      </w:r>
      <w:r>
        <w:t xml:space="preserve"> </w:t>
      </w:r>
      <w:r>
        <w:t xml:space="preserve">tek bir şey değildir; varlık tablosunda</w:t>
      </w:r>
      <w:r>
        <w:t xml:space="preserve"> </w:t>
      </w:r>
      <w:r>
        <w:t xml:space="preserve">ayrı ayrı satırlardır: oturum belirteci, profil bilgisi, ödeme jetonu, günlük kayıtları… Her biri farklı bir</w:t>
      </w:r>
      <w:r>
        <w:t xml:space="preserve"> </w:t>
      </w:r>
      <w:r>
        <w:t xml:space="preserve">gizlilik/bütünlük sınıfına (C/I/I+/N) sahiptir ve farklı bir gereksinim gerektirir. Bu adımda tek cümleyi, varlık</w:t>
      </w:r>
      <w:r>
        <w:t xml:space="preserve"> </w:t>
      </w:r>
      <w:r>
        <w:t xml:space="preserve">tablosundaki</w:t>
      </w:r>
      <w:r>
        <w:t xml:space="preserve"> </w:t>
      </w:r>
      <w:r>
        <w:rPr>
          <w:b/>
          <w:bCs/>
        </w:rPr>
        <w:t xml:space="preserve">C sınıfı</w:t>
      </w:r>
      <w:r>
        <w:t xml:space="preserve"> </w:t>
      </w:r>
      <w:r>
        <w:t xml:space="preserve">işaretli olan</w:t>
      </w:r>
      <w:r>
        <w:t xml:space="preserve"> </w:t>
      </w:r>
      <w:r>
        <w:t xml:space="preserve">“yerel veritabanındaki hassas alanlar”</w:t>
      </w:r>
      <w:r>
        <w:t xml:space="preserve"> </w:t>
      </w:r>
      <w:r>
        <w:t xml:space="preserve">ile sınırlıyoruz.</w:t>
      </w:r>
    </w:p>
    <w:p>
      <w:pPr>
        <w:pStyle w:val="BlockText"/>
      </w:pPr>
      <w:r>
        <w:t xml:space="preserve">Ara adım:</w:t>
      </w:r>
      <w:r>
        <w:t xml:space="preserve"> </w:t>
      </w:r>
      <w:r>
        <w:t xml:space="preserve">“Yerel veritabanındaki C sınıfı alanlar korunmalıdır.”</w:t>
      </w:r>
      <w:r>
        <w:t xml:space="preserve"> </w:t>
      </w:r>
      <w:r>
        <w:t xml:space="preserve">→ hâlâ</w:t>
      </w:r>
      <w:r>
        <w:t xml:space="preserve"> </w:t>
      </w:r>
      <w:r>
        <w:t xml:space="preserve">“korunmalı”</w:t>
      </w:r>
      <w:r>
        <w:t xml:space="preserve"> </w:t>
      </w:r>
      <w:r>
        <w:t xml:space="preserve">ölçülemez.</w:t>
      </w:r>
    </w:p>
    <w:p>
      <w:pPr>
        <w:pStyle w:val="FirstParagraph"/>
      </w:pPr>
      <w:r>
        <w:rPr>
          <w:b/>
          <w:bCs/>
        </w:rPr>
        <w:t xml:space="preserve">Adım 3 — Koruma hedefini (gizlilik mi, bütünlük mü, ikisi mi) netleştirin.</w:t>
      </w:r>
      <w:r>
        <w:t xml:space="preserve"> </w:t>
      </w:r>
      <w:r>
        <w:t xml:space="preserve">Tehdit modelinde (1. hafta) bu</w:t>
      </w:r>
      <w:r>
        <w:t xml:space="preserve"> </w:t>
      </w:r>
      <w:r>
        <w:t xml:space="preserve">veriye yönelik tehdit</w:t>
      </w:r>
      <w:r>
        <w:t xml:space="preserve"> </w:t>
      </w:r>
      <w:r>
        <w:t xml:space="preserve">“cihazı ele geçiren saldırganın veritabanı dosyasını okuması”</w:t>
      </w:r>
      <w:r>
        <w:t xml:space="preserve">dır — yani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tehdidi. Ama saldırgan dosyayı değiştirip uygulamayı kandırabilir mi diye de sorarız — evet, o zaman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de gerekir. İki hedefin de aynı anda gerekli olduğunu fark etmek, bir sonraki adımı belirler.</w:t>
      </w:r>
    </w:p>
    <w:p>
      <w:pPr>
        <w:pStyle w:val="BlockText"/>
      </w:pPr>
      <w:r>
        <w:t xml:space="preserve">Ara adım:</w:t>
      </w:r>
      <w:r>
        <w:t xml:space="preserve"> </w:t>
      </w:r>
      <w:r>
        <w:t xml:space="preserve">“Yerel veritabanındaki C sınıfı alanların gizliliği ve bütünlüğü korunmalıdır.”</w:t>
      </w:r>
      <w:r>
        <w:t xml:space="preserve"> </w:t>
      </w:r>
      <w:r>
        <w:t xml:space="preserve">→</w:t>
      </w:r>
      <w:r>
        <w:t xml:space="preserve"> </w:t>
      </w:r>
      <w:r>
        <w:t xml:space="preserve">“nasıl”</w:t>
      </w:r>
      <w:r>
        <w:t xml:space="preserve"> </w:t>
      </w:r>
      <w:r>
        <w:t xml:space="preserve">hâlâ yok,</w:t>
      </w:r>
      <w:r>
        <w:t xml:space="preserve"> </w:t>
      </w:r>
      <w:r>
        <w:t xml:space="preserve">ölçülebilir bir kriter yok.</w:t>
      </w:r>
    </w:p>
    <w:p>
      <w:pPr>
        <w:pStyle w:val="FirstParagraph"/>
      </w:pPr>
      <w:r>
        <w:rPr>
          <w:b/>
          <w:bCs/>
        </w:rPr>
        <w:t xml:space="preserve">Adım 4 — Ölçülebilir bir teknik kriter ekleyin (9. hafta koruma kurallarına bağlanarak).</w:t>
      </w:r>
      <w:r>
        <w:t xml:space="preserve"> </w:t>
      </w:r>
      <w:r>
        <w:t xml:space="preserve">9. haftada gördüğümüz</w:t>
      </w:r>
      <w:r>
        <w:t xml:space="preserve"> </w:t>
      </w:r>
      <w:r>
        <w:t xml:space="preserve">kural: gizlilik ve bütünlüğü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istiyorsanız doğru araç sınıfı AEAD’dir (bkz. 3. hafta). Bu, gereksinime</w:t>
      </w:r>
      <w:r>
        <w:t xml:space="preserve"> </w:t>
      </w:r>
      <w:r>
        <w:t xml:space="preserve">somut, teknolojiden bağımsız bir ölçüt katar; hâlâ belirli bir kütüphane adı vermiyoruz.</w:t>
      </w:r>
    </w:p>
    <w:p>
      <w:pPr>
        <w:pStyle w:val="BlockText"/>
      </w:pPr>
      <w:r>
        <w:t xml:space="preserve">Ara adım:</w:t>
      </w:r>
      <w:r>
        <w:t xml:space="preserve"> </w:t>
      </w:r>
      <w:r>
        <w:t xml:space="preserve">“Yerel veritabanındaki C sınıfı alanlar kimlik doğrulamalı şifrelemeyle (AEAD) korunmalıdır.”</w:t>
      </w:r>
      <w:r>
        <w:t xml:space="preserve"> </w:t>
      </w:r>
      <w:r>
        <w:t xml:space="preserve">→ hangi</w:t>
      </w:r>
      <w:r>
        <w:t xml:space="preserve"> </w:t>
      </w:r>
      <w:r>
        <w:t xml:space="preserve">güç, ne zaman doğrulanacak henüz yazılmadı.</w:t>
      </w:r>
    </w:p>
    <w:p>
      <w:pPr>
        <w:pStyle w:val="FirstParagraph"/>
      </w:pPr>
      <w:r>
        <w:rPr>
          <w:b/>
          <w:bCs/>
        </w:rPr>
        <w:t xml:space="preserve">Adım 5 — Durumu (beklemede/kullanımda/aktarımda) ve zorunluluk sözcüğünü ekleyin.</w:t>
      </w:r>
      <w:r>
        <w:t xml:space="preserve"> </w:t>
      </w:r>
      <w:r>
        <w:t xml:space="preserve">Veri burada</w:t>
      </w:r>
      <w:r>
        <w:t xml:space="preserve"> </w:t>
      </w:r>
      <w:r>
        <w:rPr>
          <w:b/>
          <w:bCs/>
        </w:rPr>
        <w:t xml:space="preserve">beklemededir</w:t>
      </w:r>
      <w:r>
        <w:t xml:space="preserve"> </w:t>
      </w:r>
      <w:r>
        <w:t xml:space="preserve">(disk üzerinde duruyor, aktarılmıyor). Zorunluluk sözcüğü olarak</w:t>
      </w:r>
      <w:r>
        <w:t xml:space="preserve"> </w:t>
      </w:r>
      <w:r>
        <w:t xml:space="preserve">“-malıdır”</w:t>
      </w:r>
      <w:r>
        <w:t xml:space="preserve"> </w:t>
      </w:r>
      <w:r>
        <w:t xml:space="preserve">(MUST) seçiyoruz</w:t>
      </w:r>
      <w:r>
        <w:t xml:space="preserve"> </w:t>
      </w:r>
      <w:r>
        <w:t xml:space="preserve">çünkü bu, tehdide karşı vazgeçilmez bir koşul;</w:t>
      </w:r>
      <w:r>
        <w:t xml:space="preserve"> </w:t>
      </w:r>
      <w:r>
        <w:t xml:space="preserve">“-abilir”</w:t>
      </w:r>
      <w:r>
        <w:t xml:space="preserve"> </w:t>
      </w:r>
      <w:r>
        <w:t xml:space="preserve">(MAY) olsaydı değerlendirici bunu isteğe bağlı sayardı ve</w:t>
      </w:r>
      <w:r>
        <w:t xml:space="preserve"> </w:t>
      </w:r>
      <w:r>
        <w:t xml:space="preserve">karşılanmasa bile bulgu yazmazdı.</w:t>
      </w:r>
    </w:p>
    <w:p>
      <w:pPr>
        <w:pStyle w:val="BlockText"/>
      </w:pPr>
      <w:r>
        <w:t xml:space="preserve">Ara adım:</w:t>
      </w:r>
      <w:r>
        <w:t xml:space="preserve"> </w:t>
      </w:r>
      <w:r>
        <w:t xml:space="preserve">“Beklemedeki C sınıfı hassas veri, kimlik doğrulamalı şifrelemeyle (AEAD) korunmalıdır.”</w:t>
      </w:r>
      <w:r>
        <w:t xml:space="preserve"> </w:t>
      </w:r>
      <w:r>
        <w:t xml:space="preserve">→ doğrulama</w:t>
      </w:r>
      <w:r>
        <w:t xml:space="preserve"> </w:t>
      </w:r>
      <w:r>
        <w:t xml:space="preserve">yöntemi hâlâ yazılmadı; bu, gereksinim metninin kendisinde değil izlenebilirlik matrisinde (2. bölüm) belirtilir.</w:t>
      </w:r>
    </w:p>
    <w:p>
      <w:pPr>
        <w:pStyle w:val="FirstParagraph"/>
      </w:pPr>
      <w:r>
        <w:rPr>
          <w:b/>
          <w:bCs/>
        </w:rPr>
        <w:t xml:space="preserve">Adım 6 — Kimlik verin ve tehdide bağlayın.</w:t>
      </w:r>
      <w:r>
        <w:t xml:space="preserve"> </w:t>
      </w:r>
      <w:r>
        <w:t xml:space="preserve">Son olarak gereksinime dersin aile şemasından bir kimlik veriyoruz</w:t>
      </w:r>
      <w:r>
        <w:t xml:space="preserve"> </w:t>
      </w:r>
      <w:r>
        <w:t xml:space="preserve">(8. bölüm) ve hangi tehdide karşılık geldiğini not ediyoruz; kimliksiz bir gereksinim izlenebilirlik zincirine hiç</w:t>
      </w:r>
      <w:r>
        <w:t xml:space="preserve"> </w:t>
      </w:r>
      <w:r>
        <w:t xml:space="preserve">girmez.</w:t>
      </w:r>
    </w:p>
    <w:p>
      <w:pPr>
        <w:pStyle w:val="BlockText"/>
      </w:pPr>
      <w:r>
        <w:rPr>
          <w:b/>
          <w:bCs/>
        </w:rPr>
        <w:t xml:space="preserve">Son hâl:</w:t>
      </w:r>
      <w:r>
        <w:t xml:space="preserve"> </w:t>
      </w:r>
      <w:r>
        <w:rPr>
          <w:rStyle w:val="VerbatimChar"/>
        </w:rPr>
        <w:t xml:space="preserve">CEN429-DR-01</w:t>
      </w:r>
      <w:r>
        <w:t xml:space="preserve"> </w:t>
      </w:r>
      <w:r>
        <w:t xml:space="preserve">—</w:t>
      </w:r>
      <w:r>
        <w:t xml:space="preserve"> </w:t>
      </w:r>
      <w:r>
        <w:t xml:space="preserve">“Beklemedeki C sınıfı hassas veri, kimlik doğrulamalı şifrelemeyle (AEAD)</w:t>
      </w:r>
      <w:r>
        <w:t xml:space="preserve"> </w:t>
      </w:r>
      <w:r>
        <w:t xml:space="preserve">korunmalıdır.”</w:t>
      </w:r>
      <w:r>
        <w:t xml:space="preserve"> </w:t>
      </w:r>
      <w:r>
        <w:rPr>
          <w:i/>
          <w:iCs/>
        </w:rPr>
        <w:t xml:space="preserve">(Tehdit: T-03</w:t>
      </w:r>
      <w:r>
        <w:rPr>
          <w:i/>
          <w:iCs/>
        </w:rPr>
        <w:t xml:space="preserve"> </w:t>
      </w:r>
      <w:r>
        <w:rPr>
          <w:i/>
          <w:iCs/>
        </w:rPr>
        <w:t xml:space="preserve">“cihazı ele geçiren saldırgan veritabanı dosyasını okur/değiştirir”</w:t>
      </w:r>
      <w:r>
        <w:rPr>
          <w:i/>
          <w:iCs/>
        </w:rPr>
        <w:t xml:space="preserve">, 1. hafta</w:t>
      </w:r>
      <w:r>
        <w:rPr>
          <w:i/>
          <w:iCs/>
        </w:rPr>
        <w:t xml:space="preserve"> </w:t>
      </w:r>
      <w:r>
        <w:rPr>
          <w:i/>
          <w:iCs/>
        </w:rPr>
        <w:t xml:space="preserve">tehdit modeli.)</w:t>
      </w:r>
    </w:p>
    <w:p>
      <w:pPr>
        <w:pStyle w:val="FirstParagraph"/>
      </w:pPr>
      <w:r>
        <w:t xml:space="preserve">Altı adımın her biri belirsizliğin bir türünü giderdi:</w:t>
      </w:r>
      <w:r>
        <w:t xml:space="preserve"> </w:t>
      </w:r>
      <w:r>
        <w:rPr>
          <w:b/>
          <w:bCs/>
        </w:rPr>
        <w:t xml:space="preserve">hangi veri</w:t>
      </w:r>
      <w:r>
        <w:t xml:space="preserve"> </w:t>
      </w:r>
      <w:r>
        <w:t xml:space="preserve">(varlık tablosu),</w:t>
      </w:r>
      <w:r>
        <w:t xml:space="preserve"> </w:t>
      </w:r>
      <w:r>
        <w:rPr>
          <w:b/>
          <w:bCs/>
        </w:rPr>
        <w:t xml:space="preserve">hangi tehdide karşı</w:t>
      </w:r>
      <w:r>
        <w:t xml:space="preserve"> </w:t>
      </w:r>
      <w:r>
        <w:t xml:space="preserve">(tehdit modeli),</w:t>
      </w:r>
      <w:r>
        <w:t xml:space="preserve"> </w:t>
      </w:r>
      <w:r>
        <w:rPr>
          <w:b/>
          <w:bCs/>
        </w:rPr>
        <w:t xml:space="preserve">hangi hedef</w:t>
      </w:r>
      <w:r>
        <w:t xml:space="preserve"> </w:t>
      </w:r>
      <w:r>
        <w:t xml:space="preserve">(gizlilik/bütünlük),</w:t>
      </w:r>
      <w:r>
        <w:t xml:space="preserve"> </w:t>
      </w:r>
      <w:r>
        <w:rPr>
          <w:b/>
          <w:bCs/>
        </w:rPr>
        <w:t xml:space="preserve">hangi araç sınıfı</w:t>
      </w:r>
      <w:r>
        <w:t xml:space="preserve"> </w:t>
      </w:r>
      <w:r>
        <w:t xml:space="preserve">(AEAD — çözümün kendisi değil, sınıfı),</w:t>
      </w:r>
      <w:r>
        <w:t xml:space="preserve"> </w:t>
      </w:r>
      <w:r>
        <w:rPr>
          <w:b/>
          <w:bCs/>
        </w:rPr>
        <w:t xml:space="preserve">hangi durum</w:t>
      </w:r>
      <w:r>
        <w:t xml:space="preserve"> </w:t>
      </w:r>
      <w:r>
        <w:t xml:space="preserve">(beklemede) ve</w:t>
      </w:r>
      <w:r>
        <w:t xml:space="preserve"> </w:t>
      </w:r>
      <w:r>
        <w:rPr>
          <w:b/>
          <w:bCs/>
        </w:rPr>
        <w:t xml:space="preserve">hangi zorunluluk</w:t>
      </w:r>
      <w:r>
        <w:t xml:space="preserve"> </w:t>
      </w:r>
      <w:r>
        <w:t xml:space="preserve">(MUST). Bu altısından biri eksik kalırsa gereksinim yine</w:t>
      </w:r>
      <w:r>
        <w:t xml:space="preserve"> </w:t>
      </w:r>
      <w:r>
        <w:t xml:space="preserve">tartışmaya açık kalır ve değerlendirici geri gönderir.</w:t>
      </w:r>
    </w:p>
    <w:bookmarkEnd w:id="48"/>
    <w:bookmarkStart w:id="49" w:name="ikinci-örnek-sürecin-hız-testi"/>
    <w:p>
      <w:pPr>
        <w:pStyle w:val="Heading3"/>
      </w:pPr>
      <w:r>
        <w:t xml:space="preserve">İkinci örnek: sürecin hız testi</w:t>
      </w:r>
    </w:p>
    <w:p>
      <w:pPr>
        <w:pStyle w:val="FirstParagraph"/>
      </w:pPr>
      <w:r>
        <w:t xml:space="preserve">Süreci daha hızlı uygulamak için aynı altı adımı çok daha kısa bir örnekte tekrar görelim; bu kez tablo hâlinde: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Bu örnekte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Belirsiz kelime hangisi?</w:t>
            </w:r>
          </w:p>
        </w:tc>
        <w:tc>
          <w:tcPr/>
          <w:p>
            <w:pPr>
              <w:pStyle w:val="Compact"/>
            </w:pPr>
            <w:r>
              <w:t xml:space="preserve">“Uygulama hızlı ve güvenli olmalıdır.”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“hızlı”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t xml:space="preserve">“güvenli”</w:t>
            </w:r>
            <w:r>
              <w:t xml:space="preserve"> </w:t>
            </w:r>
            <w:r>
              <w:t xml:space="preserve">ikisi de ölçülemez, ayrıca</w:t>
            </w:r>
            <w:r>
              <w:t xml:space="preserve"> </w:t>
            </w:r>
            <w:r>
              <w:rPr>
                <w:b/>
                <w:bCs/>
              </w:rPr>
              <w:t xml:space="preserve">iki</w:t>
            </w:r>
            <w:r>
              <w:t xml:space="preserve"> </w:t>
            </w:r>
            <w:r>
              <w:t xml:space="preserve">ayrı gereksinim tek cümlede.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Hangi varlık/işlev?</w:t>
            </w:r>
          </w:p>
        </w:tc>
        <w:tc>
          <w:tcPr/>
          <w:p>
            <w:pPr>
              <w:pStyle w:val="Compact"/>
            </w:pPr>
            <w:r>
              <w:t xml:space="preserve">“Güvenli”</w:t>
            </w:r>
            <w:r>
              <w:t xml:space="preserve"> </w:t>
            </w:r>
            <w:r>
              <w:t xml:space="preserve">kelimesi hangi işlevi kapsıyor? Diyelim ki kimlik doğrulama akışı.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Hangi hedef?</w:t>
            </w:r>
          </w:p>
        </w:tc>
        <w:tc>
          <w:tcPr/>
          <w:p>
            <w:pPr>
              <w:pStyle w:val="Compact"/>
            </w:pPr>
            <w:r>
              <w:t xml:space="preserve">Kimlik doğrulamanın</w:t>
            </w:r>
            <w:r>
              <w:t xml:space="preserve"> </w:t>
            </w:r>
            <w:r>
              <w:rPr>
                <w:b/>
                <w:bCs/>
              </w:rPr>
              <w:t xml:space="preserve">atlatılamaz</w:t>
            </w:r>
            <w:r>
              <w:t xml:space="preserve"> </w:t>
            </w:r>
            <w:r>
              <w:t xml:space="preserve">olması (bypass edilememesi).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Hangi teknik kriter?</w:t>
            </w:r>
          </w:p>
        </w:tc>
        <w:tc>
          <w:tcPr/>
          <w:p>
            <w:pPr>
              <w:pStyle w:val="Compact"/>
            </w:pPr>
            <w:r>
              <w:t xml:space="preserve">Sunucu tarafında doğrulama; istemci tarafı kontrolü tek başına yeterli değil.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Hangi durum/zorunluluk?</w:t>
            </w:r>
          </w:p>
        </w:tc>
        <w:tc>
          <w:tcPr/>
          <w:p>
            <w:pPr>
              <w:pStyle w:val="Compact"/>
            </w:pPr>
            <w:r>
              <w:t xml:space="preserve">Her oturum açma denemesinde, MUST.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Kimlik ve tehdit?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CEN429-ID-04</w:t>
            </w:r>
            <w:r>
              <w:t xml:space="preserve">, tehdit:</w:t>
            </w:r>
            <w:r>
              <w:t xml:space="preserve"> </w:t>
            </w:r>
            <w:r>
              <w:t xml:space="preserve">“istemci tarafı kontrolünü atlayan saldırgan”</w:t>
            </w:r>
          </w:p>
        </w:tc>
      </w:tr>
    </w:tbl>
    <w:p>
      <w:pPr>
        <w:pStyle w:val="BlockText"/>
      </w:pPr>
      <w:r>
        <w:rPr>
          <w:b/>
          <w:bCs/>
        </w:rPr>
        <w:t xml:space="preserve">Son hâl:</w:t>
      </w:r>
      <w:r>
        <w:t xml:space="preserve"> </w:t>
      </w:r>
      <w:r>
        <w:rPr>
          <w:rStyle w:val="VerbatimChar"/>
        </w:rPr>
        <w:t xml:space="preserve">CEN429-ID-04</w:t>
      </w:r>
      <w:r>
        <w:t xml:space="preserve"> </w:t>
      </w:r>
      <w:r>
        <w:t xml:space="preserve">—</w:t>
      </w:r>
      <w:r>
        <w:t xml:space="preserve"> </w:t>
      </w:r>
      <w:r>
        <w:t xml:space="preserve">“Her oturum açma denemesi sunucu tarafında doğrulanmalıdır; istemci tarafı</w:t>
      </w:r>
      <w:r>
        <w:t xml:space="preserve"> </w:t>
      </w:r>
      <w:r>
        <w:t xml:space="preserve">kontrolü tek başına yeterli kabul edilmemelidir.”</w:t>
      </w:r>
    </w:p>
    <w:p>
      <w:pPr>
        <w:pStyle w:val="FirstParagraph"/>
      </w:pPr>
      <w:r>
        <w:t xml:space="preserve">“Hızlı”</w:t>
      </w:r>
      <w:r>
        <w:t xml:space="preserve"> </w:t>
      </w:r>
      <w:r>
        <w:t xml:space="preserve">kelimesi ayrı bir performans gereksinimi olarak ele alınır (bu ders kapsamı dışında) — bu da</w:t>
      </w:r>
      <w:r>
        <w:t xml:space="preserve"> </w:t>
      </w:r>
      <w:r>
        <w:rPr>
          <w:b/>
          <w:bCs/>
        </w:rPr>
        <w:t xml:space="preserve">tekillik</w:t>
      </w:r>
      <w:r>
        <w:t xml:space="preserve"> </w:t>
      </w:r>
      <w:r>
        <w:t xml:space="preserve">kuralının bir başka yüzüdür: güvenlik ve performans gereksinimlerini aynı cümlede karıştırmak, hangisinin</w:t>
      </w:r>
      <w:r>
        <w:t xml:space="preserve"> </w:t>
      </w:r>
      <w:r>
        <w:t xml:space="preserve">karşılanıp hangisinin karşılanmadığını belirsizleştirir; ikisi ayrı hızda ilerleyebilir.</w:t>
      </w:r>
    </w:p>
    <w:p>
      <w:pPr>
        <w:pStyle w:val="BlockText"/>
      </w:pPr>
      <w:r>
        <w:rPr>
          <w:b/>
          <w:bCs/>
        </w:rPr>
        <w:t xml:space="preserve">Sık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‘nasıl’ı ’ne’</w:t>
      </w:r>
      <w:r>
        <w:rPr>
          <w:b/>
          <w:bCs/>
        </w:rPr>
        <w:t xml:space="preserve"> </w:t>
      </w:r>
      <w:r>
        <w:rPr>
          <w:b/>
          <w:bCs/>
        </w:rPr>
        <w:t xml:space="preserve">sanıp erken karara varmak</w:t>
      </w:r>
    </w:p>
    <w:p>
      <w:pPr>
        <w:pStyle w:val="BlockText"/>
      </w:pPr>
      <w:r>
        <w:t xml:space="preserve">Adım 4’te</w:t>
      </w:r>
      <w:r>
        <w:t xml:space="preserve"> </w:t>
      </w:r>
      <w:r>
        <w:t xml:space="preserve">“AEAD kullanılmalıdır”</w:t>
      </w:r>
      <w:r>
        <w:t xml:space="preserve"> </w:t>
      </w:r>
      <w:r>
        <w:t xml:space="preserve">demek yerine doğrudan</w:t>
      </w:r>
      <w:r>
        <w:t xml:space="preserve"> </w:t>
      </w:r>
      <w:r>
        <w:t xml:space="preserve">“AES-256-GCM kullanılmalıdır”</w:t>
      </w:r>
      <w:r>
        <w:t xml:space="preserve"> </w:t>
      </w:r>
      <w:r>
        <w:t xml:space="preserve">yazan ekipler, gereksinimi</w:t>
      </w:r>
      <w:r>
        <w:t xml:space="preserve"> </w:t>
      </w:r>
      <w:r>
        <w:t xml:space="preserve">tek bir kütüphane sürümüne kilitler. Sonraki yıl proje ChaCha20-Poly1305’e geçse bile kılavuz hâlâ</w:t>
      </w:r>
      <w:r>
        <w:t xml:space="preserve"> </w:t>
      </w:r>
      <w:r>
        <w:t xml:space="preserve">“AES-256-GCM”</w:t>
      </w:r>
      <w:r>
        <w:t xml:space="preserve"> </w:t>
      </w:r>
      <w:r>
        <w:t xml:space="preserve">yazdığı için ya kılavuz güncellenmesi unutulur ya da gereksinim yanlışlıkla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gibi</w:t>
      </w:r>
      <w:r>
        <w:t xml:space="preserve"> </w:t>
      </w:r>
      <w:r>
        <w:t xml:space="preserve">görünür.</w:t>
      </w:r>
      <w:r>
        <w:t xml:space="preserve"> </w:t>
      </w:r>
      <w:r>
        <w:rPr>
          <w:b/>
          <w:bCs/>
        </w:rPr>
        <w:t xml:space="preserve">Sonuç:</w:t>
      </w:r>
      <w:r>
        <w:t xml:space="preserve"> </w:t>
      </w:r>
      <w:r>
        <w:t xml:space="preserve">gereksiz kılavuz revizyonları ve yanlış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bulguları.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Gereksinim metninde</w:t>
      </w:r>
      <w:r>
        <w:t xml:space="preserve"> </w:t>
      </w:r>
      <w:r>
        <w:rPr>
          <w:b/>
          <w:bCs/>
        </w:rPr>
        <w:t xml:space="preserve">araç sınıfını</w:t>
      </w:r>
      <w:r>
        <w:t xml:space="preserve"> </w:t>
      </w:r>
      <w:r>
        <w:t xml:space="preserve">(AEAD, CSPRNG, TLS 1.2+) yazın; belirli bir kütüphane/sürüm adını</w:t>
      </w:r>
      <w:r>
        <w:t xml:space="preserve"> </w:t>
      </w:r>
      <w:r>
        <w:t xml:space="preserve">gereksinime değil,</w:t>
      </w:r>
      <w:r>
        <w:t xml:space="preserve"> </w:t>
      </w:r>
      <w:r>
        <w:rPr>
          <w:b/>
          <w:bCs/>
        </w:rPr>
        <w:t xml:space="preserve">önlem</w:t>
      </w:r>
      <w:r>
        <w:t xml:space="preserve"> </w:t>
      </w:r>
      <w:r>
        <w:t xml:space="preserve">açıklamasına (kılavuz bölümüne) koyun. Böylece araç değişse bile gereksinim metni</w:t>
      </w:r>
      <w:r>
        <w:t xml:space="preserve"> </w:t>
      </w:r>
      <w:r>
        <w:t xml:space="preserve">sabit kalır, yalnızca önlem güncellenir.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değerlendirici gereksinimler listesini okurken her cümleye şu üç soruyu sorar:</w:t>
      </w:r>
      <w:r>
        <w:t xml:space="preserve"> </w:t>
      </w:r>
      <w:r>
        <w:t xml:space="preserve">“Bu cümle tek bir koşul mu</w:t>
      </w:r>
      <w:r>
        <w:t xml:space="preserve"> </w:t>
      </w:r>
      <w:r>
        <w:t xml:space="preserve">içeriyor?”</w:t>
      </w:r>
      <w:r>
        <w:t xml:space="preserve">,</w:t>
      </w:r>
      <w:r>
        <w:t xml:space="preserve"> </w:t>
      </w:r>
      <w:r>
        <w:t xml:space="preserve">“Bunu doğrulamak için hangi testi çalıştırırım?”</w:t>
      </w:r>
      <w:r>
        <w:t xml:space="preserve">,</w:t>
      </w:r>
      <w:r>
        <w:t xml:space="preserve"> </w:t>
      </w:r>
      <w:r>
        <w:t xml:space="preserve">“Bu cümlenin karşılandığını kim, nasıl kanıtlar?”</w:t>
      </w:r>
      <w:r>
        <w:t xml:space="preserve"> </w:t>
      </w:r>
      <w:r>
        <w:t xml:space="preserve">Üç sorudan birine bile net cevap veremiyorsa, gereksinim yeniden yazılmalıdır.</w:t>
      </w:r>
    </w:p>
    <w:bookmarkEnd w:id="49"/>
    <w:bookmarkStart w:id="50" w:name="Xc288f56ffde9aa482eb7c02cb31305bfe23ed43"/>
    <w:p>
      <w:pPr>
        <w:pStyle w:val="Heading3"/>
      </w:pPr>
      <w:r>
        <w:t xml:space="preserve">Zorunluluk sözcüklerini örnekle pekiştirelim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Sözcük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Örnek cümle</w:t>
            </w:r>
          </w:p>
        </w:tc>
        <w:tc>
          <w:tcPr/>
          <w:p>
            <w:pPr>
              <w:pStyle w:val="Compact"/>
            </w:pPr>
            <w:r>
              <w:t xml:space="preserve">Karşılanmazsa ne olur?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-malıdır (MUST)</w:t>
            </w:r>
          </w:p>
        </w:tc>
        <w:tc>
          <w:tcPr/>
          <w:p>
            <w:pPr>
              <w:pStyle w:val="Compact"/>
            </w:pPr>
            <w:r>
              <w:t xml:space="preserve">Zorunlu, istisnasız</w:t>
            </w:r>
          </w:p>
        </w:tc>
        <w:tc>
          <w:tcPr/>
          <w:p>
            <w:pPr>
              <w:pStyle w:val="Compact"/>
            </w:pPr>
            <w:r>
              <w:t xml:space="preserve">“Oturum belirteci TLS 1.2+ ile taşınmalıdır.”</w:t>
            </w:r>
          </w:p>
        </w:tc>
        <w:tc>
          <w:tcPr/>
          <w:p>
            <w:pPr>
              <w:pStyle w:val="Compact"/>
            </w:pPr>
            <w:r>
              <w:t xml:space="preserve">Doğrudan bulgu (finding); kalan riske yazılır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-malı, önerilir (SHOULD)</w:t>
            </w:r>
          </w:p>
        </w:tc>
        <w:tc>
          <w:tcPr/>
          <w:p>
            <w:pPr>
              <w:pStyle w:val="Compact"/>
            </w:pPr>
            <w:r>
              <w:t xml:space="preserve">Güçlü öneri, gerekçeyle atlanabilir</w:t>
            </w:r>
          </w:p>
        </w:tc>
        <w:tc>
          <w:tcPr/>
          <w:p>
            <w:pPr>
              <w:pStyle w:val="Compact"/>
            </w:pPr>
            <w:r>
              <w:t xml:space="preserve">“Anahtarlar donanım güvenli elemanında saklanmalıdır (önerilir).”</w:t>
            </w:r>
          </w:p>
        </w:tc>
        <w:tc>
          <w:tcPr/>
          <w:p>
            <w:pPr>
              <w:pStyle w:val="Compact"/>
            </w:pPr>
            <w:r>
              <w:t xml:space="preserve">Karşılanmıyorsa</w:t>
            </w:r>
            <w:r>
              <w:t xml:space="preserve"> </w:t>
            </w:r>
            <w:r>
              <w:rPr>
                <w:b/>
                <w:bCs/>
              </w:rPr>
              <w:t xml:space="preserve">neden</w:t>
            </w:r>
            <w:r>
              <w:t xml:space="preserve"> </w:t>
            </w:r>
            <w:r>
              <w:t xml:space="preserve">karşılanmadığının yazılı gerekçesi istenir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-abilir (MAY)</w:t>
            </w:r>
          </w:p>
        </w:tc>
        <w:tc>
          <w:tcPr/>
          <w:p>
            <w:pPr>
              <w:pStyle w:val="Compact"/>
            </w:pPr>
            <w:r>
              <w:t xml:space="preserve">İsteğe bağlı</w:t>
            </w:r>
          </w:p>
        </w:tc>
        <w:tc>
          <w:tcPr/>
          <w:p>
            <w:pPr>
              <w:pStyle w:val="Compact"/>
            </w:pPr>
            <w:r>
              <w:t xml:space="preserve">“Uygulama ek bir PIN kilidi sunabilir.”</w:t>
            </w:r>
          </w:p>
        </w:tc>
        <w:tc>
          <w:tcPr/>
          <w:p>
            <w:pPr>
              <w:pStyle w:val="Compact"/>
            </w:pPr>
            <w:r>
              <w:t xml:space="preserve">Karşılanmasa da bulgu değildir</w:t>
            </w:r>
          </w:p>
        </w:tc>
      </w:tr>
    </w:tbl>
    <w:p>
      <w:pPr>
        <w:pStyle w:val="BodyText"/>
      </w:pPr>
      <w:r>
        <w:t xml:space="preserve">Bu üç sözcüğü karıştırmanın somut sonucu: bir SHOULD gereksinimini MUST gibi yazıp karşılayamazsanız, aslında</w:t>
      </w:r>
      <w:r>
        <w:t xml:space="preserve"> </w:t>
      </w:r>
      <w:r>
        <w:t xml:space="preserve">gerekçe yazmanız yeterliyken kendinizi gereksiz yere</w:t>
      </w:r>
      <w:r>
        <w:t xml:space="preserve"> </w:t>
      </w:r>
      <w:r>
        <w:t xml:space="preserve">“karşılanmadı / kalan risk”</w:t>
      </w:r>
      <w:r>
        <w:t xml:space="preserve"> </w:t>
      </w:r>
      <w:r>
        <w:t xml:space="preserve">durumuna sokmuş olursunuz. Tersi</w:t>
      </w:r>
      <w:r>
        <w:t xml:space="preserve"> </w:t>
      </w:r>
      <w:r>
        <w:t xml:space="preserve">de olur: bir MUST’ı SHOULD gibi yumuşatıp karşılamazsanız, değerlendirici bunu ciddi bir eksiklik sayar.</w:t>
      </w:r>
    </w:p>
    <w:bookmarkEnd w:id="50"/>
    <w:bookmarkStart w:id="51" w:name="Xbef2f85eb394603f79ae95d8b366410c76ab4de"/>
    <w:p>
      <w:pPr>
        <w:pStyle w:val="Heading3"/>
      </w:pPr>
      <w:r>
        <w:t xml:space="preserve">Üçüncü örnek: bir süreç gereksinimini iyileştirmek</w:t>
      </w:r>
    </w:p>
    <w:p>
      <w:pPr>
        <w:pStyle w:val="FirstParagraph"/>
      </w:pPr>
      <w:r>
        <w:t xml:space="preserve">Fonksiyonel gereksinimlerin yanında</w:t>
      </w:r>
      <w:r>
        <w:t xml:space="preserve"> </w:t>
      </w:r>
      <w:r>
        <w:rPr>
          <w:b/>
          <w:bCs/>
        </w:rPr>
        <w:t xml:space="preserve">süreç gereksinimleri</w:t>
      </w:r>
      <w:r>
        <w:t xml:space="preserve"> </w:t>
      </w:r>
      <w:r>
        <w:t xml:space="preserve">de aynı disiplini ister. Kötü hâli:</w:t>
      </w:r>
    </w:p>
    <w:p>
      <w:pPr>
        <w:pStyle w:val="BlockText"/>
      </w:pPr>
      <w:r>
        <w:t xml:space="preserve">“Kod incelemesi yapılmalıdır.”</w:t>
      </w:r>
    </w:p>
    <w:p>
      <w:pPr>
        <w:pStyle w:val="Compact"/>
        <w:numPr>
          <w:ilvl w:val="0"/>
          <w:numId w:val="1019"/>
        </w:numPr>
      </w:pPr>
      <w:r>
        <w:t xml:space="preserve">Hangi değişiklik? (Her değişiklik mi, yalnız büyük olanlar mı?)</w:t>
      </w:r>
    </w:p>
    <w:p>
      <w:pPr>
        <w:pStyle w:val="Compact"/>
        <w:numPr>
          <w:ilvl w:val="0"/>
          <w:numId w:val="1019"/>
        </w:numPr>
      </w:pPr>
      <w:r>
        <w:t xml:space="preserve">Kim inceleyecek? (Yazarın kendisi sayılır mı?)</w:t>
      </w:r>
    </w:p>
    <w:p>
      <w:pPr>
        <w:pStyle w:val="Compact"/>
        <w:numPr>
          <w:ilvl w:val="0"/>
          <w:numId w:val="1019"/>
        </w:numPr>
      </w:pPr>
      <w:r>
        <w:t xml:space="preserve">Ne zaman? (Birleştirmeden önce mi, sonra mı?)</w:t>
      </w:r>
    </w:p>
    <w:p>
      <w:pPr>
        <w:pStyle w:val="FirstParagraph"/>
      </w:pPr>
      <w:r>
        <w:t xml:space="preserve">İyi hâli:</w:t>
      </w:r>
      <w:r>
        <w:t xml:space="preserve"> </w:t>
      </w:r>
      <w:r>
        <w:t xml:space="preserve">“Her değişiklik, ana dala (main/master) birleştirilmeden önce, değişikliği yazan geliştirici dışında en</w:t>
      </w:r>
      <w:r>
        <w:t xml:space="preserve"> </w:t>
      </w:r>
      <w:r>
        <w:t xml:space="preserve">az bir kişi tarafından incelenmeli ve inceleme onayı sürüm kontrol sisteminde kayıt altına alınmalıdır.”</w:t>
      </w:r>
      <w:r>
        <w:t xml:space="preserve"> </w:t>
      </w:r>
      <w:r>
        <w:t xml:space="preserve">Bu cümle</w:t>
      </w:r>
      <w:r>
        <w:t xml:space="preserve"> </w:t>
      </w:r>
      <w:r>
        <w:t xml:space="preserve">artık doğrulanabilir: sürüm kontrol geçmişinde her birleştirme isteğinin (pull request) en az bir onay kaydı var</w:t>
      </w:r>
      <w:r>
        <w:t xml:space="preserve"> </w:t>
      </w:r>
      <w:r>
        <w:t xml:space="preserve">mı diye bakılır — otomatik olarak bile denetlenebilir.</w:t>
      </w:r>
    </w:p>
    <w:bookmarkEnd w:id="51"/>
    <w:bookmarkStart w:id="52" w:name="X58ce678512f5241eb064e48da4138b843985baf"/>
    <w:p>
      <w:pPr>
        <w:pStyle w:val="Heading3"/>
      </w:pPr>
      <w:r>
        <w:t xml:space="preserve">Gereksinimi yazmak yetmez: sıradaki soru</w:t>
      </w:r>
      <w:r>
        <w:t xml:space="preserve"> </w:t>
      </w:r>
      <w:r>
        <w:t xml:space="preserve">“nasıl doğrularım?”</w:t>
      </w:r>
    </w:p>
    <w:p>
      <w:pPr>
        <w:pStyle w:val="FirstParagraph"/>
      </w:pPr>
      <w:r>
        <w:t xml:space="preserve">Bu bölümde bir gereksinimi</w:t>
      </w:r>
      <w:r>
        <w:t xml:space="preserve"> </w:t>
      </w:r>
      <w:r>
        <w:rPr>
          <w:b/>
          <w:bCs/>
        </w:rPr>
        <w:t xml:space="preserve">iyi</w:t>
      </w:r>
      <w:r>
        <w:t xml:space="preserve"> </w:t>
      </w:r>
      <w:r>
        <w:t xml:space="preserve">yazmayı öğrendik; ama iyi yazılmış bir gereksinim bile tek başına hiçbir şey</w:t>
      </w:r>
      <w:r>
        <w:t xml:space="preserve"> </w:t>
      </w:r>
      <w:r>
        <w:t xml:space="preserve">kanıtlamaz. Bir sonraki soru her zaman şudur:</w:t>
      </w:r>
      <w:r>
        <w:t xml:space="preserve"> </w:t>
      </w:r>
      <w:r>
        <w:t xml:space="preserve">“Bu gereksinimin karşılandığını hangi somut adımla gösteririm?”</w:t>
      </w:r>
      <w:r>
        <w:t xml:space="preserve"> </w:t>
      </w:r>
      <w:r>
        <w:t xml:space="preserve">Bu</w:t>
      </w:r>
      <w:r>
        <w:t xml:space="preserve"> </w:t>
      </w:r>
      <w:r>
        <w:t xml:space="preserve">soru bizi 2. bölümdeki izlenebilirlik zincirine götürür.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4" w:name="gereksinimden-kanıta-izlenebilirlik"/>
    <w:p>
      <w:pPr>
        <w:pStyle w:val="Heading2"/>
      </w:pPr>
      <w:r>
        <w:t xml:space="preserve">2. Gereksinimden kanıta: izlenebilirlik</w:t>
      </w:r>
    </w:p>
    <w:p>
      <w:pPr>
        <w:pStyle w:val="FirstParagraph"/>
      </w:pPr>
      <w:r>
        <w:t xml:space="preserve">Bir gereksinim ancak</w:t>
      </w:r>
      <w:r>
        <w:t xml:space="preserve"> </w:t>
      </w:r>
      <w:r>
        <w:rPr>
          <w:b/>
          <w:bCs/>
        </w:rPr>
        <w:t xml:space="preserve">kanıtıyla</w:t>
      </w:r>
      <w:r>
        <w:t xml:space="preserve"> </w:t>
      </w:r>
      <w:r>
        <w:t xml:space="preserve">karşılanmış sayılır. Sertifikasyonda her gereksinim için şu zincir kurulur: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Gereksinimden kanıta izlenebilirlik zinciri" title="" id="55" name="Picture"/>
            <a:graphic>
              <a:graphicData uri="http://schemas.openxmlformats.org/drawingml/2006/picture">
                <pic:pic>
                  <pic:nvPicPr>
                    <pic:cNvPr descr="h13-01-izlenebilirli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zincirin tablo haline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(compliance matrix) denir: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 (kılavuz bölümü)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CEN429-DR-01</w:t>
            </w:r>
          </w:p>
        </w:tc>
        <w:tc>
          <w:tcPr/>
          <w:p>
            <w:pPr>
              <w:pStyle w:val="Compact"/>
            </w:pPr>
            <w:r>
              <w:t xml:space="preserve">Beklemedeki hassas veri AEAD ile şifrelenmelidir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S7.2</w:t>
            </w:r>
            <w:r>
              <w:t xml:space="preserve"> </w:t>
            </w:r>
            <w:r>
              <w:t xml:space="preserve">“Kasa dosyası şifreleme”</w:t>
            </w:r>
          </w:p>
        </w:tc>
        <w:tc>
          <w:tcPr/>
          <w:p>
            <w:pPr>
              <w:pStyle w:val="Compact"/>
            </w:pPr>
            <w:r>
              <w:t xml:space="preserve">Birim testi: bir bayt değiştirilince açma reddedilir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test_butunluk.c</w:t>
            </w:r>
            <w:r>
              <w:t xml:space="preserve"> </w:t>
            </w:r>
            <w:r>
              <w:t xml:space="preserve">çıktısı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CEN429-AP-03</w:t>
            </w:r>
          </w:p>
        </w:tc>
        <w:tc>
          <w:tcPr/>
          <w:p>
            <w:pPr>
              <w:pStyle w:val="Compact"/>
            </w:pPr>
            <w:r>
              <w:t xml:space="preserve">Sürüm derlemesinde hata ayıklama günlüğü bulunmamalıdır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</w:t>
            </w:r>
          </w:p>
        </w:tc>
        <w:tc>
          <w:tcPr/>
          <w:p>
            <w:pPr>
              <w:pStyle w:val="Compact"/>
            </w:pPr>
            <w:r>
              <w:t xml:space="preserve">Tarama çıktısı, CI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CEN429-AP-07</w:t>
            </w:r>
          </w:p>
        </w:tc>
        <w:tc>
          <w:tcPr/>
          <w:p>
            <w:pPr>
              <w:pStyle w:val="Compact"/>
            </w:pPr>
            <w:r>
              <w:t xml:space="preserve">Uygulama güvenli biçimde kurulmalı ve güncellenmelidir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S14.2 (dağıtım platformuna)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</w:t>
            </w:r>
          </w:p>
        </w:tc>
        <w:tc>
          <w:tcPr/>
          <w:p>
            <w:pPr>
              <w:pStyle w:val="Compact"/>
            </w:pPr>
            <w:r>
              <w:t xml:space="preserve">Sunucu sertifikası sabitlenmelidir</w:t>
            </w:r>
          </w:p>
        </w:tc>
        <w:tc>
          <w:tcPr/>
          <w:p>
            <w:pPr>
              <w:pStyle w:val="Compact"/>
            </w:pPr>
            <w: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Kalan risk: S16.4</w:t>
            </w:r>
          </w:p>
        </w:tc>
      </w:tr>
    </w:tbl>
    <w:p>
      <w:pPr>
        <w:pStyle w:val="BodyText"/>
      </w:pPr>
      <w:r>
        <w:t xml:space="preserve">Matrisin iki yönü vardır:</w:t>
      </w:r>
      <w:r>
        <w:t xml:space="preserve"> </w:t>
      </w:r>
      <w:r>
        <w:rPr>
          <w:b/>
          <w:bCs/>
        </w:rPr>
        <w:t xml:space="preserve">ileri izlenebilirlik</w:t>
      </w:r>
      <w:r>
        <w:t xml:space="preserve"> </w:t>
      </w:r>
      <w:r>
        <w:t xml:space="preserve">(her gereksinim bir önleme ve teste gidiyor mu?) ve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izlenebilirlik</w:t>
      </w:r>
      <w:r>
        <w:t xml:space="preserve"> </w:t>
      </w:r>
      <w:r>
        <w:t xml:space="preserve">(her önlem bir gereksinime ya da tehdide dayanıyor mu, yoksa gereksiz mi?). Değerlendirici önce ileri</w:t>
      </w:r>
      <w:r>
        <w:t xml:space="preserve"> </w:t>
      </w:r>
      <w:r>
        <w:t xml:space="preserve">yönü okur: karşılanmış denen ama kanıtı olmayan bir satır, ilk bulgudur.</w:t>
      </w:r>
    </w:p>
    <w:bookmarkStart w:id="57" w:name="Xb9d65545badf3dd94756ac18e279d38da4ff3c9"/>
    <w:p>
      <w:pPr>
        <w:pStyle w:val="Heading3"/>
      </w:pPr>
      <w:r>
        <w:t xml:space="preserve">İşlenmiş örnek: bir varlıktan kanıta, uçtan uca</w:t>
      </w:r>
    </w:p>
    <w:p>
      <w:pPr>
        <w:pStyle w:val="FirstParagraph"/>
      </w:pPr>
      <w:r>
        <w:t xml:space="preserve">Zincirin nasıl kurulduğunu tek bir varlık üzerinden başından sonuna kadar dolduralım.</w:t>
      </w:r>
    </w:p>
    <w:p>
      <w:pPr>
        <w:pStyle w:val="BodyText"/>
      </w:pPr>
      <w:r>
        <w:rPr>
          <w:b/>
          <w:bCs/>
        </w:rPr>
        <w:t xml:space="preserve">1. Varlık (1. hafta varlık tablosundan).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Değer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Kullanıcının oturum belirteci (session token)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Konum</w:t>
            </w:r>
          </w:p>
        </w:tc>
        <w:tc>
          <w:tcPr/>
          <w:p>
            <w:pPr>
              <w:pStyle w:val="Compact"/>
            </w:pPr>
            <w:r>
              <w:t xml:space="preserve">İstemci belleği; sunucuya her istekte HTTP başlığında taşınır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(gizlilik) — ele geçirilirse saldırgan kullanıcı gibi davranır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Yaşam döngüsü</w:t>
            </w:r>
          </w:p>
        </w:tc>
        <w:tc>
          <w:tcPr/>
          <w:p>
            <w:pPr>
              <w:pStyle w:val="Compact"/>
            </w:pPr>
            <w:r>
              <w:t xml:space="preserve">Oturum açılışında üretilir → her istekte kullanılır → çıkışta ya da zaman aşımında geçersiz kılınır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Tehdit (1. hafta tehdit modelinden).</w:t>
      </w:r>
      <w:r>
        <w:t xml:space="preserve"> </w:t>
      </w:r>
      <w:r>
        <w:t xml:space="preserve">Ağ üzerinde konumlanan bir saldırgan (ör. aynı halka açık Wi-Fi’de),</w:t>
      </w:r>
      <w:r>
        <w:t xml:space="preserve"> </w:t>
      </w:r>
      <w:r>
        <w:t xml:space="preserve">şifrelenmemiş bir bağlantıdan belirteci dinleyip yakalayabilir ve kendi isteklerinde kullanarak kullanıcı gibi</w:t>
      </w:r>
      <w:r>
        <w:t xml:space="preserve"> </w:t>
      </w:r>
      <w:r>
        <w:t xml:space="preserve">davranabilir (STRIDE:</w:t>
      </w:r>
      <w:r>
        <w:t xml:space="preserve"> </w:t>
      </w:r>
      <w:r>
        <w:rPr>
          <w:b/>
          <w:bCs/>
        </w:rPr>
        <w:t xml:space="preserve">Spoofing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Information Disclosure</w:t>
      </w:r>
      <w:r>
        <w:t xml:space="preserve">, 1. hafta terminolojisi).</w:t>
      </w:r>
    </w:p>
    <w:p>
      <w:pPr>
        <w:pStyle w:val="BodyText"/>
      </w:pPr>
      <w:r>
        <w:rPr>
          <w:b/>
          <w:bCs/>
        </w:rPr>
        <w:t xml:space="preserve">3. Gereksinim (bu haftanın konusu).</w:t>
      </w:r>
      <w:r>
        <w:t xml:space="preserve"> </w:t>
      </w:r>
      <w:r>
        <w:t xml:space="preserve">Tehdide karşı sistemin ne yapması gerektiğini yazıyoruz; 1. bölümdeki altı</w:t>
      </w:r>
      <w:r>
        <w:t xml:space="preserve"> </w:t>
      </w:r>
      <w:r>
        <w:t xml:space="preserve">adımı kısaca tekrar uyguluyoruz: varlık (oturum belirteci) → tehdit (ağ dinleme) → hedef (gizlilik + kimlik) →</w:t>
      </w:r>
      <w:r>
        <w:t xml:space="preserve"> </w:t>
      </w:r>
      <w:r>
        <w:t xml:space="preserve">araç sınıfı (şifreli kanal + sunucu kimlik doğrulaması) → durum (aktarımda) → zorunluluk (MUST).</w:t>
      </w:r>
    </w:p>
    <w:p>
      <w:pPr>
        <w:pStyle w:val="BlockText"/>
      </w:pPr>
      <w:r>
        <w:rPr>
          <w:rStyle w:val="VerbatimChar"/>
        </w:rPr>
        <w:t xml:space="preserve">CEN429-DT-01</w:t>
      </w:r>
      <w:r>
        <w:t xml:space="preserve"> </w:t>
      </w:r>
      <w:r>
        <w:t xml:space="preserve">—</w:t>
      </w:r>
      <w:r>
        <w:t xml:space="preserve"> </w:t>
      </w:r>
      <w:r>
        <w:t xml:space="preserve">“Oturum belirteci yalnız TLS 1.2 ve üzeri, sunucu sertifikası doğrulanmış bir kanaldan</w:t>
      </w:r>
      <w:r>
        <w:t xml:space="preserve"> </w:t>
      </w:r>
      <w:r>
        <w:t xml:space="preserve">taşınmalıdır.”</w:t>
      </w:r>
    </w:p>
    <w:p>
      <w:pPr>
        <w:pStyle w:val="FirstParagraph"/>
      </w:pPr>
      <w:r>
        <w:rPr>
          <w:b/>
          <w:bCs/>
        </w:rPr>
        <w:t xml:space="preserve">4. Önlem (kılavuzda hangi bölüm, ne yapılıyor).</w:t>
      </w:r>
      <w:r>
        <w:t xml:space="preserve"> </w:t>
      </w:r>
      <w:r>
        <w:t xml:space="preserve">Kılavuzun S10.3</w:t>
      </w:r>
      <w:r>
        <w:t xml:space="preserve"> </w:t>
      </w:r>
      <w:r>
        <w:t xml:space="preserve">“Aktarım güvenliği”</w:t>
      </w:r>
      <w:r>
        <w:t xml:space="preserve"> </w:t>
      </w:r>
      <w:r>
        <w:t xml:space="preserve">bölümünde:</w:t>
      </w:r>
      <w:r>
        <w:t xml:space="preserve"> </w:t>
      </w:r>
      <w:r>
        <w:t xml:space="preserve">“İstemci,</w:t>
      </w:r>
      <w:r>
        <w:t xml:space="preserve"> </w:t>
      </w:r>
      <w:r>
        <w:t xml:space="preserve">sunucuya her bağlantıda TLS 1.2+ el sıkışması yapar; sertifika zinciri ve ana bilgisayar adı doğrulanır (bkz.</w:t>
      </w:r>
      <w:r>
        <w:t xml:space="preserve"> </w:t>
      </w:r>
      <w:r>
        <w:t xml:space="preserve">Hafta 10). Kanal kurulmadan hiçbir istek gönderilmez.”</w:t>
      </w:r>
    </w:p>
    <w:p>
      <w:pPr>
        <w:pStyle w:val="BodyText"/>
      </w:pPr>
      <w:r>
        <w:rPr>
          <w:b/>
          <w:bCs/>
        </w:rPr>
        <w:t xml:space="preserve">5. Doğrulama (nasıl test edildi).</w:t>
      </w:r>
      <w:r>
        <w:t xml:space="preserve"> </w:t>
      </w:r>
      <w:r>
        <w:t xml:space="preserve">Güvenlik testi ekibi bir MITM (ortadaki adam) aracı ile bağlantıyı araya</w:t>
      </w:r>
      <w:r>
        <w:t xml:space="preserve"> </w:t>
      </w:r>
      <w:r>
        <w:t xml:space="preserve">girmeye çalışır: (a) geçersiz/kendinden imzalı bir sertifika sunarak bağlantının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, (b) düz metin</w:t>
      </w:r>
      <w:r>
        <w:t xml:space="preserve"> </w:t>
      </w:r>
      <w:r>
        <w:t xml:space="preserve">(TLS’siz) bağlantı denemesinin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doğrular.</w:t>
      </w:r>
    </w:p>
    <w:p>
      <w:pPr>
        <w:pStyle w:val="BodyText"/>
      </w:pPr>
      <w:r>
        <w:rPr>
          <w:b/>
          <w:bCs/>
        </w:rPr>
        <w:t xml:space="preserve">6. Kanıt (nerede, kim tarafından üretildi).</w:t>
      </w:r>
      <w:r>
        <w:t xml:space="preserve"> </w:t>
      </w:r>
      <w:r>
        <w:t xml:space="preserve">Test aracının günlük çıktısı (</w:t>
      </w:r>
      <w:r>
        <w:rPr>
          <w:rStyle w:val="VerbatimChar"/>
        </w:rPr>
        <w:t xml:space="preserve">mitm_test_2026-11-03.log</w:t>
      </w:r>
      <w:r>
        <w:t xml:space="preserve">), CI</w:t>
      </w:r>
      <w:r>
        <w:t xml:space="preserve"> </w:t>
      </w:r>
      <w:r>
        <w:t xml:space="preserve">çalıştırma kaydı (#617) ve bağlantı sırasında yakalanan TLS handshake paket dökümü (</w:t>
      </w:r>
      <w:r>
        <w:rPr>
          <w:rStyle w:val="VerbatimChar"/>
        </w:rPr>
        <w:t xml:space="preserve">handshake.pcapng</w:t>
      </w:r>
      <w:r>
        <w:t xml:space="preserve">), proje</w:t>
      </w:r>
      <w:r>
        <w:t xml:space="preserve"> </w:t>
      </w:r>
      <w:r>
        <w:t xml:space="preserve">deposunun</w:t>
      </w:r>
      <w:r>
        <w:t xml:space="preserve"> </w:t>
      </w:r>
      <w:r>
        <w:rPr>
          <w:rStyle w:val="VerbatimChar"/>
        </w:rPr>
        <w:t xml:space="preserve">evidence/week13/</w:t>
      </w:r>
      <w:r>
        <w:t xml:space="preserve"> </w:t>
      </w:r>
      <w:r>
        <w:t xml:space="preserve">klasöründe saklanır ve uyum matrisinde bu dosya adlarıyla referans verilir.</w:t>
      </w:r>
    </w:p>
    <w:p>
      <w:pPr>
        <w:pStyle w:val="BodyText"/>
      </w:pPr>
      <w:r>
        <w:t xml:space="preserve">Bu altı adım tamamlandığında uyum matrisindeki satır şöyle dolar: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CEN429-DT-01</w:t>
            </w:r>
          </w:p>
        </w:tc>
        <w:tc>
          <w:tcPr/>
          <w:p>
            <w:pPr>
              <w:pStyle w:val="Compact"/>
            </w:pPr>
            <w:r>
              <w:t xml:space="preserve">Oturum belirteci TLS 1.2+ ile, sertifika doğrulanarak taşınmalıdır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S10.3</w:t>
            </w:r>
            <w:r>
              <w:t xml:space="preserve"> </w:t>
            </w:r>
            <w:r>
              <w:t xml:space="preserve">“Aktarım güvenliği”</w:t>
            </w:r>
          </w:p>
        </w:tc>
        <w:tc>
          <w:tcPr/>
          <w:p>
            <w:pPr>
              <w:pStyle w:val="Compact"/>
            </w:pPr>
            <w:r>
              <w:t xml:space="preserve">MITM testi: geçersiz sertifika ve düz metin denemesi reddedilir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mitm_test_2026-11-03.log</w:t>
            </w:r>
            <w:r>
              <w:t xml:space="preserve">, CI #617,</w:t>
            </w:r>
            <w:r>
              <w:t xml:space="preserve"> </w:t>
            </w:r>
            <w:r>
              <w:rPr>
                <w:rStyle w:val="VerbatimChar"/>
              </w:rPr>
              <w:t xml:space="preserve">handshake.pcapng</w:t>
            </w:r>
          </w:p>
        </w:tc>
      </w:tr>
    </w:tbl>
    <w:p>
      <w:pPr>
        <w:pStyle w:val="BodyText"/>
      </w:pPr>
      <w:r>
        <w:t xml:space="preserve">Zincirin altı halkasından</w:t>
      </w:r>
      <w:r>
        <w:t xml:space="preserve"> </w:t>
      </w:r>
      <w:r>
        <w:rPr>
          <w:b/>
          <w:bCs/>
        </w:rPr>
        <w:t xml:space="preserve">biri eksik olsaydı</w:t>
      </w:r>
      <w:r>
        <w:t xml:space="preserve"> </w:t>
      </w:r>
      <w:r>
        <w:t xml:space="preserve">ne olurdu?</w:t>
      </w:r>
    </w:p>
    <w:p>
      <w:pPr>
        <w:pStyle w:val="Compact"/>
        <w:numPr>
          <w:ilvl w:val="0"/>
          <w:numId w:val="1020"/>
        </w:numPr>
      </w:pPr>
      <w:r>
        <w:t xml:space="preserve">Varlık tanımsız olsaydı → gereksinimin</w:t>
      </w:r>
      <w:r>
        <w:t xml:space="preserve"> </w:t>
      </w:r>
      <w:r>
        <w:t xml:space="preserve">“hangi veri”</w:t>
      </w:r>
      <w:r>
        <w:t xml:space="preserve"> </w:t>
      </w:r>
      <w:r>
        <w:t xml:space="preserve">sorusuna cevabı olmazdı.</w:t>
      </w:r>
    </w:p>
    <w:p>
      <w:pPr>
        <w:pStyle w:val="Compact"/>
        <w:numPr>
          <w:ilvl w:val="0"/>
          <w:numId w:val="1020"/>
        </w:numPr>
      </w:pPr>
      <w:r>
        <w:t xml:space="preserve">Tehdit bağlanmasaydı → gereksinim keyfi görünürdü,</w:t>
      </w:r>
      <w:r>
        <w:t xml:space="preserve"> </w:t>
      </w:r>
      <w:r>
        <w:t xml:space="preserve">“neden bu gereksinim var?”</w:t>
      </w:r>
      <w:r>
        <w:t xml:space="preserve"> </w:t>
      </w:r>
      <w:r>
        <w:t xml:space="preserve">sorusuna cevap yoktu.</w:t>
      </w:r>
    </w:p>
    <w:p>
      <w:pPr>
        <w:pStyle w:val="Compact"/>
        <w:numPr>
          <w:ilvl w:val="0"/>
          <w:numId w:val="1020"/>
        </w:numPr>
      </w:pPr>
      <w:r>
        <w:t xml:space="preserve">Önlem yazılmasaydı →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iddiası desteksiz kalırdı.</w:t>
      </w:r>
    </w:p>
    <w:p>
      <w:pPr>
        <w:pStyle w:val="Compact"/>
        <w:numPr>
          <w:ilvl w:val="0"/>
          <w:numId w:val="1020"/>
        </w:numPr>
      </w:pPr>
      <w:r>
        <w:t xml:space="preserve">Doğrulama tanımlanmasaydı →</w:t>
      </w:r>
      <w:r>
        <w:t xml:space="preserve"> </w:t>
      </w:r>
      <w:r>
        <w:t xml:space="preserve">“nasıl test edildi?”</w:t>
      </w:r>
      <w:r>
        <w:t xml:space="preserve"> </w:t>
      </w:r>
      <w:r>
        <w:t xml:space="preserve">sorusuna cevap olmazdı.</w:t>
      </w:r>
    </w:p>
    <w:p>
      <w:pPr>
        <w:pStyle w:val="Compact"/>
        <w:numPr>
          <w:ilvl w:val="0"/>
          <w:numId w:val="1020"/>
        </w:numPr>
      </w:pPr>
      <w:r>
        <w:t xml:space="preserve">Kanıt olmasaydı → satır, değerlendiricinin ilk bulgusu olurdu (bkz. aşağıdaki kural).</w:t>
      </w:r>
    </w:p>
    <w:bookmarkEnd w:id="57"/>
    <w:bookmarkStart w:id="58" w:name="X4cc6d52c475e764f2cc1ac90a4dfc14b344f571"/>
    <w:p>
      <w:pPr>
        <w:pStyle w:val="Heading3"/>
      </w:pPr>
      <w:r>
        <w:t xml:space="preserve">Geri izlenebilirlik: fazladan bir önlem bulmak</w:t>
      </w:r>
    </w:p>
    <w:p>
      <w:pPr>
        <w:pStyle w:val="FirstParagraph"/>
      </w:pPr>
      <w:r>
        <w:t xml:space="preserve">İleri izlenebilirliği yukarıda gördük.</w:t>
      </w:r>
      <w:r>
        <w:t xml:space="preserve"> </w:t>
      </w:r>
      <w:r>
        <w:rPr>
          <w:b/>
          <w:bCs/>
        </w:rPr>
        <w:t xml:space="preserve">Geri izlenebilirlik</w:t>
      </w:r>
      <w:r>
        <w:t xml:space="preserve"> </w:t>
      </w:r>
      <w:r>
        <w:t xml:space="preserve">tam tersini sorar: kılavuzda yazan her önlem bir</w:t>
      </w:r>
      <w:r>
        <w:t xml:space="preserve"> </w:t>
      </w:r>
      <w:r>
        <w:t xml:space="preserve">gereksinime dayanıyor mu? Diyelim ki kılavuzda şu cümle var:</w:t>
      </w:r>
      <w:r>
        <w:t xml:space="preserve"> </w:t>
      </w:r>
      <w:r>
        <w:t xml:space="preserve">“Uygulama başlangıçta rastgele bir gecikme uygular.”</w:t>
      </w:r>
      <w:r>
        <w:t xml:space="preserve"> </w:t>
      </w:r>
      <w:r>
        <w:t xml:space="preserve">Bu önlem hangi gereksinime bağlanıyor? Eğer ekip bunun</w:t>
      </w:r>
      <w:r>
        <w:t xml:space="preserve"> </w:t>
      </w:r>
      <w:r>
        <w:rPr>
          <w:b/>
          <w:bCs/>
        </w:rPr>
        <w:t xml:space="preserve">CEN429-AP-05</w:t>
      </w:r>
      <w:r>
        <w:t xml:space="preserve"> </w:t>
      </w:r>
      <w:r>
        <w:t xml:space="preserve">(</w:t>
      </w:r>
      <w:r>
        <w:t xml:space="preserve">“hata ayıklayıcı ve kanca algılandığında</w:t>
      </w:r>
      <w:r>
        <w:t xml:space="preserve"> </w:t>
      </w:r>
      <w:r>
        <w:t xml:space="preserve">tanımlı bir tepki verilmelidir”</w:t>
      </w:r>
      <w:r>
        <w:t xml:space="preserve">) gereksinimine dayandığını gösteremiyorsa, bu ya (a) tehdit modelinde eksik bir</w:t>
      </w:r>
      <w:r>
        <w:t xml:space="preserve"> </w:t>
      </w:r>
      <w:r>
        <w:t xml:space="preserve">tehdit vardır (gecikme neden gerekliydi, hangi saldırıyı yavaşlatıyor?) ya da (b) önlem</w:t>
      </w:r>
      <w:r>
        <w:t xml:space="preserve"> </w:t>
      </w:r>
      <w:r>
        <w:rPr>
          <w:b/>
          <w:bCs/>
        </w:rPr>
        <w:t xml:space="preserve">gereksiz</w:t>
      </w:r>
      <w:r>
        <w:t xml:space="preserve">dir ve</w:t>
      </w:r>
      <w:r>
        <w:t xml:space="preserve"> </w:t>
      </w:r>
      <w:r>
        <w:t xml:space="preserve">kılavuzdan çıkarılmalıdır. Geri izlenebilirlik, kılavuzu şişiren ama hiçbir şeyi karşılamayan</w:t>
      </w:r>
      <w:r>
        <w:t xml:space="preserve"> </w:t>
      </w:r>
      <w:r>
        <w:t xml:space="preserve">“kendiliğinden iyi</w:t>
      </w:r>
      <w:r>
        <w:t xml:space="preserve"> </w:t>
      </w:r>
      <w:r>
        <w:t xml:space="preserve">fikir”</w:t>
      </w:r>
      <w:r>
        <w:t xml:space="preserve"> </w:t>
      </w:r>
      <w:r>
        <w:t xml:space="preserve">önlemleri temizlemenin yoludur; her sayfa, değerlendiricinin okuması gereken bir sayfadır, gereksiz önlem</w:t>
      </w:r>
      <w:r>
        <w:t xml:space="preserve"> </w:t>
      </w:r>
      <w:r>
        <w:t xml:space="preserve">değerlendirme süresini uzatır.</w:t>
      </w:r>
    </w:p>
    <w:p>
      <w:pPr>
        <w:pStyle w:val="BlockText"/>
      </w:pPr>
      <w:r>
        <w:rPr>
          <w:b/>
          <w:bCs/>
        </w:rPr>
        <w:t xml:space="preserve">Sık hata: zincirin son halkasını (kanıt) atlamak</w:t>
      </w:r>
    </w:p>
    <w:p>
      <w:pPr>
        <w:pStyle w:val="BlockText"/>
      </w:pPr>
      <w:r>
        <w:t xml:space="preserve">Ekipler çoğu zaman gereksinim, önlem ve doğrulama yöntemini güzelce yazar ama kanıt sütununu boş bırakır ya da</w:t>
      </w:r>
      <w:r>
        <w:t xml:space="preserve"> </w:t>
      </w:r>
      <w:r>
        <w:t xml:space="preserve">“test edildi”</w:t>
      </w:r>
      <w:r>
        <w:t xml:space="preserve"> </w:t>
      </w:r>
      <w:r>
        <w:t xml:space="preserve">gibi genel bir ifadeyle geçiştirir. Değerlendirici için</w:t>
      </w:r>
      <w:r>
        <w:t xml:space="preserve"> </w:t>
      </w:r>
      <w:r>
        <w:t xml:space="preserve">“test edildi”</w:t>
      </w:r>
      <w:r>
        <w:t xml:space="preserve"> </w:t>
      </w:r>
      <w:r>
        <w:t xml:space="preserve">bir kanıt değildir;</w:t>
      </w:r>
      <w:r>
        <w:t xml:space="preserve"> </w:t>
      </w:r>
      <w:r>
        <w:rPr>
          <w:b/>
          <w:bCs/>
        </w:rPr>
        <w:t xml:space="preserve">hangi</w:t>
      </w:r>
      <w:r>
        <w:t xml:space="preserve"> </w:t>
      </w:r>
      <w:r>
        <w:t xml:space="preserve">test,</w:t>
      </w:r>
      <w:r>
        <w:t xml:space="preserve"> </w:t>
      </w:r>
      <w:r>
        <w:rPr>
          <w:b/>
          <w:bCs/>
        </w:rPr>
        <w:t xml:space="preserve">ne zaman</w:t>
      </w:r>
      <w:r>
        <w:t xml:space="preserve">,</w:t>
      </w:r>
      <w:r>
        <w:t xml:space="preserve"> </w:t>
      </w:r>
      <w:r>
        <w:rPr>
          <w:b/>
          <w:bCs/>
        </w:rPr>
        <w:t xml:space="preserve">hangi sonuçla</w:t>
      </w:r>
      <w:r>
        <w:t xml:space="preserve"> </w:t>
      </w:r>
      <w:r>
        <w:t xml:space="preserve">çalıştı sorusuna somut bir dosya/kayıt/ekran görüntüsüyle cevap vermek</w:t>
      </w:r>
      <w:r>
        <w:t xml:space="preserve"> </w:t>
      </w:r>
      <w:r>
        <w:t xml:space="preserve">gerekir.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satırı, ders akışı kutusunda da belirtildiği gibi demo aracının</w:t>
      </w:r>
      <w:r>
        <w:t xml:space="preserve"> </w:t>
      </w:r>
      <w:r>
        <w:t xml:space="preserve">(</w:t>
      </w:r>
      <w:r>
        <w:rPr>
          <w:rStyle w:val="VerbatimChar"/>
        </w:rPr>
        <w:t xml:space="preserve">01-uyum-matrisi</w:t>
      </w:r>
      <w:r>
        <w:t xml:space="preserve">) ilk işaretlediği bulgu türüdür.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Her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satırının kanıt sütununda</w:t>
      </w:r>
      <w:r>
        <w:t xml:space="preserve"> </w:t>
      </w:r>
      <w:r>
        <w:rPr>
          <w:b/>
          <w:bCs/>
        </w:rPr>
        <w:t xml:space="preserve">bulunabilir, adlandırılmış</w:t>
      </w:r>
      <w:r>
        <w:t xml:space="preserve"> </w:t>
      </w:r>
      <w:r>
        <w:t xml:space="preserve">bir referans olmalıdır: bir dosya</w:t>
      </w:r>
      <w:r>
        <w:t xml:space="preserve"> </w:t>
      </w:r>
      <w:r>
        <w:t xml:space="preserve">adı, bir CI çalıştırma numarası, bir test raporu bölümü.</w:t>
      </w:r>
      <w:r>
        <w:t xml:space="preserve"> </w:t>
      </w:r>
      <w:r>
        <w:t xml:space="preserve">“Var”</w:t>
      </w:r>
      <w:r>
        <w:t xml:space="preserve">,</w:t>
      </w:r>
      <w:r>
        <w:t xml:space="preserve"> </w:t>
      </w:r>
      <w:r>
        <w:t xml:space="preserve">“test edildi”</w:t>
      </w:r>
      <w:r>
        <w:t xml:space="preserve">,</w:t>
      </w:r>
      <w:r>
        <w:t xml:space="preserve"> </w:t>
      </w:r>
      <w:r>
        <w:t xml:space="preserve">“kontrol edildi”</w:t>
      </w:r>
      <w:r>
        <w:t xml:space="preserve"> </w:t>
      </w:r>
      <w:r>
        <w:t xml:space="preserve">gibi ifadeler</w:t>
      </w:r>
      <w:r>
        <w:t xml:space="preserve"> </w:t>
      </w:r>
      <w:r>
        <w:t xml:space="preserve">kanıt değil, kanıt</w:t>
      </w:r>
      <w:r>
        <w:t xml:space="preserve"> </w:t>
      </w:r>
      <w:r>
        <w:rPr>
          <w:b/>
          <w:bCs/>
        </w:rPr>
        <w:t xml:space="preserve">vaadi</w:t>
      </w:r>
      <w:r>
        <w:t xml:space="preserve">dir; uyum matrisi vaat değil kanıt ister.</w:t>
      </w:r>
    </w:p>
    <w:bookmarkEnd w:id="58"/>
    <w:bookmarkStart w:id="59" w:name="Xa6986bafbc9ebe7e0de38dc00d7ee0cb284746d"/>
    <w:p>
      <w:pPr>
        <w:pStyle w:val="Heading3"/>
      </w:pPr>
      <w:r>
        <w:t xml:space="preserve">İzlenebilirlik ile 12. hafta değerlendirmesi arasındaki bağ</w:t>
      </w:r>
    </w:p>
    <w:p>
      <w:pPr>
        <w:pStyle w:val="FirstParagraph"/>
      </w:pPr>
      <w:r>
        <w:t xml:space="preserve">Geçen hafta (12. hafta) gördüğünüz değerlendirme süreci, aslında bu matrisin</w:t>
      </w:r>
      <w:r>
        <w:t xml:space="preserve"> </w:t>
      </w:r>
      <w:r>
        <w:rPr>
          <w:b/>
          <w:bCs/>
        </w:rPr>
        <w:t xml:space="preserve">okunma</w:t>
      </w:r>
      <w:r>
        <w:t xml:space="preserve"> </w:t>
      </w:r>
      <w:r>
        <w:t xml:space="preserve">biçimidir: bir değerlendirici</w:t>
      </w:r>
      <w:r>
        <w:t xml:space="preserve"> </w:t>
      </w:r>
      <w:r>
        <w:t xml:space="preserve">projenizi incelerken rastgele kod satırlarını okumaz; önce uyum matrisini açar,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satırlarını seçer,</w:t>
      </w:r>
      <w:r>
        <w:t xml:space="preserve"> </w:t>
      </w:r>
      <w:r>
        <w:t xml:space="preserve">her birinin kanıtını talep eder ve kanıtı</w:t>
      </w:r>
      <w:r>
        <w:t xml:space="preserve"> </w:t>
      </w:r>
      <w:r>
        <w:rPr>
          <w:b/>
          <w:bCs/>
        </w:rPr>
        <w:t xml:space="preserve">bağımsız olarak</w:t>
      </w:r>
      <w:r>
        <w:t xml:space="preserve"> </w:t>
      </w:r>
      <w:r>
        <w:t xml:space="preserve">doğrular (12. haftadaki</w:t>
      </w:r>
      <w:r>
        <w:t xml:space="preserve"> </w:t>
      </w:r>
      <w:r>
        <w:t xml:space="preserve">“bağımsız doğrulama”</w:t>
      </w:r>
      <w:r>
        <w:t xml:space="preserve"> </w:t>
      </w:r>
      <w:r>
        <w:t xml:space="preserve">ilkesi). Matrisiniz ne kadar iyi kurulmuşsa, değerlendirme o kadar hızlı ve o kadar az soru işaretiyle ilerler;</w:t>
      </w:r>
      <w:r>
        <w:t xml:space="preserve"> </w:t>
      </w:r>
      <w:r>
        <w:t xml:space="preserve">kötü kurulmuş bir matris, değerlendiricinin her satırda durup</w:t>
      </w:r>
      <w:r>
        <w:t xml:space="preserve"> </w:t>
      </w:r>
      <w:r>
        <w:t xml:space="preserve">“bunu nereden biliyoruz?”</w:t>
      </w:r>
      <w:r>
        <w:t xml:space="preserve"> </w:t>
      </w:r>
      <w:r>
        <w:t xml:space="preserve">diye sormasına yol açar</w:t>
      </w:r>
      <w:r>
        <w:t xml:space="preserve"> </w:t>
      </w:r>
      <w:r>
        <w:t xml:space="preserve">ve süreci uzatır.</w:t>
      </w:r>
    </w:p>
    <w:bookmarkEnd w:id="59"/>
    <w:bookmarkStart w:id="60" w:name="Xe7a75598be4b9c2274d627d28919e696032db27"/>
    <w:p>
      <w:pPr>
        <w:pStyle w:val="Heading3"/>
      </w:pPr>
      <w:r>
        <w:t xml:space="preserve">İşlenmiş örnek:</w:t>
      </w:r>
      <w:r>
        <w:t xml:space="preserve"> </w:t>
      </w:r>
      <w:r>
        <w:t xml:space="preserve">‘karşılanmadı’</w:t>
      </w:r>
      <w:r>
        <w:t xml:space="preserve"> </w:t>
      </w:r>
      <w:r>
        <w:t xml:space="preserve">durumunun tam zinciri</w:t>
      </w:r>
    </w:p>
    <w:p>
      <w:pPr>
        <w:pStyle w:val="FirstParagraph"/>
      </w:pPr>
      <w:r>
        <w:t xml:space="preserve">Zincir yalnız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satırları için değil,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satırları için de kurulur — fark, son iki</w:t>
      </w:r>
      <w:r>
        <w:t xml:space="preserve"> </w:t>
      </w:r>
      <w:r>
        <w:t xml:space="preserve">halkadadır.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Halka</w:t>
            </w:r>
          </w:p>
        </w:tc>
        <w:tc>
          <w:tcPr/>
          <w:p>
            <w:pPr>
              <w:pStyle w:val="Compact"/>
            </w:pPr>
            <w:r>
              <w:t xml:space="preserve">Karşılandı örneği (yukarıda)</w:t>
            </w:r>
          </w:p>
        </w:tc>
        <w:tc>
          <w:tcPr/>
          <w:p>
            <w:pPr>
              <w:pStyle w:val="Compact"/>
            </w:pPr>
            <w:r>
              <w:t xml:space="preserve">Karşılanmadı örneği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Oturum belirteci</w:t>
            </w:r>
          </w:p>
        </w:tc>
        <w:tc>
          <w:tcPr/>
          <w:p>
            <w:pPr>
              <w:pStyle w:val="Compact"/>
            </w:pPr>
            <w:r>
              <w:t xml:space="preserve">Sunucu sertifikası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Ağ dinleme</w:t>
            </w:r>
          </w:p>
        </w:tc>
        <w:tc>
          <w:tcPr/>
          <w:p>
            <w:pPr>
              <w:pStyle w:val="Compact"/>
            </w:pPr>
            <w:r>
              <w:t xml:space="preserve">Sahte sunucu sertifikası ile MITM (sertifika sabitleme yoksa)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CEN429-DT-01</w:t>
            </w:r>
          </w:p>
        </w:tc>
        <w:tc>
          <w:tcPr/>
          <w:p>
            <w:pPr>
              <w:pStyle w:val="Compact"/>
            </w:pPr>
            <w:r>
              <w:t xml:space="preserve">CEN429-DT-04</w:t>
            </w:r>
            <w:r>
              <w:t xml:space="preserve"> </w:t>
            </w:r>
            <w:r>
              <w:t xml:space="preserve">“Sunucu sertifikası sabitlenmelidir”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Karşılanmadı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S10.3</w:t>
            </w:r>
          </w:p>
        </w:tc>
        <w:tc>
          <w:tcPr/>
          <w:p>
            <w:pPr>
              <w:pStyle w:val="Compact"/>
            </w:pPr>
            <w:r>
              <w:t xml:space="preserve">— (henüz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MITM testi geçti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Kanıt</w:t>
            </w:r>
          </w:p>
        </w:tc>
        <w:tc>
          <w:tcPr/>
          <w:p>
            <w:pPr>
              <w:pStyle w:val="Compact"/>
            </w:pPr>
            <w:r>
              <w:t xml:space="preserve">Test günlüğü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Kalan risk:</w:t>
            </w:r>
            <w:r>
              <w:t xml:space="preserve"> </w:t>
            </w:r>
            <w:r>
              <w:t xml:space="preserve">S16.4’e</w:t>
            </w:r>
            <w:r>
              <w:t xml:space="preserve"> </w:t>
            </w:r>
            <w:r>
              <w:t xml:space="preserve">“sertifika sabitleme henüz uygulanmadı, MITM riski açık; v1.1’de planlandı”</w:t>
            </w:r>
            <w:r>
              <w:t xml:space="preserve"> </w:t>
            </w:r>
            <w:r>
              <w:t xml:space="preserve">olarak yazılır</w:t>
            </w:r>
          </w:p>
        </w:tc>
      </w:tr>
    </w:tbl>
    <w:p>
      <w:pPr>
        <w:pStyle w:val="BodyText"/>
      </w:pPr>
      <w:r>
        <w:t xml:space="preserve">Bu, dersin başındaki uyum matrisi tablosunda gördüğümüz</w:t>
      </w:r>
      <w:r>
        <w:t xml:space="preserve"> </w:t>
      </w:r>
      <w:r>
        <w:rPr>
          <w:rStyle w:val="VerbatimChar"/>
        </w:rPr>
        <w:t xml:space="preserve">CEN429-DT-04</w:t>
      </w:r>
      <w:r>
        <w:t xml:space="preserve"> </w:t>
      </w:r>
      <w:r>
        <w:t xml:space="preserve">satırının açılımıdır.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durumunda önlem ve doğrulama sütunları boş kalabilir ama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sütunu boş kalamaz — orada gerçek bir kanıt</w:t>
      </w:r>
      <w:r>
        <w:t xml:space="preserve"> </w:t>
      </w:r>
      <w:r>
        <w:t xml:space="preserve">değil, kalan riskin</w:t>
      </w:r>
      <w:r>
        <w:t xml:space="preserve"> </w:t>
      </w:r>
      <w:r>
        <w:rPr>
          <w:b/>
          <w:bCs/>
        </w:rPr>
        <w:t xml:space="preserve">nerede belgelendiği</w:t>
      </w:r>
      <w:r>
        <w:t xml:space="preserve"> </w:t>
      </w:r>
      <w:r>
        <w:t xml:space="preserve">yazılır. Boş bırakmak, riskin unutulduğu izlenimini verir.</w:t>
      </w:r>
    </w:p>
    <w:bookmarkEnd w:id="60"/>
    <w:bookmarkStart w:id="61" w:name="neden-liste-değil-matris"/>
    <w:p>
      <w:pPr>
        <w:pStyle w:val="Heading3"/>
      </w:pPr>
      <w:r>
        <w:t xml:space="preserve">Neden</w:t>
      </w:r>
      <w:r>
        <w:t xml:space="preserve"> </w:t>
      </w:r>
      <w:r>
        <w:t xml:space="preserve">‘liste’</w:t>
      </w:r>
      <w:r>
        <w:t xml:space="preserve"> </w:t>
      </w:r>
      <w:r>
        <w:t xml:space="preserve">değil</w:t>
      </w:r>
      <w:r>
        <w:t xml:space="preserve"> </w:t>
      </w:r>
      <w:r>
        <w:t xml:space="preserve">‘matris’</w:t>
      </w:r>
      <w:r>
        <w:t xml:space="preserve">?</w:t>
      </w:r>
    </w:p>
    <w:p>
      <w:pPr>
        <w:pStyle w:val="FirstParagraph"/>
      </w:pPr>
      <w:r>
        <w:t xml:space="preserve">Bir kontrol listesi (checklist) yalnız</w:t>
      </w:r>
      <w:r>
        <w:t xml:space="preserve"> </w:t>
      </w:r>
      <w:r>
        <w:t xml:space="preserve">“yapıldı/yapılmadı”</w:t>
      </w:r>
      <w:r>
        <w:t xml:space="preserve"> </w:t>
      </w:r>
      <w:r>
        <w:t xml:space="preserve">der. Uyum</w:t>
      </w:r>
      <w:r>
        <w:t xml:space="preserve"> </w:t>
      </w:r>
      <w:r>
        <w:rPr>
          <w:b/>
          <w:bCs/>
        </w:rPr>
        <w:t xml:space="preserve">matrisi</w:t>
      </w:r>
      <w:r>
        <w:t xml:space="preserve"> </w:t>
      </w:r>
      <w:r>
        <w:t xml:space="preserve">altı boyutu (kimlik, gereksinim,</w:t>
      </w:r>
      <w:r>
        <w:t xml:space="preserve"> </w:t>
      </w:r>
      <w:r>
        <w:t xml:space="preserve">durum, önlem, doğrulama, kanıt) bir arada tuttuğu için</w:t>
      </w:r>
      <w:r>
        <w:t xml:space="preserve"> </w:t>
      </w:r>
      <w:r>
        <w:t xml:space="preserve">“matris”</w:t>
      </w:r>
      <w:r>
        <w:t xml:space="preserve"> </w:t>
      </w:r>
      <w:r>
        <w:t xml:space="preserve">denir: her satır bir gereksinim, her sütun</w:t>
      </w:r>
      <w:r>
        <w:t xml:space="preserve"> </w:t>
      </w:r>
      <w:r>
        <w:t xml:space="preserve">izlenebilirlik zincirinin bir halkasıdır. Bir hücre eksikse, o satırın o boyutta</w:t>
      </w:r>
      <w:r>
        <w:t xml:space="preserve"> </w:t>
      </w:r>
      <w:r>
        <w:rPr>
          <w:b/>
          <w:bCs/>
        </w:rPr>
        <w:t xml:space="preserve">doğrulanamaz</w:t>
      </w:r>
      <w:r>
        <w:t xml:space="preserve"> </w:t>
      </w:r>
      <w:r>
        <w:t xml:space="preserve">olduğu anlamına</w:t>
      </w:r>
      <w:r>
        <w:t xml:space="preserve"> </w:t>
      </w:r>
      <w:r>
        <w:t xml:space="preserve">gelir — liste bunu gösteremez, matris gösterir.</w:t>
      </w:r>
    </w:p>
    <w:bookmarkEnd w:id="61"/>
    <w:bookmarkStart w:id="62" w:name="X3cc61a0a43c4cd612bd900733cd0b1d08984fe1"/>
    <w:p>
      <w:pPr>
        <w:pStyle w:val="Heading3"/>
      </w:pPr>
      <w:r>
        <w:t xml:space="preserve">Değerlendiricinin sık yazdığı beş bulgu türü</w:t>
      </w:r>
    </w:p>
    <w:p>
      <w:pPr>
        <w:pStyle w:val="FirstParagraph"/>
      </w:pPr>
      <w:r>
        <w:t xml:space="preserve">Uyum matrisini okuyan bir değerlendirici genelde şu beş bulgu türünden birini yazar; kendi matrisinizi teslim</w:t>
      </w:r>
      <w:r>
        <w:t xml:space="preserve"> </w:t>
      </w:r>
      <w:r>
        <w:t xml:space="preserve">etmeden önce bu beşini kontrol edin: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Kanıtsız</w:t>
      </w:r>
      <w:r>
        <w:rPr>
          <w:b/>
          <w:bCs/>
        </w:rPr>
        <w:t xml:space="preserve"> </w:t>
      </w:r>
      <w:r>
        <w:rPr>
          <w:b/>
          <w:bCs/>
        </w:rPr>
        <w:t xml:space="preserve">“karşılandı”</w:t>
      </w:r>
      <w:r>
        <w:rPr>
          <w:b/>
          <w:bCs/>
        </w:rPr>
        <w:t xml:space="preserve">.</w:t>
      </w:r>
      <w:r>
        <w:t xml:space="preserve"> </w:t>
      </w:r>
      <w:r>
        <w:t xml:space="preserve">En sık görülen bulgu; bu bölümün ana kuralı.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Tutarsız kimlik.</w:t>
      </w:r>
      <w:r>
        <w:t xml:space="preserve"> </w:t>
      </w:r>
      <w:r>
        <w:t xml:space="preserve">Aynı gereksinime kılavuzun farklı yerlerinde farklı kimlikler verilmiş (ör. bir yerde</w:t>
      </w:r>
      <w:r>
        <w:t xml:space="preserve"> </w:t>
      </w:r>
      <w:r>
        <w:t xml:space="preserve">CEN429-DR-01, başka yerde DR01) — izlenebilirlik yazılım araçlarıyla otomatik kontrol edilemez hâle gelir.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Bağlanmamış önlem (geri izlenebilirlik).</w:t>
      </w:r>
      <w:r>
        <w:t xml:space="preserve"> </w:t>
      </w:r>
      <w:r>
        <w:t xml:space="preserve">Kılavuzda bir önlem var ama hangi gereksinimi karşıladığı</w:t>
      </w:r>
      <w:r>
        <w:t xml:space="preserve"> </w:t>
      </w:r>
      <w:r>
        <w:t xml:space="preserve">belirtilmemiş.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Gerekçesiz</w:t>
      </w:r>
      <w:r>
        <w:rPr>
          <w:b/>
          <w:bCs/>
        </w:rPr>
        <w:t xml:space="preserve"> </w:t>
      </w:r>
      <w:r>
        <w:rPr>
          <w:b/>
          <w:bCs/>
        </w:rPr>
        <w:t xml:space="preserve">“uygulanmaz”</w:t>
      </w:r>
      <w:r>
        <w:rPr>
          <w:b/>
          <w:bCs/>
        </w:rPr>
        <w:t xml:space="preserve">.</w:t>
      </w:r>
      <w:r>
        <w:t xml:space="preserve"> </w:t>
      </w:r>
      <w:r>
        <w:t xml:space="preserve">Bu haftanın 0. ve 7. bölümlerinde işlenen hata.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Genel/kopyala-yapıştır kanıt.</w:t>
      </w:r>
      <w:r>
        <w:t xml:space="preserve"> </w:t>
      </w:r>
      <w:r>
        <w:t xml:space="preserve">8. bölümdeki işlenmiş örnekte görülen hata.</w:t>
      </w:r>
    </w:p>
    <w:p>
      <w:pPr>
        <w:pStyle w:val="FirstParagraph"/>
      </w:pPr>
      <w:r>
        <w:t xml:space="preserve">Demo aracı</w:t>
      </w:r>
      <w:r>
        <w:t xml:space="preserve"> </w:t>
      </w:r>
      <w:r>
        <w:rPr>
          <w:rStyle w:val="VerbatimChar"/>
        </w:rPr>
        <w:t xml:space="preserve">01-uyum-matrisi</w:t>
      </w:r>
      <w:r>
        <w:t xml:space="preserve"> </w:t>
      </w:r>
      <w:r>
        <w:t xml:space="preserve">yalnız birinci türü (kanıtsız</w:t>
      </w:r>
      <w:r>
        <w:t xml:space="preserve"> </w:t>
      </w:r>
      <w:r>
        <w:t xml:space="preserve">“karşılandı”</w:t>
      </w:r>
      <w:r>
        <w:t xml:space="preserve">) otomatik tarar; diğer dördü şu an için</w:t>
      </w:r>
      <w:r>
        <w:t xml:space="preserve"> </w:t>
      </w:r>
      <w:r>
        <w:t xml:space="preserve">elle, bir değerlendirici gibi okuyarak bulunur.</w:t>
      </w:r>
    </w:p>
    <w:bookmarkEnd w:id="62"/>
    <w:bookmarkStart w:id="63" w:name="X5c6b3a8504788a0bf44a0475c209d4b7db001ce"/>
    <w:p>
      <w:pPr>
        <w:pStyle w:val="Heading3"/>
      </w:pPr>
      <w:r>
        <w:t xml:space="preserve">İzlenebilirliği kod düzeyinde de sürdürmek</w:t>
      </w:r>
    </w:p>
    <w:p>
      <w:pPr>
        <w:pStyle w:val="FirstParagraph"/>
      </w:pPr>
      <w:r>
        <w:t xml:space="preserve">Uyum matrisi genelde ayrı bir belge (tablo) olarak tutulur, ama izlenebilirliği</w:t>
      </w:r>
      <w:r>
        <w:t xml:space="preserve"> </w:t>
      </w:r>
      <w:r>
        <w:rPr>
          <w:b/>
          <w:bCs/>
        </w:rPr>
        <w:t xml:space="preserve">kaynak kodun içine</w:t>
      </w:r>
      <w:r>
        <w:t xml:space="preserve"> </w:t>
      </w:r>
      <w:r>
        <w:t xml:space="preserve">de</w:t>
      </w:r>
      <w:r>
        <w:t xml:space="preserve"> </w:t>
      </w:r>
      <w:r>
        <w:t xml:space="preserve">taşımak mümkündür ve büyük projelerde yaygındır: kritik bir fonksiyonun üstüne</w:t>
      </w:r>
      <w:r>
        <w:t xml:space="preserve"> </w:t>
      </w:r>
      <w:r>
        <w:t xml:space="preserve">“bu fonksiyon CEN429-DR-01’i</w:t>
      </w:r>
      <w:r>
        <w:t xml:space="preserve"> </w:t>
      </w:r>
      <w:r>
        <w:t xml:space="preserve">karşılar”</w:t>
      </w:r>
      <w:r>
        <w:t xml:space="preserve"> </w:t>
      </w:r>
      <w:r>
        <w:t xml:space="preserve">biçiminde bir yorum satırı eklemek, kodu okuyan bir sonraki geliştiricinin (ya da bir yıl sonraki</w:t>
      </w:r>
      <w:r>
        <w:t xml:space="preserve"> </w:t>
      </w:r>
      <w:r>
        <w:t xml:space="preserve">kendinizin)</w:t>
      </w:r>
      <w:r>
        <w:t xml:space="preserve"> </w:t>
      </w:r>
      <w:r>
        <w:t xml:space="preserve">“bu satır neden burada?”</w:t>
      </w:r>
      <w:r>
        <w:t xml:space="preserve"> </w:t>
      </w:r>
      <w:r>
        <w:t xml:space="preserve">sorusuna anında cevap bulmasını sağlar. Bu, 3. bölümdeki gereksinim</w:t>
      </w:r>
      <w:r>
        <w:t xml:space="preserve"> </w:t>
      </w:r>
      <w:r>
        <w:t xml:space="preserve">bloğunun kod tarafındaki küçük bir yansımasıdır:</w:t>
      </w:r>
    </w:p>
    <w:p>
      <w:pPr>
        <w:pStyle w:val="BodyText"/>
      </w:pPr>
      <w:r>
        <w:rPr>
          <w:b/>
          <w:bCs/>
        </w:rPr>
        <w:t xml:space="preserve">Kod içinde izlenebilirlik yorumu (örnek)</w:t>
      </w:r>
    </w:p>
    <w:p>
      <w:pPr>
        <w:pStyle w:val="SourceCode"/>
      </w:pPr>
      <w:r>
        <w:rPr>
          <w:rStyle w:val="CommentTok"/>
        </w:rPr>
        <w:t xml:space="preserve">/* CEN429-DR-01: beklemedeki kasa dosyası AEAD ile şifrelenir.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kasa_dosyasi_sifrele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anahtar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Böyle bir yorum, kanıt sütununun yerine geçmez (kanıt hâlâ bir test/kayıt olmalıdır) ama gereksinim ile kodu</w:t>
      </w:r>
      <w:r>
        <w:t xml:space="preserve"> </w:t>
      </w:r>
      <w:r>
        <w:t xml:space="preserve">birbirine</w:t>
      </w:r>
      <w:r>
        <w:t xml:space="preserve"> </w:t>
      </w:r>
      <w:r>
        <w:rPr>
          <w:b/>
          <w:bCs/>
        </w:rPr>
        <w:t xml:space="preserve">görsel olarak</w:t>
      </w:r>
      <w:r>
        <w:t xml:space="preserve"> </w:t>
      </w:r>
      <w:r>
        <w:t xml:space="preserve">bağlar; kod incelemesi yapan biri, gereksinimi karşılayan kodu ararken bu yorumları</w:t>
      </w:r>
      <w:r>
        <w:t xml:space="preserve"> </w:t>
      </w:r>
      <w:r>
        <w:t xml:space="preserve">tarayabilir.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9" w:name="Xa050168c489033ba7d5a369e2bfa238a2b9d6fd"/>
    <w:p>
      <w:pPr>
        <w:pStyle w:val="Heading2"/>
      </w:pPr>
      <w:r>
        <w:t xml:space="preserve">3. Gereksinim bloğu kalıbı ve devredilen gereksinimler</w:t>
      </w:r>
    </w:p>
    <w:bookmarkStart w:id="71" w:name="kılavuzda-gereksinim-bloğu"/>
    <w:p>
      <w:pPr>
        <w:pStyle w:val="Heading3"/>
      </w:pPr>
      <w:r>
        <w:t xml:space="preserve">Kılavuzda gereksinim bloğu</w:t>
      </w:r>
    </w:p>
    <w:p>
      <w:pPr>
        <w:pStyle w:val="FirstParagraph"/>
      </w:pPr>
      <w:r>
        <w:drawing>
          <wp:inline>
            <wp:extent cx="5759999" cy="2748610"/>
            <wp:effectExtent b="0" l="0" r="0" t="0"/>
            <wp:docPr descr="Devrederken yanıtlanacak üç soru" title="" id="66" name="Picture"/>
            <a:graphic>
              <a:graphicData uri="http://schemas.openxmlformats.org/drawingml/2006/picture">
                <pic:pic>
                  <pic:nvPicPr>
                    <pic:cNvPr descr="h13-06-devretm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888214"/>
            <wp:effectExtent b="0" l="0" r="0" t="0"/>
            <wp:docPr descr="Gereksinim bloğunun alanları" title="" id="69" name="Picture"/>
            <a:graphic>
              <a:graphicData uri="http://schemas.openxmlformats.org/drawingml/2006/picture">
                <pic:pic>
                  <pic:nvPicPr>
                    <pic:cNvPr descr="h13-05-gereksinim-blogu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8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Sertifikasyondan geçen güvenlik kılavuzlarında her bölüm, o bölüme düşen gereksinimlerle açılır. Her gereksinim şu</w:t>
      </w:r>
      <w:r>
        <w:t xml:space="preserve"> </w:t>
      </w:r>
      <w:r>
        <w:t xml:space="preserve">kalıpta yazılır:</w:t>
      </w:r>
    </w:p>
    <w:p>
      <w:pPr>
        <w:pStyle w:val="SourceCode"/>
      </w:pPr>
      <w:r>
        <w:rPr>
          <w:rStyle w:val="VerbatimChar"/>
        </w:rPr>
        <w:t xml:space="preserve">[Standart/şema] Gereksinim kimliği — DURUM</w:t>
      </w:r>
      <w:r>
        <w:br/>
      </w:r>
      <w:r>
        <w:rPr>
          <w:rStyle w:val="VerbatimChar"/>
        </w:rPr>
        <w:t xml:space="preserve">Gereksinimin metni (standarttan).</w:t>
      </w:r>
      <w:r>
        <w:br/>
      </w:r>
      <w:r>
        <w:rPr>
          <w:rStyle w:val="VerbatimChar"/>
        </w:rPr>
        <w:t xml:space="preserve">Ürünün bu gereksinimi nasıl karşıladığının açıklaması; ilgili önlem kartlarına ve bölümlere başvuru.</w:t>
      </w:r>
    </w:p>
    <w:p>
      <w:pPr>
        <w:pStyle w:val="FirstParagraph"/>
      </w:pPr>
      <w:r>
        <w:t xml:space="preserve">Sahada bir mobil ödeme kütüphanesinin kılavuzunda</w:t>
      </w:r>
      <w:r>
        <w:t xml:space="preserve"> </w:t>
      </w:r>
      <w:r>
        <w:t xml:space="preserve">“beklemede veri”</w:t>
      </w:r>
      <w:r>
        <w:t xml:space="preserve">,</w:t>
      </w:r>
      <w:r>
        <w:t xml:space="preserve"> </w:t>
      </w:r>
      <w:r>
        <w:t xml:space="preserve">“kullanımda veri”</w:t>
      </w:r>
      <w:r>
        <w:t xml:space="preserve">,</w:t>
      </w:r>
      <w:r>
        <w:t xml:space="preserve"> </w:t>
      </w:r>
      <w:r>
        <w:t xml:space="preserve">“aktarımda veri”</w:t>
      </w:r>
      <w:r>
        <w:t xml:space="preserve">,</w:t>
      </w:r>
      <w:r>
        <w:t xml:space="preserve"> </w:t>
      </w:r>
      <w:r>
        <w:t xml:space="preserve">“raporlama”</w:t>
      </w:r>
      <w:r>
        <w:t xml:space="preserve">,</w:t>
      </w:r>
      <w:r>
        <w:t xml:space="preserve"> </w:t>
      </w:r>
      <w:r>
        <w:t xml:space="preserve">“kripto yöntemleri ve anahtarlar”</w:t>
      </w:r>
      <w:r>
        <w:t xml:space="preserve"> </w:t>
      </w:r>
      <w:r>
        <w:t xml:space="preserve">gibi her bölüm, iki kart şemasının bu konudaki gereksinimleriyle açılır ve her biri</w:t>
      </w:r>
      <w:r>
        <w:t xml:space="preserve"> </w:t>
      </w:r>
      <w:r>
        <w:rPr>
          <w:b/>
          <w:bCs/>
        </w:rPr>
        <w:t xml:space="preserve">karşılandı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üst uygulamaya devredildi</w:t>
      </w:r>
      <w:r>
        <w:t xml:space="preserve"> </w:t>
      </w:r>
      <w:r>
        <w:t xml:space="preserve">olarak işaretlenir. Bu kalıbın gücü, değerlendiricinin gereksinimden</w:t>
      </w:r>
      <w:r>
        <w:t xml:space="preserve"> </w:t>
      </w:r>
      <w:r>
        <w:t xml:space="preserve">kanıta tek bakışta gidebilmesidir.</w:t>
      </w:r>
    </w:p>
    <w:bookmarkEnd w:id="71"/>
    <w:bookmarkStart w:id="72" w:name="X64b58e7b4b591279636aa80b9486933bff8579f"/>
    <w:p>
      <w:pPr>
        <w:pStyle w:val="Heading3"/>
      </w:pPr>
      <w:r>
        <w:t xml:space="preserve">Devredilen gereksinimler: sorumluluğun sınırı</w:t>
      </w:r>
    </w:p>
    <w:p>
      <w:pPr>
        <w:pStyle w:val="FirstParagraph"/>
      </w:pPr>
      <w:r>
        <w:t xml:space="preserve">Bir yazılım bileşeni (ör. başka uygulamaların içine gömülen bir kütüphane) her gereksinimi tek başına karşılayamaz.</w:t>
      </w:r>
      <w:r>
        <w:t xml:space="preserve"> </w:t>
      </w:r>
      <w:r>
        <w:t xml:space="preserve">Uygulamanın kurulması, güncellenmesi, kullanıcıya bildirim göstermesi ya da kendi kaynak kodunu koruması, bileşenin değil</w:t>
      </w:r>
      <w:r>
        <w:t xml:space="preserve"> </w:t>
      </w:r>
      <w:r>
        <w:t xml:space="preserve">onu kullanan uygulamanın işidir. Bu gereksinimler</w:t>
      </w:r>
      <w:r>
        <w:t xml:space="preserve"> </w:t>
      </w:r>
      <w:r>
        <w:rPr>
          <w:b/>
          <w:bCs/>
        </w:rPr>
        <w:t xml:space="preserve">devredilir</w:t>
      </w:r>
      <w:r>
        <w:t xml:space="preserve"> </w:t>
      </w:r>
      <w:r>
        <w:t xml:space="preserve">ve kılavuzun</w:t>
      </w:r>
      <w:r>
        <w:t xml:space="preserve"> </w:t>
      </w:r>
      <w:r>
        <w:t xml:space="preserve">“dış bileşenlerden beklenen güvenlik”</w:t>
      </w:r>
      <w:r>
        <w:t xml:space="preserve"> </w:t>
      </w:r>
      <w:r>
        <w:t xml:space="preserve">bölümünde açıkça 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Kime devredilir?</w:t>
            </w:r>
          </w:p>
        </w:tc>
        <w:tc>
          <w:tcPr/>
          <w:p>
            <w:pPr>
              <w:pStyle w:val="Compact"/>
            </w:pPr>
            <w:r>
              <w:t xml:space="preserve">Tipik gereksinim</w:t>
            </w:r>
          </w:p>
        </w:tc>
        <w:tc>
          <w:tcPr/>
          <w:p>
            <w:pPr>
              <w:pStyle w:val="Compact"/>
            </w:pPr>
            <w:r>
              <w:t xml:space="preserve">Kılavuzda nasıl yazılır?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Güvenli kurulum ve güncelleme</w:t>
            </w:r>
          </w:p>
        </w:tc>
        <w:tc>
          <w:tcPr/>
          <w:p>
            <w:pPr>
              <w:pStyle w:val="Compact"/>
            </w:pPr>
            <w:r>
              <w:t xml:space="preserve">“Uygulamanın dağıtım ve güncelleme mekanizması üst uygulamanın sorumluluğundadır.”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Uzlaşmanın arka uca ve kullanıcıya bildirilmesi</w:t>
            </w:r>
          </w:p>
        </w:tc>
        <w:tc>
          <w:tcPr/>
          <w:p>
            <w:pPr>
              <w:pStyle w:val="Compact"/>
            </w:pPr>
            <w:r>
              <w:t xml:space="preserve">“Kütüphane algıladığı saldırıyı üst uygulamaya bildirir (yöntem: …); arka uca ve kullanıcıya iletmek üst uygulamanın görevidir.”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Kendi kaynak kodunu gizleme ve koruma</w:t>
            </w:r>
          </w:p>
        </w:tc>
        <w:tc>
          <w:tcPr/>
          <w:p>
            <w:pPr>
              <w:pStyle w:val="Compact"/>
            </w:pPr>
            <w:r>
              <w:t xml:space="preserve">“Kütüphane yalnız kendi kodunu korur; üst uygulama kendi koruma önlemlerini almalıdır.”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Kütüphaneye parametre olarak verilen varlıkların korunması</w:t>
            </w:r>
          </w:p>
        </w:tc>
        <w:tc>
          <w:tcPr/>
          <w:p>
            <w:pPr>
              <w:pStyle w:val="Compact"/>
            </w:pPr>
            <w:r>
              <w:t xml:space="preserve">Sunucu adresi, sertifika ve sabitleme değerleri gibi parametreler tek tek listelenir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Uygulama yalıtımı, desteklenen en düşük sürüm</w:t>
            </w:r>
          </w:p>
        </w:tc>
        <w:tc>
          <w:tcPr/>
          <w:p>
            <w:pPr>
              <w:pStyle w:val="Compact"/>
            </w:pPr>
            <w:r>
              <w:t xml:space="preserve">“Desteklenen en düşük işletim sistemi sürümü …; işletim sisteminden bunun dışında bir güvenlik beklentisi yoktur.”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Güvenli eleman, TEE</w:t>
            </w:r>
          </w:p>
        </w:tc>
        <w:tc>
          <w:tcPr/>
          <w:p>
            <w:pPr>
              <w:pStyle w:val="Compact"/>
            </w:pPr>
            <w:r>
              <w:t xml:space="preserve">Kullanılmıyorsa açıkça</w:t>
            </w:r>
            <w:r>
              <w:t xml:space="preserve"> </w:t>
            </w:r>
            <w:r>
              <w:t xml:space="preserve">“donanımdan beklenti yoktur”</w:t>
            </w:r>
            <w:r>
              <w:t xml:space="preserve"> </w:t>
            </w:r>
            <w:r>
              <w:t xml:space="preserve">yazılır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Devretmek, yok saymak değildir</w:t>
      </w:r>
    </w:p>
    <w:p>
      <w:pPr>
        <w:pStyle w:val="BlockText"/>
      </w:pPr>
      <w:r>
        <w:t xml:space="preserve">Devredilen her gereksinim için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devredildiği ve üst tarafın bunu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karşılayabileceği</w:t>
      </w:r>
      <w:r>
        <w:t xml:space="preserve"> </w:t>
      </w:r>
      <w:r>
        <w:t xml:space="preserve">yazılır. Belirsiz bırakılan sorumluluk, iki tarafın da</w:t>
      </w:r>
      <w:r>
        <w:t xml:space="preserve"> </w:t>
      </w:r>
      <w:r>
        <w:t xml:space="preserve">“öbürü yapıyordur”</w:t>
      </w:r>
      <w:r>
        <w:t xml:space="preserve"> </w:t>
      </w:r>
      <w:r>
        <w:t xml:space="preserve">dediği bir boşluğa dönüşür. Sahada bir</w:t>
      </w:r>
      <w:r>
        <w:t xml:space="preserve"> </w:t>
      </w:r>
      <w:r>
        <w:t xml:space="preserve">kütüphanenin uzlaşmayı üst uygulamaya bildirmek için iki seçeneği (bütün verileri silip bir bayrak dosyası yazmak ya</w:t>
      </w:r>
      <w:r>
        <w:t xml:space="preserve"> </w:t>
      </w:r>
      <w:r>
        <w:t xml:space="preserve">da üst uygulamanın kendi dosyasını silmek) artı ve eksileriyle tartışıp birini gerekçesiyle seçtiği görülür; bu tartışma</w:t>
      </w:r>
      <w:r>
        <w:t xml:space="preserve"> </w:t>
      </w:r>
      <w:r>
        <w:t xml:space="preserve">kılavuza yazılır.</w:t>
      </w:r>
    </w:p>
    <w:bookmarkEnd w:id="72"/>
    <w:bookmarkStart w:id="73" w:name="X599c59c0f91c12915ca8e4567f09754c4ff62b3"/>
    <w:p>
      <w:pPr>
        <w:pStyle w:val="Heading3"/>
      </w:pPr>
      <w:r>
        <w:t xml:space="preserve">Proje için: S14</w:t>
      </w:r>
      <w:r>
        <w:t xml:space="preserve"> </w:t>
      </w:r>
      <w:r>
        <w:t xml:space="preserve">“Varsayımlar ve devredilen gereksinimler”</w:t>
      </w:r>
    </w:p>
    <w:p>
      <w:pPr>
        <w:pStyle w:val="FirstParagraph"/>
      </w:pPr>
      <w:r>
        <w:t xml:space="preserve">Projeniz tek başına çalışan bir uygulama olsa bile varsayımları vardır: desteklenen işletim sistemleri, kullanıcının</w:t>
      </w:r>
      <w:r>
        <w:t xml:space="preserve"> </w:t>
      </w:r>
      <w:r>
        <w:t xml:space="preserve">yönetici olmadığı, derleme ortamının güvenilir olduğu, sunucunun ayrı bir ekip tarafından korunduğu. Bunları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yazmak, değerlendiricinin kapsamı doğru anlamasını sağlar ve</w:t>
      </w:r>
      <w:r>
        <w:t xml:space="preserve"> </w:t>
      </w:r>
      <w:r>
        <w:t xml:space="preserve">“bu tehdit neden kapsam dışı?”</w:t>
      </w:r>
      <w:r>
        <w:t xml:space="preserve"> </w:t>
      </w:r>
      <w:r>
        <w:t xml:space="preserve">sorusunu önceden cevaplar.</w:t>
      </w:r>
    </w:p>
    <w:bookmarkEnd w:id="73"/>
    <w:bookmarkStart w:id="74" w:name="X6000c83b55e733ea337649becf633144ef0c882"/>
    <w:p>
      <w:pPr>
        <w:pStyle w:val="Heading3"/>
      </w:pPr>
      <w:r>
        <w:t xml:space="preserve">İşlenmiş örnek: gereksinim bloğunu baştan sona doldurmak</w:t>
      </w:r>
    </w:p>
    <w:p>
      <w:pPr>
        <w:pStyle w:val="FirstParagraph"/>
      </w:pPr>
      <w:r>
        <w:t xml:space="preserve">Kalıbı gerçek bir örnekle dolduralım; bu, 2. bölümdeki</w:t>
      </w:r>
      <w:r>
        <w:t xml:space="preserve"> </w:t>
      </w:r>
      <w:r>
        <w:rPr>
          <w:rStyle w:val="VerbatimChar"/>
        </w:rPr>
        <w:t xml:space="preserve">CEN429-DR-01</w:t>
      </w:r>
      <w:r>
        <w:t xml:space="preserve"> </w:t>
      </w:r>
      <w:r>
        <w:t xml:space="preserve">zincirinin kılavuza</w:t>
      </w:r>
      <w:r>
        <w:t xml:space="preserve"> </w:t>
      </w:r>
      <w:r>
        <w:rPr>
          <w:b/>
          <w:bCs/>
        </w:rPr>
        <w:t xml:space="preserve">yazılmış hâlidir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[CEN429-DR] CEN429-DR-01 — KARŞILANDI</w:t>
      </w:r>
      <w:r>
        <w:br/>
      </w:r>
      <w:r>
        <w:rPr>
          <w:rStyle w:val="VerbatimChar"/>
        </w:rPr>
        <w:t xml:space="preserve">Gereksinim: Beklemedeki C sınıfı hassas veri, kimlik doğrulamalı şifrelemeyle (AEAD) korunmalıdır.</w:t>
      </w:r>
      <w:r>
        <w:br/>
      </w:r>
      <w:r>
        <w:rPr>
          <w:rStyle w:val="VerbatimChar"/>
        </w:rPr>
        <w:t xml:space="preserve">Karşılama: Yerel kasa dosyası AES-256-GCM ile şifrelenir (bkz. S7.2 "Kasa dosyası şifreleme"). Şifreleme</w:t>
      </w:r>
      <w:r>
        <w:br/>
      </w:r>
      <w:r>
        <w:rPr>
          <w:rStyle w:val="VerbatimChar"/>
        </w:rPr>
        <w:t xml:space="preserve">anahtarı, cihazın güvenli depolama biriminden (Android Keystore / iOS Keychain) türetilir ve bellek dışında</w:t>
      </w:r>
      <w:r>
        <w:br/>
      </w:r>
      <w:r>
        <w:rPr>
          <w:rStyle w:val="VerbatimChar"/>
        </w:rPr>
        <w:t xml:space="preserve">düz metin olarak hiç saklanmaz. Doğrulama: birim testi (test_butunluk.c), şifreli dosyanın tek baytını</w:t>
      </w:r>
      <w:r>
        <w:br/>
      </w:r>
      <w:r>
        <w:rPr>
          <w:rStyle w:val="VerbatimChar"/>
        </w:rPr>
        <w:t xml:space="preserve">değiştirip çözmenin reddedildiğini kontrol eder. Kanıt: CI çalıştırma kaydı #482, test çıktısı</w:t>
      </w:r>
      <w:r>
        <w:br/>
      </w:r>
      <w:r>
        <w:rPr>
          <w:rStyle w:val="VerbatimChar"/>
        </w:rPr>
        <w:t xml:space="preserve">evidence/week13/test_butunluk_ci482.log.</w:t>
      </w:r>
    </w:p>
    <w:p>
      <w:pPr>
        <w:pStyle w:val="FirstParagraph"/>
      </w:pPr>
      <w:r>
        <w:t xml:space="preserve">Bloğun her satırı bir amaca hizmet eder:</w:t>
      </w:r>
      <w:r>
        <w:t xml:space="preserve"> </w:t>
      </w:r>
      <w:r>
        <w:rPr>
          <w:b/>
          <w:bCs/>
        </w:rPr>
        <w:t xml:space="preserve">başlık satırı</w:t>
      </w:r>
      <w:r>
        <w:t xml:space="preserve"> </w:t>
      </w:r>
      <w:r>
        <w:t xml:space="preserve">(</w:t>
      </w:r>
      <w:r>
        <w:rPr>
          <w:rStyle w:val="VerbatimChar"/>
        </w:rPr>
        <w:t xml:space="preserve">[Aile] Kimlik — Durum</w:t>
      </w:r>
      <w:r>
        <w:t xml:space="preserve">) değerlendiricinin gözünü</w:t>
      </w:r>
      <w:r>
        <w:t xml:space="preserve"> </w:t>
      </w:r>
      <w:r>
        <w:t xml:space="preserve">hızlıca nereye götüreceğini söyler;</w:t>
      </w:r>
      <w:r>
        <w:t xml:space="preserve"> </w:t>
      </w:r>
      <w:r>
        <w:rPr>
          <w:b/>
          <w:bCs/>
        </w:rPr>
        <w:t xml:space="preserve">Gereksinim</w:t>
      </w:r>
      <w:r>
        <w:t xml:space="preserve"> </w:t>
      </w:r>
      <w:r>
        <w:t xml:space="preserve">satırı standarttan ya da tehdit modelinden gelen</w:t>
      </w:r>
      <w:r>
        <w:t xml:space="preserve"> </w:t>
      </w:r>
      <w:r>
        <w:t xml:space="preserve">“ne”</w:t>
      </w:r>
      <w:r>
        <w:t xml:space="preserve">yi</w:t>
      </w:r>
      <w:r>
        <w:t xml:space="preserve"> </w:t>
      </w:r>
      <w:r>
        <w:t xml:space="preserve">tekrarlar (kopyala-yapıştır, yeniden yorumlanmaz);</w:t>
      </w:r>
      <w:r>
        <w:t xml:space="preserve"> </w:t>
      </w:r>
      <w:r>
        <w:rPr>
          <w:b/>
          <w:bCs/>
        </w:rPr>
        <w:t xml:space="preserve">Karşılama</w:t>
      </w:r>
      <w:r>
        <w:t xml:space="preserve"> </w:t>
      </w:r>
      <w:r>
        <w:t xml:space="preserve">paragrafı</w:t>
      </w:r>
      <w:r>
        <w:t xml:space="preserve"> </w:t>
      </w:r>
      <w:r>
        <w:t xml:space="preserve">“nasıl”</w:t>
      </w:r>
      <w:r>
        <w:t xml:space="preserve">ı, somut dosya ve bölüm</w:t>
      </w:r>
      <w:r>
        <w:t xml:space="preserve"> </w:t>
      </w:r>
      <w:r>
        <w:t xml:space="preserve">adlarıyla anlatır;</w:t>
      </w:r>
      <w:r>
        <w:t xml:space="preserve"> </w:t>
      </w:r>
      <w:r>
        <w:rPr>
          <w:b/>
          <w:bCs/>
        </w:rPr>
        <w:t xml:space="preserve">Doğrulama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cümleleri 2. bölümdeki zincirin son iki halkasını tamamlar.</w:t>
      </w:r>
    </w:p>
    <w:p>
      <w:pPr>
        <w:pStyle w:val="BodyText"/>
      </w:pPr>
      <w:r>
        <w:t xml:space="preserve">Şimdi aynı kalıbı bir</w:t>
      </w:r>
      <w:r>
        <w:t xml:space="preserve"> </w:t>
      </w:r>
      <w:r>
        <w:rPr>
          <w:b/>
          <w:bCs/>
        </w:rPr>
        <w:t xml:space="preserve">devredilen</w:t>
      </w:r>
      <w:r>
        <w:t xml:space="preserve"> </w:t>
      </w:r>
      <w:r>
        <w:t xml:space="preserve">gereksinim için dolduralım — bu kez ürünün kendisi değil üst uygulama</w:t>
      </w:r>
      <w:r>
        <w:t xml:space="preserve"> </w:t>
      </w:r>
      <w:r>
        <w:t xml:space="preserve">karşılıyor:</w:t>
      </w:r>
    </w:p>
    <w:p>
      <w:pPr>
        <w:pStyle w:val="SourceCode"/>
      </w:pPr>
      <w:r>
        <w:rPr>
          <w:rStyle w:val="VerbatimChar"/>
        </w:rPr>
        <w:t xml:space="preserve">[CEN429-AP] CEN429-AP-07 — DEVREDİLDİ (üst uygulamaya)</w:t>
      </w:r>
      <w:r>
        <w:br/>
      </w:r>
      <w:r>
        <w:rPr>
          <w:rStyle w:val="VerbatimChar"/>
        </w:rPr>
        <w:t xml:space="preserve">Gereksinim: Uygulama güvenli biçimde kurulmalı ve güncellenmelidir.</w:t>
      </w:r>
      <w:r>
        <w:br/>
      </w:r>
      <w:r>
        <w:rPr>
          <w:rStyle w:val="VerbatimChar"/>
        </w:rPr>
        <w:t xml:space="preserve">Karşılama: Kütüphane kendi başına bir dağıtım/güncelleme mekanizmasına sahip değildir; bu, kütüphaneyi</w:t>
      </w:r>
      <w:r>
        <w:br/>
      </w:r>
      <w:r>
        <w:rPr>
          <w:rStyle w:val="VerbatimChar"/>
        </w:rPr>
        <w:t xml:space="preserve">paketleyen üst uygulamanın sorumluluğundadır. Üst uygulama geliştiricisine önerilen yöntem: (1) resmî</w:t>
      </w:r>
      <w:r>
        <w:br/>
      </w:r>
      <w:r>
        <w:rPr>
          <w:rStyle w:val="VerbatimChar"/>
        </w:rPr>
        <w:t xml:space="preserve">uygulama mağazasının imza doğrulamasını kullanmak, (2) kendi güncelleme kanalı kullanılıyorsa güncelleme</w:t>
      </w:r>
      <w:r>
        <w:br/>
      </w:r>
      <w:r>
        <w:rPr>
          <w:rStyle w:val="VerbatimChar"/>
        </w:rPr>
        <w:t xml:space="preserve">paketlerini Hafta 6'da anlatılan imzalama şemasıyla imzalamak. Kime: üst uygulama geliştiricisi. Neden:</w:t>
      </w:r>
      <w:r>
        <w:br/>
      </w:r>
      <w:r>
        <w:rPr>
          <w:rStyle w:val="VerbatimChar"/>
        </w:rPr>
        <w:t xml:space="preserve">kütüphane ağ/dosya sistemi seviyesinde kurulum işlemine erişmez, yalnız API olarak çağrılır. Nasıl:</w:t>
      </w:r>
      <w:r>
        <w:br/>
      </w:r>
      <w:r>
        <w:rPr>
          <w:rStyle w:val="VerbatimChar"/>
        </w:rPr>
        <w:t xml:space="preserve">yukarıdaki iki yöntemden biri, kılavuzun "Dış bileşenlerden beklenen güvenlik" bölümünde ayrıntılandırılır.</w:t>
      </w:r>
    </w:p>
    <w:p>
      <w:pPr>
        <w:pStyle w:val="FirstParagraph"/>
      </w:pPr>
      <w:r>
        <w:t xml:space="preserve">Dikkat edin:</w:t>
      </w:r>
      <w:r>
        <w:t xml:space="preserve"> </w:t>
      </w:r>
      <w:r>
        <w:t xml:space="preserve">“devredildi”</w:t>
      </w:r>
      <w:r>
        <w:t xml:space="preserve"> </w:t>
      </w:r>
      <w:r>
        <w:t xml:space="preserve">bloğu da</w:t>
      </w:r>
      <w:r>
        <w:t xml:space="preserve"> </w:t>
      </w:r>
      <w:r>
        <w:rPr>
          <w:b/>
          <w:bCs/>
        </w:rPr>
        <w:t xml:space="preserve">Karşılama</w:t>
      </w:r>
      <w:r>
        <w:t xml:space="preserve"> </w:t>
      </w:r>
      <w:r>
        <w:t xml:space="preserve">alanına sahiptir — ama bu alan</w:t>
      </w:r>
      <w:r>
        <w:t xml:space="preserve"> </w:t>
      </w:r>
      <w:r>
        <w:t xml:space="preserve">“biz nasıl yaptık”</w:t>
      </w:r>
      <w:r>
        <w:t xml:space="preserve"> </w:t>
      </w:r>
      <w:r>
        <w:t xml:space="preserve">değil</w:t>
      </w:r>
      <w:r>
        <w:t xml:space="preserve"> </w:t>
      </w:r>
      <w:r>
        <w:t xml:space="preserve">“karşı</w:t>
      </w:r>
      <w:r>
        <w:t xml:space="preserve"> </w:t>
      </w:r>
      <w:r>
        <w:t xml:space="preserve">taraf nasıl yapmalı ve biz bunu neden kendimiz yapmıyoruz”</w:t>
      </w:r>
      <w:r>
        <w:t xml:space="preserve"> </w:t>
      </w:r>
      <w:r>
        <w:t xml:space="preserve">sorularını cevaplar. Devretmek, o alanı boş bırakmak</w:t>
      </w:r>
      <w:r>
        <w:t xml:space="preserve"> </w:t>
      </w:r>
      <w:r>
        <w:t xml:space="preserve">değildir; tam tersine daha fazla açıklama ister, çünkü sorumluluk sınırının nerede olduğunu kanıtlamanız gerekir.</w:t>
      </w:r>
    </w:p>
    <w:bookmarkEnd w:id="74"/>
    <w:bookmarkStart w:id="75" w:name="Xfffdc58301dc9b1cd044c3e449fa2af6fb1f731"/>
    <w:p>
      <w:pPr>
        <w:pStyle w:val="Heading3"/>
      </w:pPr>
      <w:r>
        <w:t xml:space="preserve">S14’ü doldururken sık karşılaşılan üç varsayım</w:t>
      </w:r>
    </w:p>
    <w:p>
      <w:pPr>
        <w:pStyle w:val="FirstParagraph"/>
      </w:pPr>
      <w:r>
        <w:t xml:space="preserve">Projeler genelde şu üç varsayımı unutur; S14’e eklerken kontrol edin: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Derleme ortamı güvenilir mi?</w:t>
      </w:r>
      <w:r>
        <w:t xml:space="preserve"> </w:t>
      </w:r>
      <w:r>
        <w:t xml:space="preserve">“Derleme sunucusuna saldırgan erişemez”</w:t>
      </w:r>
      <w:r>
        <w:t xml:space="preserve"> </w:t>
      </w:r>
      <w:r>
        <w:t xml:space="preserve">varsayımı genelde yazılmaz ama her</w:t>
      </w:r>
      <w:r>
        <w:t xml:space="preserve"> </w:t>
      </w:r>
      <w:r>
        <w:t xml:space="preserve">projenin dayandığı bir temeldir (6. hafta tedarik zinciri güvenliği).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Kullanıcı cihazı kök/jailbreak yapılmamış mı?</w:t>
      </w:r>
      <w:r>
        <w:t xml:space="preserve"> </w:t>
      </w:r>
      <w:r>
        <w:t xml:space="preserve">Yapılmışsa hangi önlemlerin geçersiz kaldığı (ör. güvenli</w:t>
      </w:r>
      <w:r>
        <w:t xml:space="preserve"> </w:t>
      </w:r>
      <w:r>
        <w:t xml:space="preserve">depolama artık güvenli olmayabilir) açıkça yazılmalıdır.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Sunucu tarafı ayrı bir ekip tarafından mı korunuyor?</w:t>
      </w:r>
      <w:r>
        <w:t xml:space="preserve"> </w:t>
      </w:r>
      <w:r>
        <w:t xml:space="preserve">Öyleyse hangi gereksinimlerin (ör. sunucu tarafı</w:t>
      </w:r>
      <w:r>
        <w:t xml:space="preserve"> </w:t>
      </w:r>
      <w:r>
        <w:t xml:space="preserve">erişim denetimi) bu projenin</w:t>
      </w:r>
      <w:r>
        <w:t xml:space="preserve"> </w:t>
      </w:r>
      <w:r>
        <w:rPr>
          <w:b/>
          <w:bCs/>
        </w:rPr>
        <w:t xml:space="preserve">kapsamı dışında</w:t>
      </w:r>
      <w:r>
        <w:t xml:space="preserve"> </w:t>
      </w:r>
      <w:r>
        <w:t xml:space="preserve">olduğu net yazılmalıdır; aksi hâlde değerlendirici bunları</w:t>
      </w:r>
      <w:r>
        <w:t xml:space="preserve"> </w:t>
      </w:r>
      <w:r>
        <w:t xml:space="preserve">da bu projeden bekler.</w:t>
      </w:r>
    </w:p>
    <w:p>
      <w:pPr>
        <w:pStyle w:val="BlockText"/>
      </w:pPr>
      <w:r>
        <w:rPr>
          <w:b/>
          <w:bCs/>
        </w:rPr>
        <w:t xml:space="preserve">Sık hata: karşılama metnini pazarlama diliyle doldurmak</w:t>
      </w:r>
    </w:p>
    <w:p>
      <w:pPr>
        <w:pStyle w:val="BlockText"/>
      </w:pPr>
      <w:r>
        <w:t xml:space="preserve">“Ürünümüz endüstri standardı şifreleme kullanır ve verilerinizi güvenle korur”</w:t>
      </w:r>
      <w:r>
        <w:t xml:space="preserve"> </w:t>
      </w:r>
      <w:r>
        <w:t xml:space="preserve">gibi bir cümle, karşılama</w:t>
      </w:r>
      <w:r>
        <w:t xml:space="preserve"> </w:t>
      </w:r>
      <w:r>
        <w:t xml:space="preserve">alanına yazılan ama hiçbir şeyi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kılmayan tipik bir hatadır. Hangi dosya, hangi bölüm, hangi</w:t>
      </w:r>
      <w:r>
        <w:t xml:space="preserve"> </w:t>
      </w:r>
      <w:r>
        <w:t xml:space="preserve">test — bunlardan hiçbiri yoksa cümle güzel görünür ama değerlendirici için işe yaramaz; matris demo aracı</w:t>
      </w:r>
      <w:r>
        <w:t xml:space="preserve"> </w:t>
      </w:r>
      <w:r>
        <w:t xml:space="preserve">(</w:t>
      </w:r>
      <w:r>
        <w:rPr>
          <w:rStyle w:val="VerbatimChar"/>
        </w:rPr>
        <w:t xml:space="preserve">02-gereksinim-kalite</w:t>
      </w:r>
      <w:r>
        <w:t xml:space="preserve">) bu tür</w:t>
      </w:r>
      <w:r>
        <w:t xml:space="preserve"> </w:t>
      </w:r>
      <w:r>
        <w:t xml:space="preserve">“belirsiz/doğrulanamaz”</w:t>
      </w:r>
      <w:r>
        <w:t xml:space="preserve"> </w:t>
      </w:r>
      <w:r>
        <w:t xml:space="preserve">ifadeleri tam olarak bu yüzden ZAYIF diye işaretler.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Karşılama metni her zaman</w:t>
      </w:r>
      <w:r>
        <w:t xml:space="preserve"> </w:t>
      </w:r>
      <w:r>
        <w:rPr>
          <w:b/>
          <w:bCs/>
        </w:rPr>
        <w:t xml:space="preserve">somut bir referansla bitmelidir</w:t>
      </w:r>
      <w:r>
        <w:t xml:space="preserve">: bir dosya adı, bir kod bölümü, bir kılavuz alt</w:t>
      </w:r>
      <w:r>
        <w:t xml:space="preserve"> </w:t>
      </w:r>
      <w:r>
        <w:t xml:space="preserve">başlığı, bir test adı. Cümlede ürün pazarlama sıfatları (</w:t>
      </w:r>
      <w:r>
        <w:t xml:space="preserve">“güçlü”</w:t>
      </w:r>
      <w:r>
        <w:t xml:space="preserve">,</w:t>
      </w:r>
      <w:r>
        <w:t xml:space="preserve"> </w:t>
      </w:r>
      <w:r>
        <w:t xml:space="preserve">“endüstri standardı”</w:t>
      </w:r>
      <w:r>
        <w:t xml:space="preserve">,</w:t>
      </w:r>
      <w:r>
        <w:t xml:space="preserve"> </w:t>
      </w:r>
      <w:r>
        <w:t xml:space="preserve">“en iyi uygulama”</w:t>
      </w:r>
      <w:r>
        <w:t xml:space="preserve">)</w:t>
      </w:r>
      <w:r>
        <w:t xml:space="preserve"> </w:t>
      </w:r>
      <w:r>
        <w:t xml:space="preserve">varsa ama arkasında bir referans yoksa, o cümleyi yeniden yazın.</w:t>
      </w:r>
    </w:p>
    <w:bookmarkEnd w:id="75"/>
    <w:bookmarkStart w:id="76" w:name="X14c5f8f0ad9e8b4b69f2a45c2d43cc2db15bb51"/>
    <w:p>
      <w:pPr>
        <w:pStyle w:val="Heading3"/>
      </w:pPr>
      <w:r>
        <w:t xml:space="preserve">Neden devretmek kötü bir şey değildir (gerekçe)</w:t>
      </w:r>
    </w:p>
    <w:p>
      <w:pPr>
        <w:pStyle w:val="FirstParagraph"/>
      </w:pPr>
      <w:r>
        <w:t xml:space="preserve">Yeni geliştiriciler</w:t>
      </w:r>
      <w:r>
        <w:t xml:space="preserve"> </w:t>
      </w:r>
      <w:r>
        <w:t xml:space="preserve">“devretmek”</w:t>
      </w:r>
      <w:r>
        <w:t xml:space="preserve"> </w:t>
      </w:r>
      <w:r>
        <w:t xml:space="preserve">kelimesini bir zayıflık gibi algılar ve her şeyi kendi bileşenlerinde karşılamaya</w:t>
      </w:r>
      <w:r>
        <w:t xml:space="preserve"> </w:t>
      </w:r>
      <w:r>
        <w:t xml:space="preserve">çalışır — bu da genelde bileşenin</w:t>
      </w:r>
      <w:r>
        <w:t xml:space="preserve"> </w:t>
      </w:r>
      <w:r>
        <w:rPr>
          <w:b/>
          <w:bCs/>
        </w:rPr>
        <w:t xml:space="preserve">yapamayacağı</w:t>
      </w:r>
      <w:r>
        <w:t xml:space="preserve"> </w:t>
      </w:r>
      <w:r>
        <w:t xml:space="preserve">işleri (kurulum, işletim sistemi düzeyinde izolasyon, kullanıcı</w:t>
      </w:r>
      <w:r>
        <w:t xml:space="preserve"> </w:t>
      </w:r>
      <w:r>
        <w:t xml:space="preserve">arayüzü uyarıları) üstlenmeye çalışmasına, ya da daha kötüsü, bu işleri hiç ele almadan sessizce atlamasına yol</w:t>
      </w:r>
      <w:r>
        <w:t xml:space="preserve"> </w:t>
      </w:r>
      <w:r>
        <w:t xml:space="preserve">açar. Sertifikasyon dünyasında sınırları</w:t>
      </w:r>
      <w:r>
        <w:t xml:space="preserve"> </w:t>
      </w:r>
      <w:r>
        <w:rPr>
          <w:b/>
          <w:bCs/>
        </w:rPr>
        <w:t xml:space="preserve">açıkça çizmek</w:t>
      </w:r>
      <w:r>
        <w:t xml:space="preserve">, sınırları</w:t>
      </w:r>
      <w:r>
        <w:t xml:space="preserve"> </w:t>
      </w:r>
      <w:r>
        <w:rPr>
          <w:b/>
          <w:bCs/>
        </w:rPr>
        <w:t xml:space="preserve">belirsiz bırakmaktan</w:t>
      </w:r>
      <w:r>
        <w:t xml:space="preserve"> </w:t>
      </w:r>
      <w:r>
        <w:t xml:space="preserve">her zaman daha iyi</w:t>
      </w:r>
      <w:r>
        <w:t xml:space="preserve"> </w:t>
      </w:r>
      <w:r>
        <w:t xml:space="preserve">bir puan alır: bir değerlendirici, kime ne devredildiğini bilen bir kılavuza güvenir;</w:t>
      </w:r>
      <w:r>
        <w:t xml:space="preserve"> </w:t>
      </w:r>
      <w:r>
        <w:t xml:space="preserve">“her şeyi biz hallederiz”</w:t>
      </w:r>
      <w:r>
        <w:t xml:space="preserve"> </w:t>
      </w:r>
      <w:r>
        <w:t xml:space="preserve">diyen ama kanıt sunamayan bir kılavuza güvenmez.</w:t>
      </w:r>
    </w:p>
    <w:bookmarkEnd w:id="76"/>
    <w:bookmarkStart w:id="77" w:name="Xd494cb138d2e7956633bbdecb890f41ee380bb4"/>
    <w:p>
      <w:pPr>
        <w:pStyle w:val="Heading3"/>
      </w:pPr>
      <w:r>
        <w:t xml:space="preserve">İşlenmiş örnek:</w:t>
      </w:r>
      <w:r>
        <w:t xml:space="preserve"> </w:t>
      </w:r>
      <w:r>
        <w:t xml:space="preserve">‘karşılanmadı’</w:t>
      </w:r>
      <w:r>
        <w:t xml:space="preserve"> </w:t>
      </w:r>
      <w:r>
        <w:t xml:space="preserve">durumunda gereksinim bloğu</w:t>
      </w:r>
    </w:p>
    <w:p>
      <w:pPr>
        <w:pStyle w:val="FirstParagraph"/>
      </w:pPr>
      <w:r>
        <w:t xml:space="preserve">Bazı gereksinimler henüz ne karşılanmış ne de devredilmiştir — proje bilinçli olarak bu riski taşımaya karar</w:t>
      </w:r>
      <w:r>
        <w:t xml:space="preserve"> </w:t>
      </w:r>
      <w:r>
        <w:t xml:space="preserve">vermiştir. Bloğun bu durumdaki hâli:</w:t>
      </w:r>
    </w:p>
    <w:p>
      <w:pPr>
        <w:pStyle w:val="SourceCode"/>
      </w:pPr>
      <w:r>
        <w:rPr>
          <w:rStyle w:val="VerbatimChar"/>
        </w:rPr>
        <w:t xml:space="preserve">[CEN429-DT] CEN429-DT-04 — KARŞILANMADI</w:t>
      </w:r>
      <w:r>
        <w:br/>
      </w:r>
      <w:r>
        <w:rPr>
          <w:rStyle w:val="VerbatimChar"/>
        </w:rPr>
        <w:t xml:space="preserve">Gereksinim: Sunucu sertifikası sabitlenmelidir (certificate pinning).</w:t>
      </w:r>
      <w:r>
        <w:br/>
      </w:r>
      <w:r>
        <w:rPr>
          <w:rStyle w:val="VerbatimChar"/>
        </w:rPr>
        <w:t xml:space="preserve">Durum: Şu anda uygulanmıyor; yalnız standart TLS sertifika zinciri doğrulaması yapılıyor (CEN429-DT-01</w:t>
      </w:r>
      <w:r>
        <w:br/>
      </w:r>
      <w:r>
        <w:rPr>
          <w:rStyle w:val="VerbatimChar"/>
        </w:rPr>
        <w:t xml:space="preserve">karşılanıyor, ama sabitleme yok). Kalan risk: bir saldırganın, güvenilir bir kök sertifika yetkilisinden</w:t>
      </w:r>
      <w:r>
        <w:br/>
      </w:r>
      <w:r>
        <w:rPr>
          <w:rStyle w:val="VerbatimChar"/>
        </w:rPr>
        <w:t xml:space="preserve">sahte bir sertifika alabilmesi durumunda MITM mümkün olabilir (bkz. S16.4). Planlanan düzeltme: v1.1</w:t>
      </w:r>
      <w:r>
        <w:br/>
      </w:r>
      <w:r>
        <w:rPr>
          <w:rStyle w:val="VerbatimChar"/>
        </w:rPr>
        <w:t xml:space="preserve">sürümünde sabitleme eklenecek (bkz. proje planı, görev #217).</w:t>
      </w:r>
    </w:p>
    <w:p>
      <w:pPr>
        <w:pStyle w:val="FirstParagraph"/>
      </w:pPr>
      <w:r>
        <w:t xml:space="preserve">“Karşılanmadı”</w:t>
      </w:r>
      <w:r>
        <w:t xml:space="preserve"> </w:t>
      </w:r>
      <w:r>
        <w:t xml:space="preserve">bloğu</w:t>
      </w:r>
      <w:r>
        <w:t xml:space="preserve"> </w:t>
      </w:r>
      <w:r>
        <w:rPr>
          <w:b/>
          <w:bCs/>
        </w:rPr>
        <w:t xml:space="preserve">Karşılama</w:t>
      </w:r>
      <w:r>
        <w:t xml:space="preserve"> </w:t>
      </w:r>
      <w:r>
        <w:t xml:space="preserve">yerine</w:t>
      </w:r>
      <w:r>
        <w:t xml:space="preserve"> </w:t>
      </w:r>
      <w:r>
        <w:rPr>
          <w:b/>
          <w:bCs/>
        </w:rPr>
        <w:t xml:space="preserve">Durum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Kalan risk</w:t>
      </w:r>
      <w:r>
        <w:t xml:space="preserve"> </w:t>
      </w:r>
      <w:r>
        <w:t xml:space="preserve">alanlarını doldurur; bu, gereksinimin</w:t>
      </w:r>
      <w:r>
        <w:t xml:space="preserve"> </w:t>
      </w:r>
      <w:r>
        <w:t xml:space="preserve">gelecekte karşılanacağını ama şu an karşılanmadığını dürüstçe belirtir. Bunu hiç yazmamak (satırı matristen</w:t>
      </w:r>
      <w:r>
        <w:t xml:space="preserve"> </w:t>
      </w:r>
      <w:r>
        <w:t xml:space="preserve">çıkarmak) daha kötüdür: değerlendirici gereksinimi kendisi bulur ve</w:t>
      </w:r>
      <w:r>
        <w:t xml:space="preserve"> </w:t>
      </w:r>
      <w:r>
        <w:t xml:space="preserve">“bunu neden atladınız?”</w:t>
      </w:r>
      <w:r>
        <w:t xml:space="preserve"> </w:t>
      </w:r>
      <w:r>
        <w:t xml:space="preserve">diye sorar.</w:t>
      </w:r>
    </w:p>
    <w:bookmarkEnd w:id="77"/>
    <w:bookmarkStart w:id="78" w:name="X6f97cef095083de08ff4189730d4f0c4955b15e"/>
    <w:p>
      <w:pPr>
        <w:pStyle w:val="Heading3"/>
      </w:pPr>
      <w:r>
        <w:t xml:space="preserve">Zor bir devretme kararı: donanım ne zaman devreder, ne zaman devretmez?</w:t>
      </w:r>
    </w:p>
    <w:p>
      <w:pPr>
        <w:pStyle w:val="FirstParagraph"/>
      </w:pPr>
      <w:r>
        <w:t xml:space="preserve">“Donanım güvenli elemanı (secure element/TEE) yoksa gereksinim donanıma devredilemez”</w:t>
      </w:r>
      <w:r>
        <w:t xml:space="preserve"> </w:t>
      </w:r>
      <w:r>
        <w:t xml:space="preserve">— bu basit kural bazen</w:t>
      </w:r>
      <w:r>
        <w:t xml:space="preserve"> </w:t>
      </w:r>
      <w:r>
        <w:t xml:space="preserve">yanlış uygulanır. Örneğin</w:t>
      </w:r>
      <w:r>
        <w:t xml:space="preserve"> </w:t>
      </w:r>
      <w:r>
        <w:t xml:space="preserve">“anahtar fiziksel saldırıya karşı korunmalıdır”</w:t>
      </w:r>
      <w:r>
        <w:t xml:space="preserve"> </w:t>
      </w:r>
      <w:r>
        <w:t xml:space="preserve">gereksinimini ele alalım:</w:t>
      </w:r>
    </w:p>
    <w:p>
      <w:pPr>
        <w:pStyle w:val="Compact"/>
        <w:numPr>
          <w:ilvl w:val="0"/>
          <w:numId w:val="1023"/>
        </w:numPr>
      </w:pPr>
      <w:r>
        <w:t xml:space="preserve">Cihazda bir güvenli eleman</w:t>
      </w:r>
      <w:r>
        <w:t xml:space="preserve"> </w:t>
      </w:r>
      <w:r>
        <w:rPr>
          <w:b/>
          <w:bCs/>
        </w:rPr>
        <w:t xml:space="preserve">varsa</w:t>
      </w:r>
      <w:r>
        <w:t xml:space="preserve">: gereksinim donanıma devredilebilir; kılavuzda</w:t>
      </w:r>
      <w:r>
        <w:t xml:space="preserve"> </w:t>
      </w:r>
      <w:r>
        <w:t xml:space="preserve">“anahtar üretimi ve</w:t>
      </w:r>
      <w:r>
        <w:t xml:space="preserve"> </w:t>
      </w:r>
      <w:r>
        <w:t xml:space="preserve">saklaması cihazın güvenli elemanına devredilmiştir, uygulama yalnız API’yi çağırır”</w:t>
      </w:r>
      <w:r>
        <w:t xml:space="preserve"> </w:t>
      </w:r>
      <w:r>
        <w:t xml:space="preserve">yazılır.</w:t>
      </w:r>
    </w:p>
    <w:p>
      <w:pPr>
        <w:pStyle w:val="Compact"/>
        <w:numPr>
          <w:ilvl w:val="0"/>
          <w:numId w:val="1023"/>
        </w:numPr>
      </w:pPr>
      <w:r>
        <w:t xml:space="preserve">Cihazda güvenli eleman</w:t>
      </w:r>
      <w:r>
        <w:t xml:space="preserve"> </w:t>
      </w:r>
      <w:r>
        <w:rPr>
          <w:b/>
          <w:bCs/>
        </w:rPr>
        <w:t xml:space="preserve">yoksa</w:t>
      </w:r>
      <w:r>
        <w:t xml:space="preserve">: gereksinim devredilemez, çünkü devredilecek bir taraf yoktur. Bu durumda</w:t>
      </w:r>
      <w:r>
        <w:t xml:space="preserve"> </w:t>
      </w:r>
      <w:r>
        <w:t xml:space="preserve">ürünün kendisi</w:t>
      </w:r>
      <w:r>
        <w:t xml:space="preserve"> </w:t>
      </w:r>
      <w:r>
        <w:rPr>
          <w:b/>
          <w:bCs/>
        </w:rPr>
        <w:t xml:space="preserve">yazılım tabanlı</w:t>
      </w:r>
      <w:r>
        <w:t xml:space="preserve"> </w:t>
      </w:r>
      <w:r>
        <w:t xml:space="preserve">bir önlem (ör. beyazkutu kriptografi, kod gizleme) uygulamalı ya da</w:t>
      </w:r>
      <w:r>
        <w:t xml:space="preserve"> </w:t>
      </w:r>
      <w:r>
        <w:t xml:space="preserve">gereksinimi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olarak işaretleyip kalan riski yazmalıdır.</w:t>
      </w:r>
    </w:p>
    <w:p>
      <w:pPr>
        <w:pStyle w:val="FirstParagraph"/>
      </w:pPr>
      <w:r>
        <w:t xml:space="preserve">Yaygın hata, ikinci durumda da</w:t>
      </w:r>
      <w:r>
        <w:t xml:space="preserve"> </w:t>
      </w:r>
      <w:r>
        <w:t xml:space="preserve">“donanıma devredildi”</w:t>
      </w:r>
      <w:r>
        <w:t xml:space="preserve"> </w:t>
      </w:r>
      <w:r>
        <w:t xml:space="preserve">yazmaktır — devredilecek somut bir taraf olmadığı için bu</w:t>
      </w:r>
      <w:r>
        <w:t xml:space="preserve"> </w:t>
      </w:r>
      <w:r>
        <w:rPr>
          <w:b/>
          <w:bCs/>
        </w:rPr>
        <w:t xml:space="preserve">geçersiz bir devretmedir</w:t>
      </w:r>
      <w:r>
        <w:t xml:space="preserve"> </w:t>
      </w:r>
      <w:r>
        <w:t xml:space="preserve">ve değerlendirici tarafından reddedilir.</w:t>
      </w:r>
    </w:p>
    <w:p>
      <w:pPr>
        <w:pStyle w:val="BlockText"/>
      </w:pPr>
      <w:r>
        <w:rPr>
          <w:b/>
          <w:bCs/>
        </w:rPr>
        <w:t xml:space="preserve">Sık hata: devretmenin karşı tarafı gerçekten var mı diye sormamak</w:t>
      </w:r>
    </w:p>
    <w:p>
      <w:pPr>
        <w:pStyle w:val="BlockText"/>
      </w:pPr>
      <w:r>
        <w:t xml:space="preserve">“İşletim sistemine devredildi”</w:t>
      </w:r>
      <w:r>
        <w:t xml:space="preserve"> </w:t>
      </w:r>
      <w:r>
        <w:t xml:space="preserve">ya da</w:t>
      </w:r>
      <w:r>
        <w:t xml:space="preserve"> </w:t>
      </w:r>
      <w:r>
        <w:t xml:space="preserve">“donanıma devredildi”</w:t>
      </w:r>
      <w:r>
        <w:t xml:space="preserve"> </w:t>
      </w:r>
      <w:r>
        <w:t xml:space="preserve">yazan bir ekip, o işletim sistemi sürümünün ya da</w:t>
      </w:r>
      <w:r>
        <w:t xml:space="preserve"> </w:t>
      </w:r>
      <w:r>
        <w:t xml:space="preserve">donanımın gerçekten bu gereksinimi karşılayacak bir özelliğe sahip olup olmadığını kontrol etmeyebilir. Ör.</w:t>
      </w:r>
      <w:r>
        <w:t xml:space="preserve"> </w:t>
      </w:r>
      <w:r>
        <w:t xml:space="preserve">“uygulama izolasyonu işletim sistemine devredilmiştir”</w:t>
      </w:r>
      <w:r>
        <w:t xml:space="preserve"> </w:t>
      </w:r>
      <w:r>
        <w:t xml:space="preserve">demek, eğer desteklenen en düşük işletim sistemi</w:t>
      </w:r>
      <w:r>
        <w:t xml:space="preserve"> </w:t>
      </w:r>
      <w:r>
        <w:t xml:space="preserve">sürümü bu izolasyonu sağlamıyorsa, boş bir iddiadır.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gereksinimi devretmeden önce, karşı tarafın (üst uygulama, işletim sistemi, donanım) bunu</w:t>
      </w:r>
      <w:r>
        <w:t xml:space="preserve"> </w:t>
      </w:r>
      <w:r>
        <w:rPr>
          <w:b/>
          <w:bCs/>
        </w:rPr>
        <w:t xml:space="preserve">gerçekten</w:t>
      </w:r>
      <w:r>
        <w:rPr>
          <w:b/>
          <w:bCs/>
        </w:rPr>
        <w:t xml:space="preserve"> </w:t>
      </w:r>
      <w:r>
        <w:rPr>
          <w:b/>
          <w:bCs/>
        </w:rPr>
        <w:t xml:space="preserve">karşılayabileceğini</w:t>
      </w:r>
      <w:r>
        <w:t xml:space="preserve"> </w:t>
      </w:r>
      <w:r>
        <w:t xml:space="preserve">doğrulayın — desteklenen en düşük sürüm/donanım için bile. Devretmek</w:t>
      </w:r>
      <w:r>
        <w:t xml:space="preserve"> </w:t>
      </w:r>
      <w:r>
        <w:t xml:space="preserve">“birinin</w:t>
      </w:r>
      <w:r>
        <w:t xml:space="preserve"> </w:t>
      </w:r>
      <w:r>
        <w:t xml:space="preserve">yapacağını ummak”</w:t>
      </w:r>
      <w:r>
        <w:t xml:space="preserve"> </w:t>
      </w:r>
      <w:r>
        <w:t xml:space="preserve">değil,</w:t>
      </w:r>
      <w:r>
        <w:t xml:space="preserve"> </w:t>
      </w:r>
      <w:r>
        <w:t xml:space="preserve">“kimin, hangi somut mekanizmayla yapacağını bilmek”</w:t>
      </w:r>
      <w:r>
        <w:t xml:space="preserve">tir.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satırlarını özellikle arar; bunlar projenin</w:t>
      </w:r>
      <w:r>
        <w:t xml:space="preserve"> </w:t>
      </w:r>
      <w:r>
        <w:rPr>
          <w:b/>
          <w:bCs/>
        </w:rPr>
        <w:t xml:space="preserve">dürüstlük göstergesidir</w:t>
      </w:r>
      <w:r>
        <w:t xml:space="preserve">. Hiç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ya da</w:t>
      </w:r>
      <w:r>
        <w:t xml:space="preserve"> </w:t>
      </w:r>
      <w:r>
        <w:t xml:space="preserve">“uygulanmaz”</w:t>
      </w:r>
      <w:r>
        <w:t xml:space="preserve"> </w:t>
      </w:r>
      <w:r>
        <w:t xml:space="preserve">satırı olmayan, her şeyin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göründüğü bir matris, deneyimli bir</w:t>
      </w:r>
      <w:r>
        <w:t xml:space="preserve"> </w:t>
      </w:r>
      <w:r>
        <w:t xml:space="preserve">değerlendiricide kuşku uyandırır — gerçek projelerde neredeyse her zaman en az birkaç eksik ya da devredilmiş</w:t>
      </w:r>
      <w:r>
        <w:t xml:space="preserve"> </w:t>
      </w:r>
      <w:r>
        <w:t xml:space="preserve">gereksinim vardır.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2" w:name="ortak-kriterler-isoiec-15408"/>
    <w:p>
      <w:pPr>
        <w:pStyle w:val="Heading2"/>
      </w:pPr>
      <w:r>
        <w:t xml:space="preserve">4. Ortak Kriterler (ISO/IEC 15408)</w:t>
      </w:r>
    </w:p>
    <w:p>
      <w:pPr>
        <w:pStyle w:val="FirstParagraph"/>
      </w:pPr>
      <w:r>
        <w:rPr>
          <w:b/>
          <w:bCs/>
        </w:rPr>
        <w:t xml:space="preserve">Ortak Kriterler</w:t>
      </w:r>
      <w:r>
        <w:t xml:space="preserve"> </w:t>
      </w:r>
      <w:r>
        <w:t xml:space="preserve">(Common Criteria, CC), BT ürünlerinin güvenlik değerlendirmesi için uluslararası standarttır.</w:t>
      </w:r>
      <w:r>
        <w:t xml:space="preserve"> </w:t>
      </w:r>
      <w:r>
        <w:t xml:space="preserve">Değerlendirme yöntemi ayrı bir belgede (CEM, ISO/IEC 18045) tanımlanır. Ortak Kriterleri Tanıma Anlaşması (CCRA) sayesinde</w:t>
      </w:r>
      <w:r>
        <w:t xml:space="preserve"> </w:t>
      </w:r>
      <w:r>
        <w:t xml:space="preserve">bir ülkede verilen sertifika, anlaşmaya taraf diğer ülkelerde de tanınır.</w:t>
      </w:r>
    </w:p>
    <w:p>
      <w:pPr>
        <w:pStyle w:val="BodyText"/>
      </w:pPr>
      <w:r>
        <w:drawing>
          <wp:inline>
            <wp:extent cx="5759999" cy="2786354"/>
            <wp:effectExtent b="0" l="0" r="0" t="0"/>
            <wp:docPr descr="Ortak Kriterler kavramları: PP, ST, SFR, SAR, EAL" title="" id="81" name="Picture"/>
            <a:graphic>
              <a:graphicData uri="http://schemas.openxmlformats.org/drawingml/2006/picture">
                <pic:pic>
                  <pic:nvPicPr>
                    <pic:cNvPr descr="h13-07-ortak-kriterler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8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3" w:name="temel-kavramlar"/>
    <w:p>
      <w:pPr>
        <w:pStyle w:val="Heading3"/>
      </w:pPr>
      <w:r>
        <w:t xml:space="preserve">Temel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TOE</w:t>
            </w:r>
            <w:r>
              <w:t xml:space="preserve"> </w:t>
            </w:r>
            <w:r>
              <w:t xml:space="preserve">(Target of Evaluation)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belgeleri; benzersiz tanımlanır</w:t>
            </w:r>
          </w:p>
        </w:tc>
        <w:tc>
          <w:tcPr/>
          <w:p>
            <w:pPr>
              <w:pStyle w:val="Compact"/>
            </w:pPr>
            <w:r>
              <w:t xml:space="preserve">Değerlendirme hedefi (1. hafta, S0/S1)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</w:t>
            </w:r>
            <w:r>
              <w:t xml:space="preserve"> </w:t>
            </w:r>
            <w:r>
              <w:t xml:space="preserve">(Security Target)</w:t>
            </w:r>
          </w:p>
        </w:tc>
        <w:tc>
          <w:tcPr/>
          <w:p>
            <w:pPr>
              <w:pStyle w:val="Compact"/>
            </w:pPr>
            <w:r>
              <w:t xml:space="preserve">Ürüne özgü güvenlik hedefi belgesi: tehditler, varsayımlar, güvenlik amaçları, gereksinimler</w:t>
            </w:r>
          </w:p>
        </w:tc>
        <w:tc>
          <w:tcPr/>
          <w:p>
            <w:pPr>
              <w:pStyle w:val="Compact"/>
            </w:pPr>
            <w:r>
              <w:t xml:space="preserve">Güvenlik kılavuzunuz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</w:t>
            </w:r>
            <w:r>
              <w:t xml:space="preserve"> </w:t>
            </w:r>
            <w:r>
              <w:t xml:space="preserve">(Protection Profile)</w:t>
            </w:r>
          </w:p>
        </w:tc>
        <w:tc>
          <w:tcPr/>
          <w:p>
            <w:pPr>
              <w:pStyle w:val="Compact"/>
            </w:pPr>
            <w:r>
              <w:t xml:space="preserve">Bir ürün sınıfı için (ör. mobil cihaz, güvenlik duvarı) ortak gereksinim seti; ürünler buna uyduğunu iddia eder</w:t>
            </w:r>
          </w:p>
        </w:tc>
        <w:tc>
          <w:tcPr/>
          <w:p>
            <w:pPr>
              <w:pStyle w:val="Compact"/>
            </w:pPr>
            <w:r>
              <w:t xml:space="preserve">Dersin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SFR</w:t>
            </w:r>
            <w:r>
              <w:t xml:space="preserve"> </w:t>
            </w:r>
            <w:r>
              <w:t xml:space="preserve">(Security Functional Requirement)</w:t>
            </w:r>
          </w:p>
        </w:tc>
        <w:tc>
          <w:tcPr/>
          <w:p>
            <w:pPr>
              <w:pStyle w:val="Compact"/>
            </w:pPr>
            <w:r>
              <w:t xml:space="preserve">İşlevsel güvenlik gereksinimleri; standart bir katalogdan seçilir (ör. FCS kriptografik destek, FDP kullanıcı verisi koruma, FIA kimlik doğrulama)</w:t>
            </w:r>
          </w:p>
        </w:tc>
        <w:tc>
          <w:tcPr/>
          <w:p>
            <w:pPr>
              <w:pStyle w:val="Compact"/>
            </w:pPr>
            <w:r>
              <w:t xml:space="preserve">İşlevsel gereksinimler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</w:t>
            </w:r>
            <w:r>
              <w:t xml:space="preserve"> </w:t>
            </w:r>
            <w:r>
              <w:t xml:space="preserve">(Security Assurance Requirement)</w:t>
            </w:r>
          </w:p>
        </w:tc>
        <w:tc>
          <w:tcPr/>
          <w:p>
            <w:pPr>
              <w:pStyle w:val="Compact"/>
            </w:pPr>
            <w:r>
              <w:t xml:space="preserve">Güvence gereksinimleri (ör. ADV geliştirme, ATE test, AVA zafiyet değerlendirmesi)</w:t>
            </w:r>
          </w:p>
        </w:tc>
        <w:tc>
          <w:tcPr/>
          <w:p>
            <w:pPr>
              <w:pStyle w:val="Compact"/>
            </w:pPr>
            <w:r>
              <w:t xml:space="preserve">Güvence gereksinimleri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</w:t>
            </w:r>
            <w:r>
              <w:t xml:space="preserve"> </w:t>
            </w:r>
            <w:r>
              <w:t xml:space="preserve">(Evaluation Assurance Level)</w:t>
            </w:r>
          </w:p>
        </w:tc>
        <w:tc>
          <w:tcPr/>
          <w:p>
            <w:pPr>
              <w:pStyle w:val="Compact"/>
            </w:pPr>
            <w:r>
              <w:t xml:space="preserve">Önceden tanımlanmış SAR paketleri: EAL1’den EAL7’ye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83"/>
    <w:bookmarkStart w:id="84" w:name="eal-düzeyleri"/>
    <w:p>
      <w:pPr>
        <w:pStyle w:val="Heading3"/>
      </w:pPr>
      <w:r>
        <w:t xml:space="preserve">EAL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EAL1</w:t>
            </w:r>
          </w:p>
        </w:tc>
        <w:tc>
          <w:tcPr/>
          <w:p>
            <w:pPr>
              <w:pStyle w:val="Compact"/>
            </w:pPr>
            <w:r>
              <w:t xml:space="preserve">İşlevsel olarak test edilmiş</w:t>
            </w:r>
          </w:p>
        </w:tc>
        <w:tc>
          <w:tcPr/>
          <w:p>
            <w:pPr>
              <w:pStyle w:val="Compact"/>
            </w:pPr>
            <w:r>
              <w:t xml:space="preserve">Tehdidin düşük olduğu durumlar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EAL2</w:t>
            </w:r>
          </w:p>
        </w:tc>
        <w:tc>
          <w:tcPr/>
          <w:p>
            <w:pPr>
              <w:pStyle w:val="Compact"/>
            </w:pPr>
            <w:r>
              <w:t xml:space="preserve">Yapısal olarak test edilmiş</w:t>
            </w:r>
          </w:p>
        </w:tc>
        <w:tc>
          <w:tcPr/>
          <w:p>
            <w:pPr>
              <w:pStyle w:val="Compact"/>
            </w:pPr>
            <w:r>
              <w:t xml:space="preserve">Temel güvence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EAL3</w:t>
            </w:r>
          </w:p>
        </w:tc>
        <w:tc>
          <w:tcPr/>
          <w:p>
            <w:pPr>
              <w:pStyle w:val="Compact"/>
            </w:pPr>
            <w:r>
              <w:t xml:space="preserve">Yöntemli test edilmiş ve denetlenmiş</w:t>
            </w:r>
          </w:p>
        </w:tc>
        <w:tc>
          <w:tcPr/>
          <w:p>
            <w:pPr>
              <w:pStyle w:val="Compact"/>
            </w:pPr>
            <w:r>
              <w:t xml:space="preserve">Orta 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EAL4</w:t>
            </w:r>
          </w:p>
        </w:tc>
        <w:tc>
          <w:tcPr/>
          <w:p>
            <w:pPr>
              <w:pStyle w:val="Compact"/>
            </w:pPr>
            <w:r>
              <w:t xml:space="preserve">Yöntemli tasarlanmış, test edilmiş ve gözden geçirilmiş</w:t>
            </w:r>
          </w:p>
        </w:tc>
        <w:tc>
          <w:tcPr/>
          <w:p>
            <w:pPr>
              <w:pStyle w:val="Compact"/>
            </w:pPr>
            <w:r>
              <w:t xml:space="preserve">Ticari ürünlerde en yaygın üst düzey (işletim sistemleri, ağ cihazları)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EAL5</w:t>
            </w:r>
          </w:p>
        </w:tc>
        <w:tc>
          <w:tcPr/>
          <w:p>
            <w:pPr>
              <w:pStyle w:val="Compact"/>
            </w:pPr>
            <w:r>
              <w:t xml:space="preserve">Yarı biçimsel tasarlanmış ve test edilmiş</w:t>
            </w:r>
          </w:p>
        </w:tc>
        <w:tc>
          <w:tcPr/>
          <w:p>
            <w:pPr>
              <w:pStyle w:val="Compact"/>
            </w:pPr>
            <w:r>
              <w:t xml:space="preserve">Akıllı kartlar ve güvenli elemanlar (çoğu zaman EAL5+ / EAL6+)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EAL6</w:t>
            </w:r>
          </w:p>
        </w:tc>
        <w:tc>
          <w:tcPr/>
          <w:p>
            <w:pPr>
              <w:pStyle w:val="Compact"/>
            </w:pPr>
            <w:r>
              <w:t xml:space="preserve">Yarı 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Yüksek riskli ortamlar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EAL7</w:t>
            </w:r>
          </w:p>
        </w:tc>
        <w:tc>
          <w:tcPr/>
          <w:p>
            <w:pPr>
              <w:pStyle w:val="Compact"/>
            </w:pPr>
            <w:r>
              <w:t xml:space="preserve">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Çok yüksek riskli, küçük sistemler</w:t>
            </w:r>
          </w:p>
        </w:tc>
      </w:tr>
    </w:tbl>
    <w:p>
      <w:pPr>
        <w:pStyle w:val="BodyText"/>
      </w:pPr>
      <w:r>
        <w:t xml:space="preserve">EAL yüksekliği ürünün</w:t>
      </w:r>
      <w:r>
        <w:t xml:space="preserve"> </w:t>
      </w:r>
      <w:r>
        <w:t xml:space="preserve">“daha güvenli”</w:t>
      </w:r>
      <w:r>
        <w:t xml:space="preserve"> </w:t>
      </w:r>
      <w:r>
        <w:t xml:space="preserve">olduğu anlamına gelmez;</w:t>
      </w:r>
      <w:r>
        <w:t xml:space="preserve"> </w:t>
      </w:r>
      <w:r>
        <w:rPr>
          <w:b/>
          <w:bCs/>
        </w:rPr>
        <w:t xml:space="preserve">değerlendirmenin daha derin</w:t>
      </w:r>
      <w:r>
        <w:t xml:space="preserve"> </w:t>
      </w:r>
      <w:r>
        <w:t xml:space="preserve">yapıldığı anlamına gelir.</w:t>
      </w:r>
      <w:r>
        <w:t xml:space="preserve"> </w:t>
      </w:r>
      <w:r>
        <w:t xml:space="preserve">EAL4 bir ürün, EAL2 bir üründen daha güvensiz olabilir; önemli olan ST’deki güvenlik amaçlarının ve tehditlerin</w:t>
      </w:r>
      <w:r>
        <w:t xml:space="preserve"> </w:t>
      </w:r>
      <w:r>
        <w:t xml:space="preserve">kapsamıdır.</w:t>
      </w:r>
      <w:r>
        <w:t xml:space="preserve"> </w:t>
      </w:r>
      <w:r>
        <w:t xml:space="preserve">“+”</w:t>
      </w:r>
      <w:r>
        <w:t xml:space="preserve"> </w:t>
      </w:r>
      <w:r>
        <w:t xml:space="preserve">işareti (EAL4+), pakete ek güvence bileşenleri eklendiğini gösterir; en sık eklenen, zafiyet</w:t>
      </w:r>
      <w:r>
        <w:t xml:space="preserve"> </w:t>
      </w:r>
      <w:r>
        <w:t xml:space="preserve">değerlendirmesinin derinliğini artıran bileşendir.</w:t>
      </w:r>
    </w:p>
    <w:bookmarkEnd w:id="84"/>
    <w:bookmarkStart w:id="85" w:name="X810867a496dc52dc9bc332dd9ca6055c2a78499"/>
    <w:p>
      <w:pPr>
        <w:pStyle w:val="Heading3"/>
      </w:pPr>
      <w:r>
        <w:t xml:space="preserve">Zafiyet değerlendirmesi ve saldırı potansiyeli</w:t>
      </w:r>
    </w:p>
    <w:p>
      <w:pPr>
        <w:pStyle w:val="FirstParagraph"/>
      </w:pPr>
      <w:r>
        <w:t xml:space="preserve">CC’nin zafiyet değerlendirmesi bileşeni (AVA_VAN), ürünün hangi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sahip bir saldırgana karşı</w:t>
      </w:r>
      <w:r>
        <w:t xml:space="preserve"> </w:t>
      </w:r>
      <w:r>
        <w:t xml:space="preserve">dayanması gerektiğini belirler: temel (Basic), gelişmiş temel (Enhanced-Basic), orta (Moderate) ve yüksek (High).</w:t>
      </w:r>
      <w:r>
        <w:t xml:space="preserve"> </w:t>
      </w:r>
      <w:r>
        <w:t xml:space="preserve">Saldırı potansiyeli CEM’de beş etkenle puanlanır:</w:t>
      </w:r>
      <w:r>
        <w:t xml:space="preserve"> </w:t>
      </w:r>
      <w:r>
        <w:rPr>
          <w:b/>
          <w:bCs/>
        </w:rPr>
        <w:t xml:space="preserve">geçen süre</w:t>
      </w:r>
      <w:r>
        <w:t xml:space="preserve">,</w:t>
      </w:r>
      <w:r>
        <w:t xml:space="preserve"> </w:t>
      </w:r>
      <w:r>
        <w:rPr>
          <w:b/>
          <w:bCs/>
        </w:rPr>
        <w:t xml:space="preserve">uzmanlık</w:t>
      </w:r>
      <w:r>
        <w:t xml:space="preserve">,</w:t>
      </w:r>
      <w:r>
        <w:t xml:space="preserve"> </w:t>
      </w:r>
      <w:r>
        <w:rPr>
          <w:b/>
          <w:bCs/>
        </w:rPr>
        <w:t xml:space="preserve">ürün hakkında bilgi</w:t>
      </w:r>
      <w:r>
        <w:t xml:space="preserve">,</w:t>
      </w:r>
      <w:r>
        <w:t xml:space="preserve"> </w:t>
      </w:r>
      <w:r>
        <w:rPr>
          <w:b/>
          <w:bCs/>
        </w:rPr>
        <w:t xml:space="preserve">fırsat penceresi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ekipman</w:t>
      </w:r>
      <w:r>
        <w:t xml:space="preserve">. Puanların toplamı, başarılı bir saldırının hangi potansiyel düzeyini gerektirdiğini gösterir; ürün, ST’de</w:t>
      </w:r>
      <w:r>
        <w:t xml:space="preserve"> </w:t>
      </w:r>
      <w:r>
        <w:t xml:space="preserve">iddia ettiği düzeyin altındaki saldırganlara karşı dayanmalıdır. Ödeme ürünlerinin değerlendirmelerinde de aynı fikrin</w:t>
      </w:r>
      <w:r>
        <w:t xml:space="preserve"> </w:t>
      </w:r>
      <w:r>
        <w:t xml:space="preserve">uyarlanmış biçimleri kullanılır.</w:t>
      </w:r>
    </w:p>
    <w:bookmarkEnd w:id="85"/>
    <w:bookmarkStart w:id="86" w:name="Xbce02612f6cc4a8f26b22b6e677adf33018a29b"/>
    <w:p>
      <w:pPr>
        <w:pStyle w:val="Heading3"/>
      </w:pPr>
      <w:r>
        <w:t xml:space="preserve">İşlenmiş örnek: projeniz için bir ST iskeleti doldurmak</w:t>
      </w:r>
    </w:p>
    <w:p>
      <w:pPr>
        <w:pStyle w:val="FirstParagraph"/>
      </w:pPr>
      <w:r>
        <w:t xml:space="preserve">Bir güvenlik hedefi (ST) baştan yazmak korkutucu görünebilir; aslında dönem boyunca topladığınız belgelerin</w:t>
      </w:r>
      <w:r>
        <w:t xml:space="preserve"> </w:t>
      </w:r>
      <w:r>
        <w:t xml:space="preserve">yeniden düzenlenmesidir. Aşağıda örnek bir mobil ödeme bileşeni için üç adımda dolduruyoruz.</w:t>
      </w:r>
    </w:p>
    <w:p>
      <w:pPr>
        <w:pStyle w:val="BodyText"/>
      </w:pPr>
      <w:r>
        <w:rPr>
          <w:b/>
          <w:bCs/>
        </w:rPr>
        <w:t xml:space="preserve">Adım 1 — TOE’yi tanımlayın (neyi değerlendiriyoruz, neyi değerlendirmiyoruz).</w:t>
      </w:r>
    </w:p>
    <w:p>
      <w:pPr>
        <w:pStyle w:val="BlockText"/>
      </w:pPr>
      <w:r>
        <w:t xml:space="preserve">TOE:</w:t>
      </w:r>
      <w:r>
        <w:t xml:space="preserve"> </w:t>
      </w:r>
      <w:r>
        <w:t xml:space="preserve">“CEN429-Pay”</w:t>
      </w:r>
      <w:r>
        <w:t xml:space="preserve"> </w:t>
      </w:r>
      <w:r>
        <w:t xml:space="preserve">kütüphanesi, sürüm 1.0, yalnız Android ARM64 derlemesi.</w:t>
      </w:r>
      <w:r>
        <w:t xml:space="preserve"> </w:t>
      </w:r>
      <w:r>
        <w:rPr>
          <w:b/>
          <w:bCs/>
        </w:rPr>
        <w:t xml:space="preserve">Kapsam dışı:</w:t>
      </w:r>
      <w:r>
        <w:t xml:space="preserve"> </w:t>
      </w:r>
      <w:r>
        <w:t xml:space="preserve">üst uygulamanın</w:t>
      </w:r>
      <w:r>
        <w:t xml:space="preserve"> </w:t>
      </w:r>
      <w:r>
        <w:t xml:space="preserve">kullanıcı arayüzü, sunucu tarafı bileşenler, işletim sistemi çekirdeği.</w:t>
      </w:r>
    </w:p>
    <w:p>
      <w:pPr>
        <w:pStyle w:val="FirstParagraph"/>
      </w:pPr>
      <w:r>
        <w:t xml:space="preserve">TOE’yi tanımlarken kapsam dışını yazmak en az kapsamı yazmak kadar önemlidir — 3. bölümdeki</w:t>
      </w:r>
      <w:r>
        <w:t xml:space="preserve"> </w:t>
      </w:r>
      <w:r>
        <w:t xml:space="preserve">“devredilen</w:t>
      </w:r>
      <w:r>
        <w:t xml:space="preserve"> </w:t>
      </w:r>
      <w:r>
        <w:t xml:space="preserve">gereksinimler”</w:t>
      </w:r>
      <w:r>
        <w:t xml:space="preserve"> </w:t>
      </w:r>
      <w:r>
        <w:t xml:space="preserve">fikriyle doğrudan bağlantılıdır: kapsam dışı bırakılan her şey, ST’de</w:t>
      </w:r>
      <w:r>
        <w:t xml:space="preserve"> </w:t>
      </w:r>
      <w:r>
        <w:t xml:space="preserve">“varsayım”</w:t>
      </w:r>
      <w:r>
        <w:t xml:space="preserve"> </w:t>
      </w:r>
      <w:r>
        <w:t xml:space="preserve">olarak yeniden</w:t>
      </w:r>
      <w:r>
        <w:t xml:space="preserve"> </w:t>
      </w:r>
      <w:r>
        <w:t xml:space="preserve">karşımıza çıkar.</w:t>
      </w:r>
    </w:p>
    <w:p>
      <w:pPr>
        <w:pStyle w:val="BodyText"/>
      </w:pPr>
      <w:r>
        <w:rPr>
          <w:b/>
          <w:bCs/>
        </w:rPr>
        <w:t xml:space="preserve">Adım 2 — Tehditleri ve varsayımları listeleyin (1. hafta tehdit modelinden).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Tehdit/Varsayım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T.EAVESDROP</w:t>
            </w:r>
          </w:p>
        </w:tc>
        <w:tc>
          <w:tcPr/>
          <w:p>
            <w:pPr>
              <w:pStyle w:val="Compact"/>
            </w:pPr>
            <w:r>
              <w:t xml:space="preserve">Ağ üzerinde konumlanan saldırgan trafiği dinler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T.TAMPER</w:t>
            </w:r>
          </w:p>
        </w:tc>
        <w:tc>
          <w:tcPr/>
          <w:p>
            <w:pPr>
              <w:pStyle w:val="Compact"/>
            </w:pPr>
            <w:r>
              <w:t xml:space="preserve">Cihaza fiziksel erişimi olan saldırgan uygulama belleğini/dosyalarını değiştirir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A.PLATFORM</w:t>
            </w:r>
          </w:p>
        </w:tc>
        <w:tc>
          <w:tcPr/>
          <w:p>
            <w:pPr>
              <w:pStyle w:val="Compact"/>
            </w:pPr>
            <w:r>
              <w:t xml:space="preserve">İşletim sistemi uygulama yalıtımını doğru uygular (varsayım, kanıtlanmaz)</w:t>
            </w:r>
          </w:p>
        </w:tc>
      </w:tr>
    </w:tbl>
    <w:p>
      <w:pPr>
        <w:pStyle w:val="BodyText"/>
      </w:pPr>
      <w:r>
        <w:rPr>
          <w:b/>
          <w:bCs/>
        </w:rPr>
        <w:t xml:space="preserve">Adım 3 — Güvenlik amaçlarını ve karşılık gelen SFR ailelerini eşleyin.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Güvenlik amacı</w:t>
            </w:r>
          </w:p>
        </w:tc>
        <w:tc>
          <w:tcPr/>
          <w:p>
            <w:pPr>
              <w:pStyle w:val="Compact"/>
            </w:pPr>
            <w:r>
              <w:t xml:space="preserve">SFR ailesi</w:t>
            </w:r>
          </w:p>
        </w:tc>
        <w:tc>
          <w:tcPr/>
          <w:p>
            <w:pPr>
              <w:pStyle w:val="Compact"/>
            </w:pPr>
            <w:r>
              <w:t xml:space="preserve">Dersteki gereksinim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T.EAVESDROP</w:t>
            </w:r>
          </w:p>
        </w:tc>
        <w:tc>
          <w:tcPr/>
          <w:p>
            <w:pPr>
              <w:pStyle w:val="Compact"/>
            </w:pPr>
            <w:r>
              <w:t xml:space="preserve">Aktarılan veri gizli ve bütünlüklü kalmalı</w:t>
            </w:r>
          </w:p>
        </w:tc>
        <w:tc>
          <w:tcPr/>
          <w:p>
            <w:pPr>
              <w:pStyle w:val="Compact"/>
            </w:pPr>
            <w:r>
              <w:t xml:space="preserve">FCS (kriptografik destek), FTP (güvenilir kanal)</w:t>
            </w:r>
          </w:p>
        </w:tc>
        <w:tc>
          <w:tcPr/>
          <w:p>
            <w:pPr>
              <w:pStyle w:val="Compact"/>
            </w:pPr>
            <w:r>
              <w:t xml:space="preserve">CEN429-DT-01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T.TAMPER</w:t>
            </w:r>
          </w:p>
        </w:tc>
        <w:tc>
          <w:tcPr/>
          <w:p>
            <w:pPr>
              <w:pStyle w:val="Compact"/>
            </w:pPr>
            <w:r>
              <w:t xml:space="preserve">Uygulama kendi bütünlüğünü denetlemeli</w:t>
            </w:r>
          </w:p>
        </w:tc>
        <w:tc>
          <w:tcPr/>
          <w:p>
            <w:pPr>
              <w:pStyle w:val="Compact"/>
            </w:pPr>
            <w:r>
              <w:t xml:space="preserve">FPT (TSF koruması)</w:t>
            </w:r>
          </w:p>
        </w:tc>
        <w:tc>
          <w:tcPr/>
          <w:p>
            <w:pPr>
              <w:pStyle w:val="Compact"/>
            </w:pPr>
            <w:r>
              <w:t xml:space="preserve">CEN429-AP-04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Kullanıcı/sunucu kimliği doğrulanmalı</w:t>
            </w:r>
          </w:p>
        </w:tc>
        <w:tc>
          <w:tcPr/>
          <w:p>
            <w:pPr>
              <w:pStyle w:val="Compact"/>
            </w:pPr>
            <w:r>
              <w:t xml:space="preserve">FIA (kimlik doğrulama)</w:t>
            </w:r>
          </w:p>
        </w:tc>
        <w:tc>
          <w:tcPr/>
          <w:p>
            <w:pPr>
              <w:pStyle w:val="Compact"/>
            </w:pPr>
            <w:r>
              <w:t xml:space="preserve">CEN429-ID-02</w:t>
            </w:r>
          </w:p>
        </w:tc>
      </w:tr>
    </w:tbl>
    <w:p>
      <w:pPr>
        <w:pStyle w:val="BodyText"/>
      </w:pPr>
      <w:r>
        <w:t xml:space="preserve">Bu tablo, ST’nin kalbidir: her satır</w:t>
      </w:r>
      <w:r>
        <w:t xml:space="preserve"> </w:t>
      </w:r>
      <w:r>
        <w:t xml:space="preserve">“neden bu gereksinim var”</w:t>
      </w:r>
      <w:r>
        <w:t xml:space="preserve"> </w:t>
      </w:r>
      <w:r>
        <w:t xml:space="preserve">(tehdit) ile</w:t>
      </w:r>
      <w:r>
        <w:t xml:space="preserve"> </w:t>
      </w:r>
      <w:r>
        <w:t xml:space="preserve">“hangi kanıt istenir”</w:t>
      </w:r>
      <w:r>
        <w:t xml:space="preserve"> </w:t>
      </w:r>
      <w:r>
        <w:t xml:space="preserve">(SFR ailesi,</w:t>
      </w:r>
      <w:r>
        <w:t xml:space="preserve"> </w:t>
      </w:r>
      <w:r>
        <w:t xml:space="preserve">sonra SAR ile test edilir) arasındaki köprüdür. Hedef EAL’i seçmek son adımdır: bu proje için ekip</w:t>
      </w:r>
      <w:r>
        <w:t xml:space="preserve"> </w:t>
      </w:r>
      <w:r>
        <w:t xml:space="preserve">“ticari</w:t>
      </w:r>
      <w:r>
        <w:t xml:space="preserve"> </w:t>
      </w:r>
      <w:r>
        <w:t xml:space="preserve">ürünlerde en yaygın üst düzey”</w:t>
      </w:r>
      <w:r>
        <w:t xml:space="preserve"> </w:t>
      </w:r>
      <w:r>
        <w:t xml:space="preserve">olan EAL4 benzeri bir güvence derinliğini</w:t>
      </w:r>
      <w:r>
        <w:t xml:space="preserve"> </w:t>
      </w:r>
      <w:r>
        <w:rPr>
          <w:b/>
          <w:bCs/>
        </w:rPr>
        <w:t xml:space="preserve">hedef olarak</w:t>
      </w:r>
      <w:r>
        <w:t xml:space="preserve"> </w:t>
      </w:r>
      <w:r>
        <w:t xml:space="preserve">seçebilir (gerçek bir CC</w:t>
      </w:r>
      <w:r>
        <w:t xml:space="preserve"> </w:t>
      </w:r>
      <w:r>
        <w:t xml:space="preserve">değerlendirmesi yaptırmadan, yalnız kendi iç disiplinini o seviyeye göre kurmak için).</w:t>
      </w:r>
    </w:p>
    <w:p>
      <w:pPr>
        <w:pStyle w:val="BlockText"/>
      </w:pPr>
      <w:r>
        <w:rPr>
          <w:b/>
          <w:bCs/>
        </w:rPr>
        <w:t xml:space="preserve">Sık hata: TOE sınırını belirsiz bırakmak</w:t>
      </w:r>
    </w:p>
    <w:p>
      <w:pPr>
        <w:pStyle w:val="BlockText"/>
      </w:pPr>
      <w:r>
        <w:t xml:space="preserve">“TOE = uygulamamız”</w:t>
      </w:r>
      <w:r>
        <w:t xml:space="preserve"> </w:t>
      </w:r>
      <w:r>
        <w:t xml:space="preserve">gibi bir tanım, değerlendiricinin</w:t>
      </w:r>
      <w:r>
        <w:t xml:space="preserve"> </w:t>
      </w:r>
      <w:r>
        <w:t xml:space="preserve">“uygulamanız neyi içeriyor, sunucu da dahil mi, üçüncü</w:t>
      </w:r>
      <w:r>
        <w:t xml:space="preserve"> </w:t>
      </w:r>
      <w:r>
        <w:t xml:space="preserve">taraf kütüphaneler de dahil mi?”</w:t>
      </w:r>
      <w:r>
        <w:t xml:space="preserve"> </w:t>
      </w:r>
      <w:r>
        <w:t xml:space="preserve">sorusunu açık bırakır. Sınır belirsizse iki takım aynı ST’yi okuyup farklı</w:t>
      </w:r>
      <w:r>
        <w:t xml:space="preserve"> </w:t>
      </w:r>
      <w:r>
        <w:t xml:space="preserve">kapsamlar anlayabilir; bu da değerlendirme sürecinin en baştan tıkanmasına yol açar.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TOE tanımı her zaman</w:t>
      </w:r>
      <w:r>
        <w:t xml:space="preserve"> </w:t>
      </w:r>
      <w:r>
        <w:rPr>
          <w:b/>
          <w:bCs/>
        </w:rPr>
        <w:t xml:space="preserve">hem içerdiklerini hem de açıkça dışarıda bıraktıklarını</w:t>
      </w:r>
      <w:r>
        <w:t xml:space="preserve"> </w:t>
      </w:r>
      <w:r>
        <w:t xml:space="preserve">listeler; mümkünse bir sınır</w:t>
      </w:r>
      <w:r>
        <w:t xml:space="preserve"> </w:t>
      </w:r>
      <w:r>
        <w:t xml:space="preserve">diyagramıyla (bu ürünün hangi bileşenleri kapsıyor, hangi arayüzlerden dışarıyla konuşuyor) desteklenir.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önce ST’deki her tehdidin en az bir güvenlik amacına, her amacın en az bir SFR’ye bağlandığını</w:t>
      </w:r>
      <w:r>
        <w:t xml:space="preserve"> </w:t>
      </w:r>
      <w:r>
        <w:t xml:space="preserve">kontrol eder (yukarıdaki tablodaki gibi bir eşleme ister). Bağlantısı olmayan bir tehdit ya da karşılığı olmayan</w:t>
      </w:r>
      <w:r>
        <w:t xml:space="preserve"> </w:t>
      </w:r>
      <w:r>
        <w:t xml:space="preserve">bir SFR, ilk sorulacak sorudur.</w:t>
      </w:r>
    </w:p>
    <w:bookmarkEnd w:id="86"/>
    <w:bookmarkStart w:id="87" w:name="X23efd8ce50d5c4bb7f31401601981d853b24b6e"/>
    <w:p>
      <w:pPr>
        <w:pStyle w:val="Heading3"/>
      </w:pPr>
      <w:r>
        <w:t xml:space="preserve">CC’nin kökeni: neden birden fazla ülke aynı standardı kullanıyor?</w:t>
      </w:r>
    </w:p>
    <w:p>
      <w:pPr>
        <w:pStyle w:val="FirstParagraph"/>
      </w:pPr>
      <w:r>
        <w:t xml:space="preserve">Ortak Kriterler’den önce ABD, Avrupa ve Kanada’nın kendi ayrı değerlendirme ölçütleri vardı (ABD’de Orange</w:t>
      </w:r>
      <w:r>
        <w:t xml:space="preserve"> </w:t>
      </w:r>
      <w:r>
        <w:t xml:space="preserve">Book/TCSEC, Avrupa’da ITSEC, Kanada’da CTCPEC). Her ülke kendi ölçütüne göre sertifika verdiği için, bir ülkede</w:t>
      </w:r>
      <w:r>
        <w:t xml:space="preserve"> </w:t>
      </w:r>
      <w:r>
        <w:t xml:space="preserve">sertifikalı bir ürün başka bir ülkede yeniden değerlendirilmek zorunda kalıyordu. Ortak Kriterler bu üç yaklaşımı</w:t>
      </w:r>
      <w:r>
        <w:t xml:space="preserve"> </w:t>
      </w:r>
      <w:r>
        <w:rPr>
          <w:b/>
          <w:bCs/>
        </w:rPr>
        <w:t xml:space="preserve">birleştirerek</w:t>
      </w:r>
      <w:r>
        <w:t xml:space="preserve"> </w:t>
      </w:r>
      <w:r>
        <w:t xml:space="preserve">tek bir uluslararası standart (ISO/IEC 15408) hâline getirdi; CCRA (Ortak Kriterleri Tanıma</w:t>
      </w:r>
      <w:r>
        <w:t xml:space="preserve"> </w:t>
      </w:r>
      <w:r>
        <w:t xml:space="preserve">Anlaşması) sayesinde bir ülkedeki sertifika, anlaşmaya taraf diğer ülkelerde tekrar değerlendirmeye gerek</w:t>
      </w:r>
      <w:r>
        <w:t xml:space="preserve"> </w:t>
      </w:r>
      <w:r>
        <w:t xml:space="preserve">kalmadan tanınır. Bu, tıpkı farklı ülkelerin farklı priz standartları yerine tek bir ortak standarda geçmesi</w:t>
      </w:r>
      <w:r>
        <w:t xml:space="preserve"> </w:t>
      </w:r>
      <w:r>
        <w:t xml:space="preserve">gibidir: uyumluluk maliyeti düşer, karşılaştırma kolaylaşır.</w:t>
      </w:r>
    </w:p>
    <w:bookmarkEnd w:id="87"/>
    <w:bookmarkStart w:id="88" w:name="X10a75ac3ed0375481f28f9f87a4e78f9e679c3f"/>
    <w:p>
      <w:pPr>
        <w:pStyle w:val="Heading3"/>
      </w:pPr>
      <w:r>
        <w:t xml:space="preserve">SFR’ler neden uydurulmaz, katalogdan seçilir</w:t>
      </w:r>
    </w:p>
    <w:p>
      <w:pPr>
        <w:pStyle w:val="FirstParagraph"/>
      </w:pPr>
      <w:r>
        <w:t xml:space="preserve">Ortak Kriterler’in ilgili bölümünde önceden tanımlanmış bir SFR kataloğu vardır (FCS, FDP, FIA, FAU, FMT, FPT,</w:t>
      </w:r>
      <w:r>
        <w:t xml:space="preserve"> </w:t>
      </w:r>
      <w:r>
        <w:t xml:space="preserve">FTP gibi aileler ve bunların alt bileşenleri). Bir ST yazarken yeni bir SFR</w:t>
      </w:r>
      <w:r>
        <w:t xml:space="preserve"> </w:t>
      </w:r>
      <w:r>
        <w:rPr>
          <w:b/>
          <w:bCs/>
        </w:rPr>
        <w:t xml:space="preserve">icat etmek</w:t>
      </w:r>
      <w:r>
        <w:t xml:space="preserve"> </w:t>
      </w:r>
      <w:r>
        <w:t xml:space="preserve">yerine bu katalogdan</w:t>
      </w:r>
      <w:r>
        <w:t xml:space="preserve"> </w:t>
      </w:r>
      <w:r>
        <w:t xml:space="preserve">seçim yapılır; katalogda tam karşılığı olmayan bir ihtiyaç varsa</w:t>
      </w:r>
      <w:r>
        <w:t xml:space="preserve"> </w:t>
      </w:r>
      <w:r>
        <w:t xml:space="preserve">“genişletilmiş bileşen”</w:t>
      </w:r>
      <w:r>
        <w:t xml:space="preserve"> </w:t>
      </w:r>
      <w:r>
        <w:t xml:space="preserve">olarak ayrıca tanımlanıp</w:t>
      </w:r>
      <w:r>
        <w:t xml:space="preserve"> </w:t>
      </w:r>
      <w:r>
        <w:t xml:space="preserve">gerekçelendirilir. Bunun nedeni tutarlılıktır: iki farklı ürünün ST’si aynı kataloğu kullanırsa, bir</w:t>
      </w:r>
      <w:r>
        <w:t xml:space="preserve"> </w:t>
      </w:r>
      <w:r>
        <w:t xml:space="preserve">değerlendirici ikisini karşılaştırabilir; her ürün kendi terminolojisini uydursaydı karşılaştırma imkânsız olurdu.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ST’de kataloğa ait olmayan,</w:t>
      </w:r>
      <w:r>
        <w:t xml:space="preserve"> </w:t>
      </w:r>
      <w:r>
        <w:t xml:space="preserve">“uydurulmuş”</w:t>
      </w:r>
      <w:r>
        <w:t xml:space="preserve"> </w:t>
      </w:r>
      <w:r>
        <w:t xml:space="preserve">bir SFR görürse (ör. standart dışı, kataloğa uymayan bir kod),</w:t>
      </w:r>
      <w:r>
        <w:t xml:space="preserve"> </w:t>
      </w:r>
      <w:r>
        <w:t xml:space="preserve">değerlendirici bunun genişletilmiş bileşen olarak usulüne uygun tanımlanıp tanımlanmadığını (bağımlılıklar,</w:t>
      </w:r>
      <w:r>
        <w:t xml:space="preserve"> </w:t>
      </w:r>
      <w:r>
        <w:t xml:space="preserve">gerekçe, değerlendirme yöntemi) sorgular; usulsüz bir</w:t>
      </w:r>
      <w:r>
        <w:t xml:space="preserve"> </w:t>
      </w:r>
      <w:r>
        <w:t xml:space="preserve">“uydurma”</w:t>
      </w:r>
      <w:r>
        <w:t xml:space="preserve"> </w:t>
      </w:r>
      <w:r>
        <w:t xml:space="preserve">bileşen ST’yi geçersiz kılabilir.</w:t>
      </w:r>
    </w:p>
    <w:bookmarkEnd w:id="88"/>
    <w:bookmarkStart w:id="89" w:name="eal-seçimi-pratik-bir-karar-rehberi"/>
    <w:p>
      <w:pPr>
        <w:pStyle w:val="Heading3"/>
      </w:pPr>
      <w:r>
        <w:t xml:space="preserve">EAL seçimi: pratik bir karar rehberi</w:t>
      </w:r>
    </w:p>
    <w:p>
      <w:pPr>
        <w:pStyle w:val="FirstParagraph"/>
      </w:pPr>
      <w:r>
        <w:t xml:space="preserve">Öğrenciler sık sık</w:t>
      </w:r>
      <w:r>
        <w:t xml:space="preserve"> </w:t>
      </w:r>
      <w:r>
        <w:t xml:space="preserve">“projemiz için hangi EAL’i yazmalıyız?”</w:t>
      </w:r>
      <w:r>
        <w:t xml:space="preserve"> </w:t>
      </w:r>
      <w:r>
        <w:t xml:space="preserve">diye sorar. Gerçek bir CC sertifikasyonu</w:t>
      </w:r>
      <w:r>
        <w:t xml:space="preserve"> </w:t>
      </w:r>
      <w:r>
        <w:t xml:space="preserve">yaptırmayacaksanız bile (ki dönem projesi için yaptırmayacaksınız), EAL kavramını</w:t>
      </w:r>
      <w:r>
        <w:t xml:space="preserve"> </w:t>
      </w:r>
      <w:r>
        <w:rPr>
          <w:b/>
          <w:bCs/>
        </w:rPr>
        <w:t xml:space="preserve">iç disiplin hedefi</w:t>
      </w:r>
      <w:r>
        <w:t xml:space="preserve"> </w:t>
      </w:r>
      <w:r>
        <w:t xml:space="preserve">olarak</w:t>
      </w:r>
      <w:r>
        <w:t xml:space="preserve"> </w:t>
      </w:r>
      <w:r>
        <w:t xml:space="preserve">kullanmak faydalıdır: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Projenizin durumu</w:t>
            </w:r>
          </w:p>
        </w:tc>
        <w:tc>
          <w:tcPr/>
          <w:p>
            <w:pPr>
              <w:pStyle w:val="Compact"/>
            </w:pPr>
            <w:r>
              <w:t xml:space="preserve">Uygun hedef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Küçük, tek geliştiricili, ders projesi</w:t>
            </w:r>
          </w:p>
        </w:tc>
        <w:tc>
          <w:tcPr/>
          <w:p>
            <w:pPr>
              <w:pStyle w:val="Compact"/>
            </w:pPr>
            <w:r>
              <w:t xml:space="preserve">EAL1–EAL2 benzeri disiplin (işlevsel test + yapısal test)</w:t>
            </w:r>
          </w:p>
        </w:tc>
        <w:tc>
          <w:tcPr/>
          <w:p>
            <w:pPr>
              <w:pStyle w:val="Compact"/>
            </w:pPr>
            <w:r>
              <w:t xml:space="preserve">Kapsamlı belgeleme altyapısı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Takım projesi, kod incelemesi ve CI var</w:t>
            </w:r>
          </w:p>
        </w:tc>
        <w:tc>
          <w:tcPr/>
          <w:p>
            <w:pPr>
              <w:pStyle w:val="Compact"/>
            </w:pPr>
            <w:r>
              <w:t xml:space="preserve">EAL3–EAL4 benzeri disiplin (yöntemli tasarım, test, inceleme)</w:t>
            </w:r>
          </w:p>
        </w:tc>
        <w:tc>
          <w:tcPr/>
          <w:p>
            <w:pPr>
              <w:pStyle w:val="Compact"/>
            </w:pPr>
            <w:r>
              <w:t xml:space="preserve">Bu ders boyunca kurduğunuz süreçler (6. hafta CI, 12. hafta inceleme) tam bu düzeye karşılık gelir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Ödeme/kimlik doğrulama gibi yüksek riskli bir bileşen</w:t>
            </w:r>
          </w:p>
        </w:tc>
        <w:tc>
          <w:tcPr/>
          <w:p>
            <w:pPr>
              <w:pStyle w:val="Compact"/>
            </w:pPr>
            <w:r>
              <w:t xml:space="preserve">EAL5+ benzeri disiplin (yarı biçimsel tasarım)</w:t>
            </w:r>
          </w:p>
        </w:tc>
        <w:tc>
          <w:tcPr/>
          <w:p>
            <w:pPr>
              <w:pStyle w:val="Compact"/>
            </w:pPr>
            <w:r>
              <w:t xml:space="preserve">Saha örneklerinde akıllı kart ve güvenli eleman ürünleri bu düzeyde değerlendirilir</w:t>
            </w:r>
          </w:p>
        </w:tc>
      </w:tr>
    </w:tbl>
    <w:p>
      <w:pPr>
        <w:pStyle w:val="BodyText"/>
      </w:pPr>
      <w:r>
        <w:t xml:space="preserve">Bu tablo bir</w:t>
      </w:r>
      <w:r>
        <w:t xml:space="preserve"> </w:t>
      </w:r>
      <w:r>
        <w:rPr>
          <w:b/>
          <w:bCs/>
        </w:rPr>
        <w:t xml:space="preserve">CC sertifikası</w:t>
      </w:r>
      <w:r>
        <w:t xml:space="preserve"> </w:t>
      </w:r>
      <w:r>
        <w:t xml:space="preserve">vaat etmez; yalnızca</w:t>
      </w:r>
      <w:r>
        <w:t xml:space="preserve"> </w:t>
      </w:r>
      <w:r>
        <w:t xml:space="preserve">“ne kadar titiz belgeleme ve test sürecine ihtiyacımız var”</w:t>
      </w:r>
      <w:r>
        <w:t xml:space="preserve"> </w:t>
      </w:r>
      <w:r>
        <w:t xml:space="preserve">sorusuna kaba bir kıyas sunar.</w:t>
      </w:r>
    </w:p>
    <w:bookmarkEnd w:id="89"/>
    <w:bookmarkStart w:id="90" w:name="pp-ile-styi-yeniden-kullanmak"/>
    <w:p>
      <w:pPr>
        <w:pStyle w:val="Heading3"/>
      </w:pPr>
      <w:r>
        <w:t xml:space="preserve">PP ile ST’yi yeniden kullanmak</w:t>
      </w:r>
    </w:p>
    <w:p>
      <w:pPr>
        <w:pStyle w:val="FirstParagraph"/>
      </w:pPr>
      <w:r>
        <w:t xml:space="preserve">Bir ürün sınıfı için PP zaten varsa (ör.</w:t>
      </w:r>
      <w:r>
        <w:t xml:space="preserve"> </w:t>
      </w:r>
      <w:r>
        <w:t xml:space="preserve">“mobil cihaz”</w:t>
      </w:r>
      <w:r>
        <w:t xml:space="preserve"> </w:t>
      </w:r>
      <w:r>
        <w:t xml:space="preserve">ya da</w:t>
      </w:r>
      <w:r>
        <w:t xml:space="preserve"> </w:t>
      </w:r>
      <w:r>
        <w:t xml:space="preserve">“güvenlik duvarı”</w:t>
      </w:r>
      <w:r>
        <w:t xml:space="preserve"> </w:t>
      </w:r>
      <w:r>
        <w:t xml:space="preserve">PP’leri), yeni bir ürün geliştiren</w:t>
      </w:r>
      <w:r>
        <w:t xml:space="preserve"> </w:t>
      </w:r>
      <w:r>
        <w:t xml:space="preserve">ekip ST’sini</w:t>
      </w:r>
      <w:r>
        <w:t xml:space="preserve"> </w:t>
      </w:r>
      <w:r>
        <w:rPr>
          <w:b/>
          <w:bCs/>
        </w:rPr>
        <w:t xml:space="preserve">sıfırdan yazmaz</w:t>
      </w:r>
      <w:r>
        <w:t xml:space="preserve">; PP’nin gereksinimlerini alır, kendi TOE’sine uyarlar ve</w:t>
      </w:r>
      <w:r>
        <w:t xml:space="preserve"> </w:t>
      </w:r>
      <w:r>
        <w:t xml:space="preserve">“bu PP’ye uyduğumuzu</w:t>
      </w:r>
      <w:r>
        <w:t xml:space="preserve"> </w:t>
      </w:r>
      <w:r>
        <w:t xml:space="preserve">iddia ediyoruz”</w:t>
      </w:r>
      <w:r>
        <w:t xml:space="preserve"> </w:t>
      </w:r>
      <w:r>
        <w:t xml:space="preserve">der. Bu, 8. bölümdeki dersin gereksinim ailelerinin mantığıyla aynıdır: PP bir</w:t>
      </w:r>
      <w:r>
        <w:t xml:space="preserve"> </w:t>
      </w:r>
      <w:r>
        <w:rPr>
          <w:b/>
          <w:bCs/>
        </w:rPr>
        <w:t xml:space="preserve">şablon</w:t>
      </w:r>
      <w:r>
        <w:t xml:space="preserve">, ST o</w:t>
      </w:r>
      <w:r>
        <w:t xml:space="preserve"> </w:t>
      </w:r>
      <w:r>
        <w:t xml:space="preserve">şablonun</w:t>
      </w:r>
      <w:r>
        <w:t xml:space="preserve"> </w:t>
      </w:r>
      <w:r>
        <w:rPr>
          <w:b/>
          <w:bCs/>
        </w:rPr>
        <w:t xml:space="preserve">belirli bir ürüne uygulanmış</w:t>
      </w:r>
      <w:r>
        <w:t xml:space="preserve"> </w:t>
      </w:r>
      <w:r>
        <w:t xml:space="preserve">hâlidir. Kendi projeniz için dersin gereksinim aileleri, gayrı resmî bir</w:t>
      </w:r>
      <w:r>
        <w:t xml:space="preserve"> </w:t>
      </w:r>
      <w:r>
        <w:t xml:space="preserve">“mini PP”</w:t>
      </w:r>
      <w:r>
        <w:t xml:space="preserve"> </w:t>
      </w:r>
      <w:r>
        <w:t xml:space="preserve">gibi düşünülebilir.</w:t>
      </w:r>
    </w:p>
    <w:bookmarkEnd w:id="90"/>
    <w:bookmarkStart w:id="91" w:name="X431a2ce93c8f920a13d21f2f8aa24abd9ab4669"/>
    <w:p>
      <w:pPr>
        <w:pStyle w:val="Heading3"/>
      </w:pPr>
      <w:r>
        <w:t xml:space="preserve">CC süreci ile 12. haftanın değerlendirme sürecini karşılaştırmak</w:t>
      </w:r>
    </w:p>
    <w:p>
      <w:pPr>
        <w:pStyle w:val="FirstParagraph"/>
      </w:pPr>
      <w:r>
        <w:t xml:space="preserve">Geçen hafta (12. hafta) gördüğünüz bağımsız değerlendirme adımları (belge incelemesi, kod incelemesi, test</w:t>
      </w:r>
      <w:r>
        <w:t xml:space="preserve"> </w:t>
      </w:r>
      <w:r>
        <w:t xml:space="preserve">tekrarı, zafiyet analizi) aslında CC’nin CEM’de tanımladığı değerlendirme faaliyetlerinin ders ölçeğine</w:t>
      </w:r>
      <w:r>
        <w:t xml:space="preserve"> </w:t>
      </w:r>
      <w:r>
        <w:t xml:space="preserve">indirgenmiş hâlidir: CC’de ADV (geliştirme) belgeleri incelenir, ATE (test) sonuçları bağımsız olarak</w:t>
      </w:r>
      <w:r>
        <w:t xml:space="preserve"> </w:t>
      </w:r>
      <w:r>
        <w:t xml:space="preserve">tekrarlanır, AVA (zafiyet değerlendirmesi) ile saldırı potansiyeli analiz edilir. Akredite bir laboratuvar</w:t>
      </w:r>
      <w:r>
        <w:t xml:space="preserve"> </w:t>
      </w:r>
      <w:r>
        <w:t xml:space="preserve">aylarca süren bu süreci, sizin geçen haftaki bir oturumluk değerlendirmeniz küçük ölçekte taklit eder — aynı</w:t>
      </w:r>
      <w:r>
        <w:t xml:space="preserve"> </w:t>
      </w:r>
      <w:r>
        <w:t xml:space="preserve">disiplin, farklı ölçek.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4" w:name="Xf0ce3f3afa11408bb04e5c8c522160520f6f405"/>
    <w:p>
      <w:pPr>
        <w:pStyle w:val="Heading2"/>
      </w:pPr>
      <w:r>
        <w:t xml:space="preserve">5. FIPS 140-3: kriptografik modüllerin doğrulanması</w:t>
      </w:r>
    </w:p>
    <w:p>
      <w:pPr>
        <w:pStyle w:val="FirstParagraph"/>
      </w:pPr>
      <w:r>
        <w:rPr>
          <w:b/>
          <w:bCs/>
        </w:rPr>
        <w:t xml:space="preserve">FIPS 140-3</w:t>
      </w:r>
      <w:r>
        <w:t xml:space="preserve">, ABD NIST’in kriptografik modüller için güvenlik standardıdır; içeriği uluslararası ISO/IEC 19790 standardına</w:t>
      </w:r>
      <w:r>
        <w:t xml:space="preserve"> </w:t>
      </w:r>
      <w:r>
        <w:t xml:space="preserve">dayanır. Doğrulama, NIST ile Kanada’nın ortak yürüttüğü</w:t>
      </w:r>
      <w:r>
        <w:t xml:space="preserve"> </w:t>
      </w:r>
      <w:r>
        <w:rPr>
          <w:b/>
          <w:bCs/>
        </w:rPr>
        <w:t xml:space="preserve">Kriptografik Modül Doğrulama Programı</w:t>
      </w:r>
      <w:r>
        <w:t xml:space="preserve"> </w:t>
      </w:r>
      <w:r>
        <w:t xml:space="preserve">(CMVP) kapsamında,</w:t>
      </w:r>
      <w:r>
        <w:t xml:space="preserve"> </w:t>
      </w:r>
      <w:r>
        <w:t xml:space="preserve">akredite laboratuvarlarca yapılır. Kitabın Tarif 11.18’de andığı FIPS 140-1/140-2’nin yerini almıştır; FIPS 140-2</w:t>
      </w:r>
      <w:r>
        <w:t xml:space="preserve"> </w:t>
      </w:r>
      <w:r>
        <w:t xml:space="preserve">sertifikaları 2026 itibarıyla tarihsel listeye alınmaktadır.</w:t>
      </w:r>
    </w:p>
    <w:p>
      <w:pPr>
        <w:pStyle w:val="BodyText"/>
      </w:pPr>
      <w:r>
        <w:drawing>
          <wp:inline>
            <wp:extent cx="5759999" cy="2585921"/>
            <wp:effectExtent b="0" l="0" r="0" t="0"/>
            <wp:docPr descr="FIPS 140-3 güvence düzeyleri" title="" id="94" name="Picture"/>
            <a:graphic>
              <a:graphicData uri="http://schemas.openxmlformats.org/drawingml/2006/picture">
                <pic:pic>
                  <pic:nvPicPr>
                    <pic:cNvPr descr="h13-08-fip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8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96" w:name="güvenlik-düzeyleri"/>
    <w:p>
      <w:pPr>
        <w:pStyle w:val="Heading3"/>
      </w:pPr>
      <w:r>
        <w:t xml:space="preserve">Güvenlik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Öne çıkan gereksinim</w:t>
            </w:r>
          </w:p>
        </w:tc>
        <w:tc>
          <w:tcPr/>
          <w:p>
            <w:pPr>
              <w:pStyle w:val="Compact"/>
            </w:pPr>
            <w:r>
              <w:t xml:space="preserve">Tipik modül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Onaylı algoritmalar, üretim kalitesinde bileşenler; fiziksel koruma gerekmez</w:t>
            </w:r>
          </w:p>
        </w:tc>
        <w:tc>
          <w:tcPr/>
          <w:p>
            <w:pPr>
              <w:pStyle w:val="Compact"/>
            </w:pPr>
            <w:r>
              <w:t xml:space="preserve">Yazılım kripto kütüphaneleri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  <w:r>
              <w:t xml:space="preserve"> </w:t>
            </w:r>
            <w:r>
              <w:rPr>
                <w:b/>
                <w:bCs/>
              </w:rPr>
              <w:t xml:space="preserve">izi</w:t>
            </w:r>
            <w:r>
              <w:t xml:space="preserve"> </w:t>
            </w:r>
            <w:r>
              <w:t xml:space="preserve">(mühür, kaplama), rol tabanlı kimlik doğrulama</w:t>
            </w:r>
          </w:p>
        </w:tc>
        <w:tc>
          <w:tcPr/>
          <w:p>
            <w:pPr>
              <w:pStyle w:val="Compact"/>
            </w:pPr>
            <w:r>
              <w:t xml:space="preserve">Güvenli belirteçler, bazı donanım modülleri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Kurcalamaya</w:t>
            </w:r>
            <w:r>
              <w:t xml:space="preserve"> </w:t>
            </w:r>
            <w:r>
              <w:rPr>
                <w:b/>
                <w:bCs/>
              </w:rPr>
              <w:t xml:space="preserve">direnç</w:t>
            </w:r>
            <w:r>
              <w:t xml:space="preserve"> </w:t>
            </w:r>
            <w:r>
              <w:t xml:space="preserve">ve yanıt (anahtarı silme), kimlik tabanlı kimlik doğrulama</w:t>
            </w:r>
          </w:p>
        </w:tc>
        <w:tc>
          <w:tcPr/>
          <w:p>
            <w:pPr>
              <w:pStyle w:val="Compact"/>
            </w:pPr>
            <w:r>
              <w:t xml:space="preserve">Ağa bağlı HSM’ler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Ortam koşullarındaki (gerilim, sıcaklık) saldırılara karşı tam koruma</w:t>
            </w:r>
          </w:p>
        </w:tc>
        <w:tc>
          <w:tcPr/>
          <w:p>
            <w:pPr>
              <w:pStyle w:val="Compact"/>
            </w:pPr>
            <w:r>
              <w:t xml:space="preserve">Fiziksel saldırının beklendiği ortamlar</w:t>
            </w:r>
          </w:p>
        </w:tc>
      </w:tr>
    </w:tbl>
    <w:bookmarkEnd w:id="96"/>
    <w:bookmarkStart w:id="97" w:name="Xee5150e90a8dd1e773a3e9c48e93d3fb4a121b8"/>
    <w:p>
      <w:pPr>
        <w:pStyle w:val="Heading3"/>
      </w:pPr>
      <w:r>
        <w:t xml:space="preserve">Bir modülün FIPS 140-3’te yapması gerekenler (özet)</w:t>
      </w:r>
    </w:p>
    <w:p>
      <w:pPr>
        <w:pStyle w:val="Compact"/>
        <w:numPr>
          <w:ilvl w:val="0"/>
          <w:numId w:val="1024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onaylı algoritmaları</w:t>
      </w:r>
      <w:r>
        <w:t xml:space="preserve"> </w:t>
      </w:r>
      <w:r>
        <w:t xml:space="preserve">(AES, SHA-2/3, HMAC, RSA, ECDSA, onaylı rastgele üreteçler; 2024’ten itibaren kuantum sonrası</w:t>
      </w:r>
      <w:r>
        <w:t xml:space="preserve"> </w:t>
      </w:r>
      <w:r>
        <w:t xml:space="preserve">algoritmalar)</w:t>
      </w:r>
      <w:r>
        <w:t xml:space="preserve"> </w:t>
      </w:r>
      <w:r>
        <w:t xml:space="preserve">“onaylı kip”</w:t>
      </w:r>
      <w:r>
        <w:t xml:space="preserve">te kullanmak; her algoritmanın ayrıca algoritma doğrulama programından (CAVP) sertifikası olması.</w:t>
      </w:r>
    </w:p>
    <w:p>
      <w:pPr>
        <w:pStyle w:val="Compact"/>
        <w:numPr>
          <w:ilvl w:val="0"/>
          <w:numId w:val="1024"/>
        </w:numPr>
      </w:pPr>
      <w:r>
        <w:t xml:space="preserve">Açılışta ve koşullu</w:t>
      </w:r>
      <w:r>
        <w:t xml:space="preserve"> </w:t>
      </w:r>
      <w:r>
        <w:rPr>
          <w:b/>
          <w:bCs/>
        </w:rPr>
        <w:t xml:space="preserve">öz testler</w:t>
      </w:r>
      <w:r>
        <w:t xml:space="preserve"> </w:t>
      </w:r>
      <w:r>
        <w:t xml:space="preserve">yapmak (bilinen cevap testleri, bütünlük denetimi); başarısızsa hata durumuna geçip</w:t>
      </w:r>
      <w:r>
        <w:t xml:space="preserve"> </w:t>
      </w:r>
      <w:r>
        <w:t xml:space="preserve">kripto hizmeti vermemek.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Roller ve hizmetler</w:t>
      </w:r>
      <w:r>
        <w:t xml:space="preserve"> </w:t>
      </w:r>
      <w:r>
        <w:t xml:space="preserve">tanımlamak (kullanıcı, yetkili); her hizmetin hangi kritik güvenlik parametresine (anahtar)</w:t>
      </w:r>
      <w:r>
        <w:t xml:space="preserve"> </w:t>
      </w:r>
      <w:r>
        <w:t xml:space="preserve">eriştiğini belgelemek.</w:t>
      </w:r>
    </w:p>
    <w:p>
      <w:pPr>
        <w:pStyle w:val="Compact"/>
        <w:numPr>
          <w:ilvl w:val="0"/>
          <w:numId w:val="1024"/>
        </w:numPr>
      </w:pPr>
      <w:r>
        <w:t xml:space="preserve">Kritik güvenlik parametrelerini güvenli üretmek, girip çıkarmak ve iş bitince</w:t>
      </w:r>
      <w:r>
        <w:t xml:space="preserve"> </w:t>
      </w:r>
      <w:r>
        <w:rPr>
          <w:b/>
          <w:bCs/>
        </w:rPr>
        <w:t xml:space="preserve">sıfırlamak</w:t>
      </w:r>
      <w:r>
        <w:t xml:space="preserve"> </w:t>
      </w:r>
      <w:r>
        <w:t xml:space="preserve">(zeroization).</w:t>
      </w:r>
    </w:p>
    <w:p>
      <w:pPr>
        <w:pStyle w:val="Compact"/>
        <w:numPr>
          <w:ilvl w:val="0"/>
          <w:numId w:val="1024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güvenlik politikası</w:t>
      </w:r>
      <w:r>
        <w:t xml:space="preserve"> </w:t>
      </w:r>
      <w:r>
        <w:t xml:space="preserve">belgesi yayımlamak.</w:t>
      </w:r>
    </w:p>
    <w:p>
      <w:pPr>
        <w:pStyle w:val="BlockText"/>
      </w:pPr>
      <w:r>
        <w:rPr>
          <w:b/>
          <w:bCs/>
        </w:rPr>
        <w:t xml:space="preserve">FIPS doğrulaması ne demek değildir?</w:t>
      </w:r>
    </w:p>
    <w:p>
      <w:pPr>
        <w:pStyle w:val="BlockText"/>
      </w:pPr>
      <w:r>
        <w:t xml:space="preserve">Bir uygulamanın</w:t>
      </w:r>
      <w:r>
        <w:t xml:space="preserve"> </w:t>
      </w:r>
      <w:r>
        <w:t xml:space="preserve">“FIPS doğrulanmış bir kütüphane kullanması”</w:t>
      </w:r>
      <w:r>
        <w:t xml:space="preserve">, uygulamanın kendisinin doğrulandığı anlamına gelmez.</w:t>
      </w:r>
      <w:r>
        <w:t xml:space="preserve"> </w:t>
      </w:r>
      <w:r>
        <w:t xml:space="preserve">Kütüphaneyi yanlış kullanmak (nonce tekrarı, anahtarı bellekte bırakmak, doğrulamayı kapatmak) 3. ve 10. haftalarda</w:t>
      </w:r>
      <w:r>
        <w:t xml:space="preserve"> </w:t>
      </w:r>
      <w:r>
        <w:t xml:space="preserve">gördüğümüz bütün hataları yeniden getirir. Projenizde</w:t>
      </w:r>
      <w:r>
        <w:t xml:space="preserve"> </w:t>
      </w:r>
      <w:r>
        <w:t xml:space="preserve">“OpenSSL’in FIPS sağlayıcısını kullanıyoruz”</w:t>
      </w:r>
      <w:r>
        <w:t xml:space="preserve"> </w:t>
      </w:r>
      <w:r>
        <w:t xml:space="preserve">diyorsanız, bunun</w:t>
      </w:r>
      <w:r>
        <w:t xml:space="preserve"> </w:t>
      </w:r>
      <w:r>
        <w:t xml:space="preserve">hangi gereksinimi karşıladığını ve neyi karşılamadığını ayrıca yazın.</w:t>
      </w:r>
    </w:p>
    <w:bookmarkEnd w:id="97"/>
    <w:bookmarkStart w:id="98" w:name="X7101e93626dd520337cb74c488772a1fca5ccf2"/>
    <w:p>
      <w:pPr>
        <w:pStyle w:val="Heading3"/>
      </w:pPr>
      <w:r>
        <w:t xml:space="preserve">İşlenmiş örnek: bir modülü FIPS 140-3 düzey 1’e göre denetlemek</w:t>
      </w:r>
    </w:p>
    <w:p>
      <w:pPr>
        <w:pStyle w:val="FirstParagraph"/>
      </w:pPr>
      <w:r>
        <w:t xml:space="preserve">Yukarıdaki</w:t>
      </w:r>
      <w:r>
        <w:t xml:space="preserve"> </w:t>
      </w:r>
      <w:r>
        <w:t xml:space="preserve">“özet”</w:t>
      </w:r>
      <w:r>
        <w:t xml:space="preserve"> </w:t>
      </w:r>
      <w:r>
        <w:t xml:space="preserve">listesini gerçek (ama basitleştirilmiş) bir projeye uygulayalım. Diyelim ki projenizin kripto</w:t>
      </w:r>
      <w:r>
        <w:t xml:space="preserve"> </w:t>
      </w:r>
      <w:r>
        <w:t xml:space="preserve">katmanı şöyle: OpenSSL’in standart</w:t>
      </w:r>
      <w:r>
        <w:t xml:space="preserve"> </w:t>
      </w:r>
      <w:r>
        <w:rPr>
          <w:rStyle w:val="VerbatimChar"/>
        </w:rPr>
        <w:t xml:space="preserve">EVP</w:t>
      </w:r>
      <w:r>
        <w:t xml:space="preserve"> </w:t>
      </w:r>
      <w:r>
        <w:t xml:space="preserve">arayüzünü kullanıyor, AES-256-GCM ile şifreliyor, anahtarları</w:t>
      </w:r>
      <w:r>
        <w:t xml:space="preserve"> </w:t>
      </w:r>
      <w:r>
        <w:rPr>
          <w:rStyle w:val="VerbatimChar"/>
        </w:rPr>
        <w:t xml:space="preserve">getrandom()</w:t>
      </w:r>
      <w:r>
        <w:t xml:space="preserve">’dan üretiyor (3. hafta), hata durumunda sessizce varsayılan bir anahtara düşüyor. Düzey 1</w:t>
      </w:r>
      <w:r>
        <w:t xml:space="preserve"> </w:t>
      </w:r>
      <w:r>
        <w:t xml:space="preserve">beklentilerini tek tek işaretleyelim: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 1 beklentisi</w:t>
            </w:r>
          </w:p>
        </w:tc>
        <w:tc>
          <w:tcPr/>
          <w:p>
            <w:pPr>
              <w:pStyle w:val="Compact"/>
            </w:pPr>
            <w:r>
              <w:t xml:space="preserve">Bu projede durum</w:t>
            </w:r>
          </w:p>
        </w:tc>
        <w:tc>
          <w:tcPr/>
          <w:p>
            <w:pPr>
              <w:pStyle w:val="Compact"/>
            </w:pPr>
            <w:r>
              <w:t xml:space="preserve">Neden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Yalnız onaylı algoritmalar, onaylı kipte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Kısmen</w:t>
            </w:r>
          </w:p>
        </w:tc>
        <w:tc>
          <w:tcPr/>
          <w:p>
            <w:pPr>
              <w:pStyle w:val="Compact"/>
            </w:pPr>
            <w:r>
              <w:t xml:space="preserve">AES-GCM onaylı bir algoritma/kip, ama kullanılan OpenSSL derlemesinin CAVP sertifikası yoksa iddia edilemez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Açılış ve koşullu öz testler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Proje kendi öz testini çalıştırmıyor, yalnız kütüphaneye güveniyor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Roller ve hizmetler tanımlı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Kod herhangi bir rol ayrımı yapmıyor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Kritik parametrelerin güvenli girişi/çıkışı ve sıfırlanması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Hata durumunda</w:t>
            </w:r>
            <w:r>
              <w:t xml:space="preserve"> </w:t>
            </w:r>
            <w:r>
              <w:t xml:space="preserve">“varsayılan anahtara düşmek”</w:t>
            </w:r>
            <w:r>
              <w:t xml:space="preserve">, tam tersi bir davranış: sıfırlamak yerine öngörülebilir bir anahtar kullanmak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politikası belgesi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Böyle bir belge yok</w:t>
            </w:r>
          </w:p>
        </w:tc>
      </w:tr>
    </w:tbl>
    <w:p>
      <w:pPr>
        <w:pStyle w:val="BodyText"/>
      </w:pPr>
      <w:r>
        <w:t xml:space="preserve">Bu tablo, projenin FIPS 140-3 düzey 1’den bile</w:t>
      </w:r>
      <w:r>
        <w:t xml:space="preserve"> </w:t>
      </w:r>
      <w:r>
        <w:rPr>
          <w:b/>
          <w:bCs/>
        </w:rPr>
        <w:t xml:space="preserve">uzak</w:t>
      </w:r>
      <w:r>
        <w:t xml:space="preserve"> </w:t>
      </w:r>
      <w:r>
        <w:t xml:space="preserve">olduğunu, en kritik açığın</w:t>
      </w:r>
      <w:r>
        <w:t xml:space="preserve"> </w:t>
      </w:r>
      <w:r>
        <w:t xml:space="preserve">“hata durumunda sessizce</w:t>
      </w:r>
      <w:r>
        <w:t xml:space="preserve"> </w:t>
      </w:r>
      <w:r>
        <w:t xml:space="preserve">varsayılan anahtara düşmek”</w:t>
      </w:r>
      <w:r>
        <w:t xml:space="preserve"> </w:t>
      </w:r>
      <w:r>
        <w:t xml:space="preserve">olduğunu gösterir — bu, tam olarak sıfırlama (zeroization) ilkesinin</w:t>
      </w:r>
      <w:r>
        <w:t xml:space="preserve"> </w:t>
      </w:r>
      <w:r>
        <w:rPr>
          <w:b/>
          <w:bCs/>
        </w:rPr>
        <w:t xml:space="preserve">tersidir</w:t>
      </w:r>
      <w:r>
        <w:t xml:space="preserve"> </w:t>
      </w:r>
      <w:r>
        <w:t xml:space="preserve">ve</w:t>
      </w:r>
      <w:r>
        <w:t xml:space="preserve"> </w:t>
      </w:r>
      <w:r>
        <w:t xml:space="preserve">3. haftada gördüğümüz</w:t>
      </w:r>
      <w:r>
        <w:t xml:space="preserve"> </w:t>
      </w:r>
      <w:r>
        <w:t xml:space="preserve">“rastgele üreteç başarısız olursa dur, devam etme”</w:t>
      </w:r>
      <w:r>
        <w:t xml:space="preserve"> </w:t>
      </w:r>
      <w:r>
        <w:t xml:space="preserve">kuralının ihlalidir.</w:t>
      </w:r>
    </w:p>
    <w:p>
      <w:pPr>
        <w:pStyle w:val="BlockText"/>
      </w:pPr>
      <w:r>
        <w:rPr>
          <w:b/>
          <w:bCs/>
        </w:rPr>
        <w:t xml:space="preserve">Sık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‘FIPS onaylı algoritma listesindeyiz’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demek, sertifikasız</w:t>
      </w:r>
    </w:p>
    <w:p>
      <w:pPr>
        <w:pStyle w:val="BlockText"/>
      </w:pPr>
      <w:r>
        <w:t xml:space="preserve">AES ve SHA-2’nin FIPS onaylı algoritmalar</w:t>
      </w:r>
      <w:r>
        <w:t xml:space="preserve"> </w:t>
      </w:r>
      <w:r>
        <w:rPr>
          <w:b/>
          <w:bCs/>
        </w:rPr>
        <w:t xml:space="preserve">olması</w:t>
      </w:r>
      <w:r>
        <w:t xml:space="preserve">, sizin kullandığınız</w:t>
      </w:r>
      <w:r>
        <w:t xml:space="preserve"> </w:t>
      </w:r>
      <w:r>
        <w:rPr>
          <w:b/>
          <w:bCs/>
        </w:rPr>
        <w:t xml:space="preserve">derlemenin</w:t>
      </w:r>
      <w:r>
        <w:t xml:space="preserve"> </w:t>
      </w:r>
      <w:r>
        <w:t xml:space="preserve">doğrulandığı anlamına</w:t>
      </w:r>
      <w:r>
        <w:t xml:space="preserve"> </w:t>
      </w:r>
      <w:r>
        <w:t xml:space="preserve">gelmez. CMVP’de her modülün kendi sertifika numarası ve kapsamı vardır (hangi işletim sistemi, hangi derleyici,</w:t>
      </w:r>
      <w:r>
        <w:t xml:space="preserve"> </w:t>
      </w:r>
      <w:r>
        <w:t xml:space="preserve">hangi sürüm).</w:t>
      </w:r>
      <w:r>
        <w:t xml:space="preserve"> </w:t>
      </w:r>
      <w:r>
        <w:t xml:space="preserve">“AES kullanıyoruz, o yüzden FIPS’e uyuyoruz”</w:t>
      </w:r>
      <w:r>
        <w:t xml:space="preserve"> </w:t>
      </w:r>
      <w:r>
        <w:t xml:space="preserve">cümlesi, hangi somut sertifikaya dayandığı</w:t>
      </w:r>
      <w:r>
        <w:t xml:space="preserve"> </w:t>
      </w:r>
      <w:r>
        <w:t xml:space="preserve">sorulduğunda çöker.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FIPS iddiasının arkasında her zaman bir</w:t>
      </w:r>
      <w:r>
        <w:t xml:space="preserve"> </w:t>
      </w:r>
      <w:r>
        <w:rPr>
          <w:b/>
          <w:bCs/>
        </w:rPr>
        <w:t xml:space="preserve">CMVP sertifika numarası ve kapsamı</w:t>
      </w:r>
      <w:r>
        <w:t xml:space="preserve"> </w:t>
      </w:r>
      <w:r>
        <w:t xml:space="preserve">olmalı; yoksa iddiayı</w:t>
      </w:r>
      <w:r>
        <w:t xml:space="preserve"> </w:t>
      </w:r>
      <w:r>
        <w:t xml:space="preserve">“FIPS</w:t>
      </w:r>
      <w:r>
        <w:t xml:space="preserve"> </w:t>
      </w:r>
      <w:r>
        <w:t xml:space="preserve">onaylı algoritmalar kullanıyoruz (doğrulanmış modül değil)”</w:t>
      </w:r>
      <w:r>
        <w:t xml:space="preserve"> </w:t>
      </w:r>
      <w:r>
        <w:t xml:space="preserve">şeklinde dürüstçe daraltın.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Değerlendirici önce kullanılan kripto kütüphanesinin sürümünü ve derleme bayraklarını CMVP’nin genel listesiyle</w:t>
      </w:r>
      <w:r>
        <w:t xml:space="preserve"> </w:t>
      </w:r>
      <w:r>
        <w:t xml:space="preserve">karşılaştırır; sonra kaynak kodda açılış öz testi çağrısı, hata durumunda durma davranışı ve anahtar sıfırlama</w:t>
      </w:r>
      <w:r>
        <w:t xml:space="preserve"> </w:t>
      </w:r>
      <w:r>
        <w:t xml:space="preserve">(bellek silme) çağrılarını arar. Bunlardan biri eksikse iddia geçersiz sayılır.</w:t>
      </w:r>
    </w:p>
    <w:bookmarkEnd w:id="98"/>
    <w:bookmarkStart w:id="99" w:name="fips-doğrulama-sürecinin-adımları-kabaca"/>
    <w:p>
      <w:pPr>
        <w:pStyle w:val="Heading3"/>
      </w:pPr>
      <w:r>
        <w:t xml:space="preserve">FIPS doğrulama sürecinin adımları (kabaca)</w:t>
      </w:r>
    </w:p>
    <w:p>
      <w:pPr>
        <w:pStyle w:val="FirstParagraph"/>
      </w:pPr>
      <w:r>
        <w:t xml:space="preserve">Bir kriptografik modülü FIPS 140-3’e göre doğrulatmak, tek seferlik bir onay değil, adımlı bir süreçtir: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Geliştirici</w:t>
      </w:r>
      <w:r>
        <w:t xml:space="preserve"> </w:t>
      </w:r>
      <w:r>
        <w:t xml:space="preserve">modülü onaylı algoritmalarla, güvenlik politikası belgesiyle birlikte hazırlar.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CAVP</w:t>
      </w:r>
      <w:r>
        <w:t xml:space="preserve"> </w:t>
      </w:r>
      <w:r>
        <w:t xml:space="preserve">(Cryptographic Algorithm Validation Program) her algoritmanın (AES, SHA-2, HMAC, RSA…)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doğru uygulandığını test eder ve algoritma sertifikası verir.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Akredite laboratuvar</w:t>
      </w:r>
      <w:r>
        <w:t xml:space="preserve">, modülü FIPS 140-3’ün fiziksel, mantıksal ve süreç gereksinimlerine göre test eder.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CMVP</w:t>
      </w:r>
      <w:r>
        <w:t xml:space="preserve">, laboratuvarın raporunu inceler ve modül sertifikasını yayımlar; sertifika modülün</w:t>
      </w:r>
      <w:r>
        <w:t xml:space="preserve"> </w:t>
      </w:r>
      <w:r>
        <w:rPr>
          <w:b/>
          <w:bCs/>
        </w:rPr>
        <w:t xml:space="preserve">tam sürümünü ve</w:t>
      </w:r>
      <w:r>
        <w:rPr>
          <w:b/>
          <w:bCs/>
        </w:rPr>
        <w:t xml:space="preserve"> </w:t>
      </w:r>
      <w:r>
        <w:rPr>
          <w:b/>
          <w:bCs/>
        </w:rPr>
        <w:t xml:space="preserve">çalıştığı platformu</w:t>
      </w:r>
      <w:r>
        <w:t xml:space="preserve"> </w:t>
      </w:r>
      <w:r>
        <w:t xml:space="preserve">belirtir.</w:t>
      </w:r>
    </w:p>
    <w:p>
      <w:pPr>
        <w:pStyle w:val="Compact"/>
        <w:numPr>
          <w:ilvl w:val="0"/>
          <w:numId w:val="1025"/>
        </w:numPr>
      </w:pPr>
      <w:r>
        <w:t xml:space="preserve">Modül ya da platform değişirse (ör. yeni bir işletim sistemi sürümü), sertifika</w:t>
      </w:r>
      <w:r>
        <w:t xml:space="preserve"> </w:t>
      </w:r>
      <w:r>
        <w:rPr>
          <w:b/>
          <w:bCs/>
        </w:rPr>
        <w:t xml:space="preserve">yeniden doğrulama</w:t>
      </w:r>
      <w:r>
        <w:t xml:space="preserve"> </w:t>
      </w:r>
      <w:r>
        <w:t xml:space="preserve">gerektirebilir.</w:t>
      </w:r>
    </w:p>
    <w:p>
      <w:pPr>
        <w:pStyle w:val="FirstParagraph"/>
      </w:pPr>
      <w:r>
        <w:t xml:space="preserve">Bu adım sırası,</w:t>
      </w:r>
      <w:r>
        <w:t xml:space="preserve"> </w:t>
      </w:r>
      <w:r>
        <w:t xml:space="preserve">“AES kullanıyoruz”</w:t>
      </w:r>
      <w:r>
        <w:t xml:space="preserve"> </w:t>
      </w:r>
      <w:r>
        <w:t xml:space="preserve">cümlesinin FIPS iddiası için neden yetersiz olduğunu gösterir: 2. adım yalnız</w:t>
      </w:r>
      <w:r>
        <w:t xml:space="preserve"> </w:t>
      </w:r>
      <w:r>
        <w:t xml:space="preserve">algoritmayı, 3-4. adımlar ise</w:t>
      </w:r>
      <w:r>
        <w:t xml:space="preserve"> </w:t>
      </w:r>
      <w:r>
        <w:rPr>
          <w:b/>
          <w:bCs/>
        </w:rPr>
        <w:t xml:space="preserve">bütün modülü</w:t>
      </w:r>
      <w:r>
        <w:t xml:space="preserve"> </w:t>
      </w:r>
      <w:r>
        <w:t xml:space="preserve">(algoritma + öz testler + roller + sıfırlama) kapsar. Sertifika,</w:t>
      </w:r>
      <w:r>
        <w:t xml:space="preserve"> </w:t>
      </w:r>
      <w:r>
        <w:t xml:space="preserve">4. adım tamamlanmadan verilmez.</w:t>
      </w:r>
    </w:p>
    <w:bookmarkEnd w:id="99"/>
    <w:bookmarkStart w:id="100" w:name="bir-cmvp-sertifikasında-ne-yazar"/>
    <w:p>
      <w:pPr>
        <w:pStyle w:val="Heading3"/>
      </w:pPr>
      <w:r>
        <w:t xml:space="preserve">Bir CMVP sertifikasında ne yazar?</w:t>
      </w:r>
    </w:p>
    <w:p>
      <w:pPr>
        <w:pStyle w:val="FirstParagraph"/>
      </w:pPr>
      <w:r>
        <w:t xml:space="preserve">Gerçek bir CMVP sertifikası genel olarak şunları belirtir: modülün adı ve sürümü, hangi işletim sistemi/donanım</w:t>
      </w:r>
      <w:r>
        <w:t xml:space="preserve"> </w:t>
      </w:r>
      <w:r>
        <w:t xml:space="preserve">üzerinde test edildiği, hangi güvenlik düzeyinde doğrulandığı ve doğrulanan algoritmaların CAVP sertifika</w:t>
      </w:r>
      <w:r>
        <w:t xml:space="preserve"> </w:t>
      </w:r>
      <w:r>
        <w:t xml:space="preserve">numaraları. Bir proje</w:t>
      </w:r>
      <w:r>
        <w:t xml:space="preserve"> </w:t>
      </w:r>
      <w:r>
        <w:t xml:space="preserve">“FIPS doğrulanmış X kütüphanesini kullanıyoruz”</w:t>
      </w:r>
      <w:r>
        <w:t xml:space="preserve"> </w:t>
      </w:r>
      <w:r>
        <w:t xml:space="preserve">derken, aslında bu sertifikadaki</w:t>
      </w:r>
      <w:r>
        <w:t xml:space="preserve"> </w:t>
      </w:r>
      <w:r>
        <w:rPr>
          <w:b/>
          <w:bCs/>
        </w:rPr>
        <w:t xml:space="preserve">tam</w:t>
      </w:r>
      <w:r>
        <w:rPr>
          <w:b/>
          <w:bCs/>
        </w:rPr>
        <w:t xml:space="preserve"> </w:t>
      </w:r>
      <w:r>
        <w:rPr>
          <w:b/>
          <w:bCs/>
        </w:rPr>
        <w:t xml:space="preserve">sürüm ve platform eşleşmesinin</w:t>
      </w:r>
      <w:r>
        <w:t xml:space="preserve"> </w:t>
      </w:r>
      <w:r>
        <w:t xml:space="preserve">kendi ürünündeki kullanımla birebir aynı olduğunu kontrol etmelidir; sertifika</w:t>
      </w:r>
      <w:r>
        <w:t xml:space="preserve"> </w:t>
      </w:r>
      <w:r>
        <w:t xml:space="preserve">Linux x86-64 için verilmişse, aynı kütüphanenin Android ARM derlemesi</w:t>
      </w:r>
      <w:r>
        <w:t xml:space="preserve"> </w:t>
      </w:r>
      <w:r>
        <w:rPr>
          <w:b/>
          <w:bCs/>
        </w:rPr>
        <w:t xml:space="preserve">aynı sertifikayı</w:t>
      </w:r>
      <w:r>
        <w:t xml:space="preserve"> </w:t>
      </w:r>
      <w:r>
        <w:t xml:space="preserve">otomatik miras almaz.</w:t>
      </w:r>
    </w:p>
    <w:bookmarkEnd w:id="100"/>
    <w:bookmarkStart w:id="101" w:name="fips-düzeyleri-ile-cc-eali-karıştırmayın"/>
    <w:p>
      <w:pPr>
        <w:pStyle w:val="Heading3"/>
      </w:pPr>
      <w:r>
        <w:t xml:space="preserve">FIPS düzeyleri ile CC EAL’i karıştırmayın</w:t>
      </w:r>
    </w:p>
    <w:p>
      <w:pPr>
        <w:pStyle w:val="FirstParagraph"/>
      </w:pPr>
      <w:r>
        <w:t xml:space="preserve">Her ikisi de küçük sayılarla (1’den 4’e ya da 1’den 7’ye) ifade edildiği için öğrenciler bu iki ölçeği karıştırır: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FIPS 140-3 düzeyi (1–4)</w:t>
            </w:r>
          </w:p>
        </w:tc>
        <w:tc>
          <w:tcPr/>
          <w:p>
            <w:pPr>
              <w:pStyle w:val="Compact"/>
            </w:pPr>
            <w:r>
              <w:t xml:space="preserve">CC EAL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Neyi ölçer?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b/>
                <w:bCs/>
              </w:rPr>
              <w:t xml:space="preserve">kriptografik modülün</w:t>
            </w:r>
            <w:r>
              <w:t xml:space="preserve"> </w:t>
            </w:r>
            <w:r>
              <w:t xml:space="preserve">fiziksel/mantıksal koruması</w:t>
            </w:r>
          </w:p>
        </w:tc>
        <w:tc>
          <w:tcPr/>
          <w:p>
            <w:pPr>
              <w:pStyle w:val="Compact"/>
            </w:pPr>
            <w:r>
              <w:t xml:space="preserve">Bir</w:t>
            </w:r>
            <w:r>
              <w:t xml:space="preserve"> </w:t>
            </w:r>
            <w:r>
              <w:rPr>
                <w:b/>
                <w:bCs/>
              </w:rPr>
              <w:t xml:space="preserve">ürünün bütününün</w:t>
            </w:r>
            <w:r>
              <w:t xml:space="preserve"> </w:t>
            </w:r>
            <w:r>
              <w:t xml:space="preserve">değerlendirme</w:t>
            </w:r>
            <w:r>
              <w:t xml:space="preserve"> </w:t>
            </w:r>
            <w:r>
              <w:rPr>
                <w:b/>
                <w:bCs/>
              </w:rPr>
              <w:t xml:space="preserve">derinliği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Yalnız kripto modülü</w:t>
            </w:r>
          </w:p>
        </w:tc>
        <w:tc>
          <w:tcPr/>
          <w:p>
            <w:pPr>
              <w:pStyle w:val="Compact"/>
            </w:pPr>
            <w:r>
              <w:t xml:space="preserve">Ürünün ST’de tanımladığı bütün TOE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Sayı artınca ne değişir?</w:t>
            </w:r>
          </w:p>
        </w:tc>
        <w:tc>
          <w:tcPr/>
          <w:p>
            <w:pPr>
              <w:pStyle w:val="Compact"/>
            </w:pPr>
            <w:r>
              <w:t xml:space="preserve">Daha fazla fiziksel saldırıya direnç</w:t>
            </w:r>
          </w:p>
        </w:tc>
        <w:tc>
          <w:tcPr/>
          <w:p>
            <w:pPr>
              <w:pStyle w:val="Compact"/>
            </w:pPr>
            <w:r>
              <w:t xml:space="preserve">Daha derin, daha titiz değerlendirme (daha</w:t>
            </w:r>
            <w:r>
              <w:t xml:space="preserve"> </w:t>
            </w:r>
            <w:r>
              <w:t xml:space="preserve">“güvenli”</w:t>
            </w:r>
            <w:r>
              <w:t xml:space="preserve"> </w:t>
            </w:r>
            <w:r>
              <w:t xml:space="preserve">değil)</w:t>
            </w:r>
          </w:p>
        </w:tc>
      </w:tr>
    </w:tbl>
    <w:p>
      <w:pPr>
        <w:pStyle w:val="BodyText"/>
      </w:pPr>
      <w:r>
        <w:t xml:space="preserve">Bir ürün aynı anda hem</w:t>
      </w:r>
      <w:r>
        <w:t xml:space="preserve"> </w:t>
      </w:r>
      <w:r>
        <w:t xml:space="preserve">“FIPS 140-3 düzey 2”</w:t>
      </w:r>
      <w:r>
        <w:t xml:space="preserve"> </w:t>
      </w:r>
      <w:r>
        <w:t xml:space="preserve">hem</w:t>
      </w:r>
      <w:r>
        <w:t xml:space="preserve"> </w:t>
      </w:r>
      <w:r>
        <w:t xml:space="preserve">“CC EAL4”</w:t>
      </w:r>
      <w:r>
        <w:t xml:space="preserve"> </w:t>
      </w:r>
      <w:r>
        <w:t xml:space="preserve">iddia edebilir — bunlar</w:t>
      </w:r>
      <w:r>
        <w:t xml:space="preserve"> </w:t>
      </w:r>
      <w:r>
        <w:rPr>
          <w:b/>
          <w:bCs/>
        </w:rPr>
        <w:t xml:space="preserve">birbirini dışlamaz</w:t>
      </w:r>
      <w:r>
        <w:t xml:space="preserve">, farklı</w:t>
      </w:r>
      <w:r>
        <w:t xml:space="preserve"> </w:t>
      </w:r>
      <w:r>
        <w:t xml:space="preserve">boyutları ölçer. Biri diğerinin yerine geçmez.</w:t>
      </w:r>
    </w:p>
    <w:p>
      <w:pPr>
        <w:pStyle w:val="BlockText"/>
      </w:pPr>
      <w:r>
        <w:rPr>
          <w:b/>
          <w:bCs/>
        </w:rPr>
        <w:t xml:space="preserve">Sık hata: platform/sürüm uyuşmazlığını fark etmemek</w:t>
      </w:r>
    </w:p>
    <w:p>
      <w:pPr>
        <w:pStyle w:val="BlockText"/>
      </w:pPr>
      <w:r>
        <w:t xml:space="preserve">Bir ekip</w:t>
      </w:r>
      <w:r>
        <w:t xml:space="preserve"> </w:t>
      </w:r>
      <w:r>
        <w:t xml:space="preserve">“OpenSSL FIPS sağlayıcısı doğrulanmış, biz de OpenSSL kullanıyoruz”</w:t>
      </w:r>
      <w:r>
        <w:t xml:space="preserve"> </w:t>
      </w:r>
      <w:r>
        <w:t xml:space="preserve">der ama kendi derledikleri sürüm,</w:t>
      </w:r>
      <w:r>
        <w:t xml:space="preserve"> </w:t>
      </w:r>
      <w:r>
        <w:t xml:space="preserve">derleme bayrakları ya da hedef platform sertifikadakiyle</w:t>
      </w:r>
      <w:r>
        <w:t xml:space="preserve"> </w:t>
      </w:r>
      <w:r>
        <w:rPr>
          <w:b/>
          <w:bCs/>
        </w:rPr>
        <w:t xml:space="preserve">aynı değildir</w:t>
      </w:r>
      <w:r>
        <w:t xml:space="preserve">. FIPS doğrulaması, tam olarak test</w:t>
      </w:r>
      <w:r>
        <w:t xml:space="preserve"> </w:t>
      </w:r>
      <w:r>
        <w:t xml:space="preserve">edilen ikili dosyaya (binary) bağlıdır; kaynak kodu aynı olsa bile farklı derlenmiş bir ikili dosya</w:t>
      </w:r>
      <w:r>
        <w:t xml:space="preserve"> </w:t>
      </w:r>
      <w:r>
        <w:t xml:space="preserve">doğrulanmamış sayılır.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FIPS iddiası yazarken sertifikadaki</w:t>
      </w:r>
      <w:r>
        <w:t xml:space="preserve"> </w:t>
      </w:r>
      <w:r>
        <w:rPr>
          <w:b/>
          <w:bCs/>
        </w:rPr>
        <w:t xml:space="preserve">modül sürümü, platform ve derleme yapılandırmasının</w:t>
      </w:r>
      <w:r>
        <w:t xml:space="preserve"> </w:t>
      </w:r>
      <w:r>
        <w:t xml:space="preserve">projenizdeki</w:t>
      </w:r>
      <w:r>
        <w:t xml:space="preserve"> </w:t>
      </w:r>
      <w:r>
        <w:t xml:space="preserve">kullanımla birebir eştiğini doğrulayın; eşleşmiyorsa iddiayı yazmayın.</w:t>
      </w:r>
    </w:p>
    <w:bookmarkEnd w:id="101"/>
    <w:bookmarkStart w:id="102" w:name="Xcd30c5f45a3d2995c7e0a537c700b38db64f0ec"/>
    <w:p>
      <w:pPr>
        <w:pStyle w:val="Heading3"/>
      </w:pPr>
      <w:r>
        <w:t xml:space="preserve">FIPS uyumluluğunu iddia etmeden önce sorulacak üç soru</w:t>
      </w:r>
    </w:p>
    <w:p>
      <w:pPr>
        <w:pStyle w:val="FirstParagraph"/>
      </w:pPr>
      <w:r>
        <w:t xml:space="preserve">Projenizde bir FIPS iddiası yazmadan önce şu üç soruyu sırayla sorun: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Hangi modülün</w:t>
      </w:r>
      <w:r>
        <w:t xml:space="preserve"> </w:t>
      </w:r>
      <w:r>
        <w:t xml:space="preserve">sertifikası var — işletim sisteminin kripto kütüphanesi mi, uygulamanın gömdüğü ayrı bir</w:t>
      </w:r>
      <w:r>
        <w:t xml:space="preserve"> </w:t>
      </w:r>
      <w:r>
        <w:t xml:space="preserve">kütüphane mi?</w:t>
      </w:r>
    </w:p>
    <w:p>
      <w:pPr>
        <w:pStyle w:val="Compact"/>
        <w:numPr>
          <w:ilvl w:val="0"/>
          <w:numId w:val="1026"/>
        </w:numPr>
      </w:pPr>
      <w:r>
        <w:t xml:space="preserve">Bu sertifika</w:t>
      </w:r>
      <w:r>
        <w:t xml:space="preserve"> </w:t>
      </w:r>
      <w:r>
        <w:rPr>
          <w:b/>
          <w:bCs/>
        </w:rPr>
        <w:t xml:space="preserve">sizin kullandığınız tam sürüm ve platformu</w:t>
      </w:r>
      <w:r>
        <w:t xml:space="preserve"> </w:t>
      </w:r>
      <w:r>
        <w:t xml:space="preserve">kapsıyor mu (yukarıdaki</w:t>
      </w:r>
      <w:r>
        <w:t xml:space="preserve"> </w:t>
      </w:r>
      <w:r>
        <w:t xml:space="preserve">“platform/sürüm</w:t>
      </w:r>
      <w:r>
        <w:t xml:space="preserve"> </w:t>
      </w:r>
      <w:r>
        <w:t xml:space="preserve">uyuşmazlığı”</w:t>
      </w:r>
      <w:r>
        <w:t xml:space="preserve"> </w:t>
      </w:r>
      <w:r>
        <w:t xml:space="preserve">hatası)?</w:t>
      </w:r>
    </w:p>
    <w:p>
      <w:pPr>
        <w:pStyle w:val="Compact"/>
        <w:numPr>
          <w:ilvl w:val="0"/>
          <w:numId w:val="1026"/>
        </w:numPr>
      </w:pPr>
      <w:r>
        <w:t xml:space="preserve">Kullandığınız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algoritma çağrısı, modülün</w:t>
      </w:r>
      <w:r>
        <w:t xml:space="preserve"> </w:t>
      </w:r>
      <w:r>
        <w:t xml:space="preserve">“onaylı kip”</w:t>
      </w:r>
      <w:r>
        <w:t xml:space="preserve">inde mi çalışıyor, yoksa modülün onaylanmamış bir</w:t>
      </w:r>
      <w:r>
        <w:t xml:space="preserve"> </w:t>
      </w:r>
      <w:r>
        <w:t xml:space="preserve">yardımcı fonksiyonunu mu kullanıyorsunuz?</w:t>
      </w:r>
    </w:p>
    <w:p>
      <w:pPr>
        <w:pStyle w:val="FirstParagraph"/>
      </w:pPr>
      <w:r>
        <w:t xml:space="preserve">Üç soruya da</w:t>
      </w:r>
      <w:r>
        <w:t xml:space="preserve"> </w:t>
      </w:r>
      <w:r>
        <w:t xml:space="preserve">“evet”</w:t>
      </w:r>
      <w:r>
        <w:t xml:space="preserve"> </w:t>
      </w:r>
      <w:r>
        <w:t xml:space="preserve">diyemiyorsanız, iddianızı</w:t>
      </w:r>
      <w:r>
        <w:t xml:space="preserve"> </w:t>
      </w:r>
      <w:r>
        <w:t xml:space="preserve">“FIPS onaylı algoritmalar kullanıyoruz”</w:t>
      </w:r>
      <w:r>
        <w:t xml:space="preserve"> </w:t>
      </w:r>
      <w:r>
        <w:t xml:space="preserve">gibi daha dar, dürüst bir</w:t>
      </w:r>
      <w:r>
        <w:t xml:space="preserve"> </w:t>
      </w:r>
      <w:r>
        <w:t xml:space="preserve">cümleye indirin (bu bölümün başındaki uyarı kutusunda görüldüğü gibi).</w:t>
      </w:r>
    </w:p>
    <w:bookmarkEnd w:id="102"/>
    <w:bookmarkStart w:id="103" w:name="bu-haftanın-demosuyla-bağlantı"/>
    <w:p>
      <w:pPr>
        <w:pStyle w:val="Heading3"/>
      </w:pPr>
      <w:r>
        <w:t xml:space="preserve">Bu haftanın demosuyla bağlantı</w:t>
      </w:r>
    </w:p>
    <w:p>
      <w:pPr>
        <w:pStyle w:val="FirstParagraph"/>
      </w:pPr>
      <w:r>
        <w:t xml:space="preserve">Bu haftanın</w:t>
      </w:r>
      <w:r>
        <w:t xml:space="preserve"> </w:t>
      </w:r>
      <w:r>
        <w:rPr>
          <w:rStyle w:val="VerbatimChar"/>
        </w:rPr>
        <w:t xml:space="preserve">01-uyum-matrisi</w:t>
      </w:r>
      <w:r>
        <w:t xml:space="preserve"> </w:t>
      </w:r>
      <w:r>
        <w:t xml:space="preserve">demosu,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satırlarını otomatik bulur; bir FIPS iddiasının</w:t>
      </w:r>
      <w:r>
        <w:t xml:space="preserve"> </w:t>
      </w:r>
      <w:r>
        <w:t xml:space="preserve">kanıtsız yazılması da aynı sınıfta bir hatadır. Kendi projenizde</w:t>
      </w:r>
      <w:r>
        <w:t xml:space="preserve"> </w:t>
      </w:r>
      <w:r>
        <w:t xml:space="preserve">“FIPS 140-3’e uyumluyuz”</w:t>
      </w:r>
      <w:r>
        <w:t xml:space="preserve"> </w:t>
      </w:r>
      <w:r>
        <w:t xml:space="preserve">gibi bir cümle</w:t>
      </w:r>
      <w:r>
        <w:t xml:space="preserve"> </w:t>
      </w:r>
      <w:r>
        <w:t xml:space="preserve">yazıyorsanız, bunu uyum matrisinizde ayrı bir satır olarak ele alın ve kanıt sütununa sertifika numarasını (ya da</w:t>
      </w:r>
      <w:r>
        <w:t xml:space="preserve"> </w:t>
      </w:r>
      <w:r>
        <w:t xml:space="preserve">“sertifika yok, yalnız onaylı algoritma kullanıyoruz”</w:t>
      </w:r>
      <w:r>
        <w:t xml:space="preserve"> </w:t>
      </w:r>
      <w:r>
        <w:t xml:space="preserve">dürüstlüğünü) yazın.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8" w:name="Xcb15e25d2bed8ddb6af109423a7a1b4fa3f9b47"/>
    <w:p>
      <w:pPr>
        <w:pStyle w:val="Heading2"/>
      </w:pPr>
      <w:r>
        <w:t xml:space="preserve">6. ETSI, GSMA, EMVCo, PCI ve OWASP: sektöre özgü gereksinim setleri</w:t>
      </w:r>
    </w:p>
    <w:bookmarkStart w:id="108" w:name="X54854af821a3e0a638322539d1168cf23fca648"/>
    <w:p>
      <w:pPr>
        <w:pStyle w:val="Heading3"/>
      </w:pPr>
      <w:r>
        <w:t xml:space="preserve">ETSI EN 303 645: tüketici nesnelerin interneti</w:t>
      </w:r>
    </w:p>
    <w:p>
      <w:pPr>
        <w:pStyle w:val="FirstParagraph"/>
      </w:pPr>
      <w:r>
        <w:drawing>
          <wp:inline>
            <wp:extent cx="5759999" cy="2484061"/>
            <wp:effectExtent b="0" l="0" r="0" t="0"/>
            <wp:docPr descr="Sektöre özgü gereksinim setleri" title="" id="106" name="Picture"/>
            <a:graphic>
              <a:graphicData uri="http://schemas.openxmlformats.org/drawingml/2006/picture">
                <pic:pic>
                  <pic:nvPicPr>
                    <pic:cNvPr descr="h13-09-sekto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Avrupa Telekomünikasyon Standartları Enstitüsü’nün (ETSI) bu standardı, internete bağlanan tüketici cihazları için temel</w:t>
      </w:r>
      <w:r>
        <w:t xml:space="preserve"> </w:t>
      </w:r>
      <w:r>
        <w:t xml:space="preserve">bir güvenlik çizgisi tanımlar ve Avrupa’daki düzenlemelerin dayanağı olmuştur. On üç başlığı, dönem boyunca gördüğümüz</w:t>
      </w:r>
      <w:r>
        <w:t xml:space="preserve"> </w:t>
      </w:r>
      <w:r>
        <w:t xml:space="preserve">konuların kısa bir özeti gibidir: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Evrensel varsayılan parola kullanmamak</w:t>
            </w:r>
          </w:p>
        </w:tc>
        <w:tc>
          <w:tcPr/>
          <w:p>
            <w:pPr>
              <w:pStyle w:val="Compact"/>
            </w:pPr>
            <w:r>
              <w:t xml:space="preserve">1. hafta kimlik doğrulama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Zafiyet bildirimlerini yönetmek için bir yol sunmak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Yazılımı güncel tutmak</w:t>
            </w:r>
          </w:p>
        </w:tc>
        <w:tc>
          <w:tcPr/>
          <w:p>
            <w:pPr>
              <w:pStyle w:val="Compact"/>
            </w:pPr>
            <w:r>
              <w:t xml:space="preserve">1. hafta güncelleme imzası,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Hassas güvenlik parametrelerini güvenle saklamak</w:t>
            </w:r>
          </w:p>
        </w:tc>
        <w:tc>
          <w:tcPr/>
          <w:p>
            <w:pPr>
              <w:pStyle w:val="Compact"/>
            </w:pPr>
            <w:r>
              <w:t xml:space="preserve">3, 10, 11.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Güvenli iletişim kurmak</w:t>
            </w:r>
          </w:p>
        </w:tc>
        <w:tc>
          <w:tcPr/>
          <w:p>
            <w:pPr>
              <w:pStyle w:val="Compact"/>
            </w:pPr>
            <w:r>
              <w:t xml:space="preserve">3, 10.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Açık saldırı yüzeyini en aza indirmek</w:t>
            </w:r>
          </w:p>
        </w:tc>
        <w:tc>
          <w:tcPr/>
          <w:p>
            <w:pPr>
              <w:pStyle w:val="Compact"/>
            </w:pPr>
            <w:r>
              <w:t xml:space="preserve">1. hafta, 5. hafta küçültme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Yazılım bütünlüğünü sağlamak</w:t>
            </w:r>
          </w:p>
        </w:tc>
        <w:tc>
          <w:tcPr/>
          <w:p>
            <w:pPr>
              <w:pStyle w:val="Compact"/>
            </w:pPr>
            <w:r>
              <w:t xml:space="preserve">6.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Kişisel verilerin güvenliğini sağlamak</w:t>
            </w:r>
          </w:p>
        </w:tc>
        <w:tc>
          <w:tcPr/>
          <w:p>
            <w:pPr>
              <w:pStyle w:val="Compact"/>
            </w:pPr>
            <w:r>
              <w:t xml:space="preserve">3. hafta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Kesintilere dayanıklı olmak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Sistem telemetrisini incelemek</w:t>
            </w:r>
          </w:p>
        </w:tc>
        <w:tc>
          <w:tcPr/>
          <w:p>
            <w:pPr>
              <w:pStyle w:val="Compact"/>
            </w:pPr>
            <w:r>
              <w:t xml:space="preserve">2. hafta denetim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Kullanıcının verisini kolayca silebilmesi</w:t>
            </w:r>
          </w:p>
        </w:tc>
        <w:tc>
          <w:tcPr/>
          <w:p>
            <w:pPr>
              <w:pStyle w:val="Compact"/>
            </w:pPr>
            <w:r>
              <w:t xml:space="preserve">3. hafta imha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5.12</w:t>
            </w:r>
          </w:p>
        </w:tc>
        <w:tc>
          <w:tcPr/>
          <w:p>
            <w:pPr>
              <w:pStyle w:val="Compact"/>
            </w:pPr>
            <w:r>
              <w:t xml:space="preserve">Kurulumu ve bakımı kolaylaştırmak</w:t>
            </w:r>
          </w:p>
        </w:tc>
        <w:tc>
          <w:tcPr/>
          <w:p>
            <w:pPr>
              <w:pStyle w:val="Compact"/>
            </w:pPr>
            <w:r>
              <w:t xml:space="preserve">Psikolojik kabul edilebilirlik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5.13</w:t>
            </w:r>
          </w:p>
        </w:tc>
        <w:tc>
          <w:tcPr/>
          <w:p>
            <w:pPr>
              <w:pStyle w:val="Compact"/>
            </w:pPr>
            <w:r>
              <w:t xml:space="preserve">Girdi verisini doğrulamak</w:t>
            </w:r>
          </w:p>
        </w:tc>
        <w:tc>
          <w:tcPr/>
          <w:p>
            <w:pPr>
              <w:pStyle w:val="Compact"/>
            </w:pPr>
            <w:r>
              <w:t xml:space="preserve">4, 5. haftalar</w:t>
            </w:r>
          </w:p>
        </w:tc>
      </w:tr>
    </w:tbl>
    <w:bookmarkEnd w:id="108"/>
    <w:bookmarkStart w:id="109" w:name="gsma"/>
    <w:p>
      <w:pPr>
        <w:pStyle w:val="Heading3"/>
      </w:pPr>
      <w:r>
        <w:t xml:space="preserve">GSMA</w:t>
      </w:r>
    </w:p>
    <w:p>
      <w:pPr>
        <w:pStyle w:val="FirstParagraph"/>
      </w:pPr>
      <w:r>
        <w:t xml:space="preserve">Mobil operatörlerin birliği GSMA, IoT cihazları ve hizmetleri için</w:t>
      </w:r>
      <w:r>
        <w:t xml:space="preserve"> </w:t>
      </w:r>
      <w:r>
        <w:rPr>
          <w:b/>
          <w:bCs/>
        </w:rPr>
        <w:t xml:space="preserve">IoT Güvenlik Yönergeleri</w:t>
      </w:r>
      <w:r>
        <w:t xml:space="preserve">’ni, SIM ve eSIM üretimi</w:t>
      </w:r>
      <w:r>
        <w:t xml:space="preserve"> </w:t>
      </w:r>
      <w:r>
        <w:t xml:space="preserve">ile abonelik yönetimi tesisleri için</w:t>
      </w:r>
      <w:r>
        <w:t xml:space="preserve"> </w:t>
      </w:r>
      <w:r>
        <w:rPr>
          <w:b/>
          <w:bCs/>
        </w:rPr>
        <w:t xml:space="preserve">Güvenlik Akreditasyon Şeması</w:t>
      </w:r>
      <w:r>
        <w:t xml:space="preserve">’nı (SAS) ve ağ ekipmanları için bir değerlendirme</w:t>
      </w:r>
      <w:r>
        <w:t xml:space="preserve"> </w:t>
      </w:r>
      <w:r>
        <w:t xml:space="preserve">şemasını (NESAS) yürütür. SAS, ürünün değil</w:t>
      </w:r>
      <w:r>
        <w:t xml:space="preserve"> </w:t>
      </w:r>
      <w:r>
        <w:rPr>
          <w:b/>
          <w:bCs/>
        </w:rPr>
        <w:t xml:space="preserve">üretim ve yönetim tesisinin</w:t>
      </w:r>
      <w:r>
        <w:t xml:space="preserve"> </w:t>
      </w:r>
      <w:r>
        <w:t xml:space="preserve">denetlenmesine bir örnektir: fiziksel güvenlik,</w:t>
      </w:r>
      <w:r>
        <w:t xml:space="preserve"> </w:t>
      </w:r>
      <w:r>
        <w:t xml:space="preserve">personel, süreçler, anahtar yönetimi.</w:t>
      </w:r>
    </w:p>
    <w:bookmarkEnd w:id="109"/>
    <w:bookmarkStart w:id="110" w:name="emvco-ve-pci-ödeme"/>
    <w:p>
      <w:pPr>
        <w:pStyle w:val="Heading3"/>
      </w:pPr>
      <w:r>
        <w:t xml:space="preserve">EMVCo ve PCI: ödeme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Öne çıkan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yazılım tabanlı mobil ödeme güvenlik gereksinimleri</w:t>
            </w:r>
          </w:p>
        </w:tc>
        <w:tc>
          <w:tcPr/>
          <w:p>
            <w:pPr>
              <w:pStyle w:val="Compact"/>
            </w:pPr>
            <w:r>
              <w:t xml:space="preserve">Telefonun güvenli elemanını kullanmayan (kartı yazılımla taklit eden) ödeme çözümleri</w:t>
            </w:r>
          </w:p>
        </w:tc>
        <w:tc>
          <w:tcPr/>
          <w:p>
            <w:pPr>
              <w:pStyle w:val="Compact"/>
            </w:pPr>
            <w:r>
              <w:t xml:space="preserve">Uygulama koruması, kimlik doğrulama ve cihaz bağlama, varlık koruması, beklemede/kullanımda/aktarımda veri, raporlama, kripto ve anahtarlar, geliştirme süreci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MPoC</w:t>
            </w:r>
          </w:p>
        </w:tc>
        <w:tc>
          <w:tcPr/>
          <w:p>
            <w:pPr>
              <w:pStyle w:val="Compact"/>
            </w:pPr>
            <w:r>
              <w:t xml:space="preserve">Ticari telefon ve tabletlerin ödeme kabul terminali olarak kullanılması</w:t>
            </w:r>
          </w:p>
        </w:tc>
        <w:tc>
          <w:tcPr/>
          <w:p>
            <w:pPr>
              <w:pStyle w:val="Compact"/>
            </w:pPr>
            <w:r>
              <w:t xml:space="preserve">Uygulama ve arka uç birlikte; izleme ve doğrulama (attestation) hizmetleri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</w:t>
            </w:r>
          </w:p>
        </w:tc>
        <w:tc>
          <w:tcPr/>
          <w:p>
            <w:pPr>
              <w:pStyle w:val="Compact"/>
            </w:pPr>
            <w:r>
              <w:t xml:space="preserve">Kart verisi işleyen ortamlar</w:t>
            </w:r>
          </w:p>
        </w:tc>
        <w:tc>
          <w:tcPr/>
          <w:p>
            <w:pPr>
              <w:pStyle w:val="Compact"/>
            </w:pPr>
            <w:r>
              <w:t xml:space="preserve">Veri koruma, erişim denetimi, günlükleme, test ve tarama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Yazılım Güvenliği Çerçevesi</w:t>
            </w:r>
          </w:p>
        </w:tc>
        <w:tc>
          <w:tcPr/>
          <w:p>
            <w:pPr>
              <w:pStyle w:val="Compact"/>
            </w:pPr>
            <w:r>
              <w:t xml:space="preserve">Ödeme yazılımlarının güvenli geliştirilmesi</w:t>
            </w:r>
          </w:p>
        </w:tc>
        <w:tc>
          <w:tcPr/>
          <w:p>
            <w:pPr>
              <w:pStyle w:val="Compact"/>
            </w:pPr>
            <w:r>
              <w:t xml:space="preserve">Güvenli yaşam döngüsü, yazılımın kendi güvenliği</w:t>
            </w:r>
          </w:p>
        </w:tc>
      </w:tr>
    </w:tbl>
    <w:p>
      <w:pPr>
        <w:pStyle w:val="BodyText"/>
      </w:pPr>
      <w:r>
        <w:t xml:space="preserve">Yukarıdaki EMVCo aile listesine dikkat edin: dönem boyunca her haftanın konusu bu ailelerden birine karşılık geliyordu.</w:t>
      </w:r>
      <w:r>
        <w:t xml:space="preserve"> </w:t>
      </w:r>
      <w:r>
        <w:t xml:space="preserve">Dersin gereksinim aileleri (8. bölüm) bu yapıdan uyarlanmıştır.</w:t>
      </w:r>
    </w:p>
    <w:bookmarkEnd w:id="110"/>
    <w:bookmarkStart w:id="111" w:name="X79776b600421a478c59e457ea05bb2d63d03f11"/>
    <w:p>
      <w:pPr>
        <w:pStyle w:val="Heading3"/>
      </w:pPr>
      <w:r>
        <w:t xml:space="preserve">OWASP MASVS: uygulanabilir bir kontrol listesi</w:t>
      </w:r>
    </w:p>
    <w:p>
      <w:pPr>
        <w:pStyle w:val="FirstParagraph"/>
      </w:pPr>
      <w:r>
        <w:t xml:space="preserve">Resmî bir sertifika vermese de OWASP’ın</w:t>
      </w:r>
      <w:r>
        <w:t xml:space="preserve"> </w:t>
      </w:r>
      <w:r>
        <w:rPr>
          <w:b/>
          <w:bCs/>
        </w:rPr>
        <w:t xml:space="preserve">Mobil Uygulama Güvenliği Doğrulama Standardı</w:t>
      </w:r>
      <w:r>
        <w:t xml:space="preserve"> </w:t>
      </w:r>
      <w:r>
        <w:t xml:space="preserve">(MASVS), mobil uygulamalar için</w:t>
      </w:r>
      <w:r>
        <w:t xml:space="preserve"> </w:t>
      </w:r>
      <w:r>
        <w:t xml:space="preserve">en yaygın kullanılan açık kontrol listesidir. Kontrol grupları: depolama (MASVS-STORAGE), kripto (MASVS-CRYPTO), kimlik</w:t>
      </w:r>
      <w:r>
        <w:t xml:space="preserve"> </w:t>
      </w:r>
      <w:r>
        <w:t xml:space="preserve">doğrulama (MASVS-AUTH), ağ (MASVS-NETWORK), platform (MASVS-PLATFORM), kod (MASVS-CODE), dayanıklılık (MASVS-RESILIENCE)</w:t>
      </w:r>
      <w:r>
        <w:t xml:space="preserve"> </w:t>
      </w:r>
      <w:r>
        <w:t xml:space="preserve">ve gizlilik (MASVS-PRIVACY). Test yöntemleri ayrı bir rehberde (MASTG) verilir. Dayanıklılık grubu, 4., 5., 6. ve 9.</w:t>
      </w:r>
      <w:r>
        <w:t xml:space="preserve"> </w:t>
      </w:r>
      <w:r>
        <w:t xml:space="preserve">haftaların konularını kapsar.</w:t>
      </w:r>
    </w:p>
    <w:bookmarkEnd w:id="111"/>
    <w:bookmarkStart w:id="112" w:name="X0995e69c40ecb24f44219631c30441f60033361"/>
    <w:p>
      <w:pPr>
        <w:pStyle w:val="Heading3"/>
      </w:pPr>
      <w:r>
        <w:t xml:space="preserve">İşlenmiş örnek: aynı gereksinimin dört standarttaki karşılığı</w:t>
      </w:r>
    </w:p>
    <w:p>
      <w:pPr>
        <w:pStyle w:val="FirstParagraph"/>
      </w:pPr>
      <w:r>
        <w:t xml:space="preserve">Standartlar birbirinden bağımsız yazılmış olsa da genelde</w:t>
      </w:r>
      <w:r>
        <w:t xml:space="preserve"> </w:t>
      </w:r>
      <w:r>
        <w:rPr>
          <w:b/>
          <w:bCs/>
        </w:rPr>
        <w:t xml:space="preserve">aynı güvenlik ihtiyacını farklı sözcüklerle</w:t>
      </w:r>
      <w:r>
        <w:t xml:space="preserve"> </w:t>
      </w:r>
      <w:r>
        <w:t xml:space="preserve">ifade</w:t>
      </w:r>
      <w:r>
        <w:t xml:space="preserve"> </w:t>
      </w:r>
      <w:r>
        <w:t xml:space="preserve">eder. İki gereksinimi, dört standart boyunca izleyelim.</w:t>
      </w:r>
    </w:p>
    <w:p>
      <w:pPr>
        <w:pStyle w:val="BodyText"/>
      </w:pPr>
      <w:r>
        <w:rPr>
          <w:b/>
          <w:bCs/>
        </w:rPr>
        <w:t xml:space="preserve">Örnek 1 — Beklemedeki hassas veri şifrelemesi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</w:t>
            </w:r>
          </w:p>
        </w:tc>
        <w:tc>
          <w:tcPr/>
          <w:p>
            <w:pPr>
              <w:pStyle w:val="Compact"/>
            </w:pPr>
            <w:r>
              <w:t xml:space="preserve">Bu ihtiyacın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</w:t>
            </w:r>
          </w:p>
        </w:tc>
        <w:tc>
          <w:tcPr/>
          <w:p>
            <w:pPr>
              <w:pStyle w:val="Compact"/>
            </w:pPr>
            <w:r>
              <w:t xml:space="preserve">SFR ailesi</w:t>
            </w:r>
            <w:r>
              <w:t xml:space="preserve"> </w:t>
            </w:r>
            <w:r>
              <w:rPr>
                <w:b/>
                <w:bCs/>
              </w:rPr>
              <w:t xml:space="preserve">FCS</w:t>
            </w:r>
            <w:r>
              <w:t xml:space="preserve"> </w:t>
            </w:r>
            <w:r>
              <w:t xml:space="preserve">(kriptografik destek, ör. FCS_COP kriptografik işlem) +</w:t>
            </w:r>
            <w:r>
              <w:t xml:space="preserve"> </w:t>
            </w:r>
            <w:r>
              <w:rPr>
                <w:b/>
                <w:bCs/>
              </w:rPr>
              <w:t xml:space="preserve">FDP</w:t>
            </w:r>
            <w:r>
              <w:t xml:space="preserve"> </w:t>
            </w:r>
            <w:r>
              <w:t xml:space="preserve">(kullanıcı verisi koruma) bileşenleri, ST’de bu veriye özel tanımlanır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Şifrelemeyi yapan modülün düzey 1 gereksinimleri: onaylı algoritma, öz test, anahtar sıfırlama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Madde 5.4</w:t>
            </w:r>
            <w:r>
              <w:t xml:space="preserve"> </w:t>
            </w:r>
            <w:r>
              <w:t xml:space="preserve">“Hassas güvenlik parametrelerini güvenle saklamak”</w:t>
            </w:r>
            <w:r>
              <w:t xml:space="preserve"> </w:t>
            </w:r>
            <w:r>
              <w:t xml:space="preserve">(bu haftanın başındaki tabloda)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</w:t>
            </w:r>
          </w:p>
        </w:tc>
        <w:tc>
          <w:tcPr/>
          <w:p>
            <w:pPr>
              <w:pStyle w:val="Compact"/>
            </w:pPr>
            <w:r>
              <w:t xml:space="preserve">MASVS-STORAGE grubu (yerel depolamanın korunması)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Dersin ailesi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CEN429-DR-01</w:t>
            </w:r>
          </w:p>
        </w:tc>
      </w:tr>
    </w:tbl>
    <w:p>
      <w:pPr>
        <w:pStyle w:val="BodyText"/>
      </w:pPr>
      <w:r>
        <w:rPr>
          <w:b/>
          <w:bCs/>
        </w:rPr>
        <w:t xml:space="preserve">Örnek 2 — Varsayılan/zayıf kimlik doğrulamanın engellenmesi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Standart</w:t>
            </w:r>
          </w:p>
        </w:tc>
        <w:tc>
          <w:tcPr/>
          <w:p>
            <w:pPr>
              <w:pStyle w:val="Compact"/>
            </w:pPr>
            <w:r>
              <w:t xml:space="preserve">Bu ihtiyacın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Ortak Kriterler</w:t>
            </w:r>
          </w:p>
        </w:tc>
        <w:tc>
          <w:tcPr/>
          <w:p>
            <w:pPr>
              <w:pStyle w:val="Compact"/>
            </w:pPr>
            <w:r>
              <w:t xml:space="preserve">SFR ailesi</w:t>
            </w:r>
            <w:r>
              <w:t xml:space="preserve"> </w:t>
            </w:r>
            <w:r>
              <w:rPr>
                <w:b/>
                <w:bCs/>
              </w:rPr>
              <w:t xml:space="preserve">FIA</w:t>
            </w:r>
            <w:r>
              <w:t xml:space="preserve"> </w:t>
            </w:r>
            <w:r>
              <w:t xml:space="preserve">(kimlik tanıma ve doğrulama) bileşenleri (ör. kimlik doğrulama başarısızlığı işleme)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Düzey 2’nin istediği</w:t>
            </w:r>
            <w:r>
              <w:t xml:space="preserve"> </w:t>
            </w:r>
            <w:r>
              <w:rPr>
                <w:b/>
                <w:bCs/>
              </w:rPr>
              <w:t xml:space="preserve">rol tabanlı kimlik doğrulama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Madde 5.1</w:t>
            </w:r>
            <w:r>
              <w:t xml:space="preserve"> </w:t>
            </w:r>
            <w:r>
              <w:t xml:space="preserve">“Evrensel varsayılan parola kullanmamak”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MASVS</w:t>
            </w:r>
          </w:p>
        </w:tc>
        <w:tc>
          <w:tcPr/>
          <w:p>
            <w:pPr>
              <w:pStyle w:val="Compact"/>
            </w:pPr>
            <w:r>
              <w:t xml:space="preserve">MASVS-AUTH grubu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Dersin ailesi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CEN429-ID-01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CEN429-ID-02</w:t>
            </w:r>
          </w:p>
        </w:tc>
      </w:tr>
    </w:tbl>
    <w:p>
      <w:pPr>
        <w:pStyle w:val="BodyText"/>
      </w:pPr>
      <w:r>
        <w:t xml:space="preserve">Bu iki tablonun gösterdiği şey şudur: bir ürün EMVCo/PCI belgesi için</w:t>
      </w:r>
      <w:r>
        <w:t xml:space="preserve"> </w:t>
      </w:r>
      <w:r>
        <w:t xml:space="preserve">“beklemede veri şifreleme”</w:t>
      </w:r>
      <w:r>
        <w:t xml:space="preserve"> </w:t>
      </w:r>
      <w:r>
        <w:t xml:space="preserve">gereksinimini</w:t>
      </w:r>
      <w:r>
        <w:t xml:space="preserve"> </w:t>
      </w:r>
      <w:r>
        <w:t xml:space="preserve">karşılayacak kanıtı zaten hazırlamışsa, aynı kanıtın büyük kısmı MASVS-STORAGE denetiminde de</w:t>
      </w:r>
      <w:r>
        <w:t xml:space="preserve"> </w:t>
      </w:r>
      <w:r>
        <w:rPr>
          <w:b/>
          <w:bCs/>
        </w:rPr>
        <w:t xml:space="preserve">yeniden</w:t>
      </w:r>
      <w:r>
        <w:rPr>
          <w:b/>
          <w:bCs/>
        </w:rPr>
        <w:t xml:space="preserve"> </w:t>
      </w:r>
      <w:r>
        <w:rPr>
          <w:b/>
          <w:bCs/>
        </w:rPr>
        <w:t xml:space="preserve">kullanılabilir</w:t>
      </w:r>
      <w:r>
        <w:t xml:space="preserve"> </w:t>
      </w:r>
      <w:r>
        <w:t xml:space="preserve">— çünkü ikisi de aynı temel ihtiyacı (şifrelenmiş, sıfırlanabilir, sızdırmayan depolama) sorar.</w:t>
      </w:r>
      <w:r>
        <w:t xml:space="preserve"> </w:t>
      </w:r>
      <w:r>
        <w:t xml:space="preserve">Ama</w:t>
      </w:r>
      <w:r>
        <w:t xml:space="preserve"> </w:t>
      </w:r>
      <w:r>
        <w:t xml:space="preserve">“yeniden kullanılabilir”</w:t>
      </w:r>
      <w:r>
        <w:t xml:space="preserve"> </w:t>
      </w:r>
      <w:r>
        <w:t xml:space="preserve">demek</w:t>
      </w:r>
      <w:r>
        <w:t xml:space="preserve"> </w:t>
      </w:r>
      <w:r>
        <w:t xml:space="preserve">“otomatik karşılanır”</w:t>
      </w:r>
      <w:r>
        <w:t xml:space="preserve"> </w:t>
      </w:r>
      <w:r>
        <w:t xml:space="preserve">demek değildir; her standardın</w:t>
      </w:r>
      <w:r>
        <w:t xml:space="preserve"> </w:t>
      </w:r>
      <w:r>
        <w:rPr>
          <w:b/>
          <w:bCs/>
        </w:rPr>
        <w:t xml:space="preserve">kendi ölçütü</w:t>
      </w:r>
      <w:r>
        <w:t xml:space="preserve"> </w:t>
      </w:r>
      <w:r>
        <w:t xml:space="preserve">(ör.</w:t>
      </w:r>
      <w:r>
        <w:t xml:space="preserve"> </w:t>
      </w:r>
      <w:r>
        <w:t xml:space="preserve">MASVS ayrıca anahtarın işletim sisteminin güvenli depolama API’siyle korunmasını da ister) ayrı doğrulanmalıdır.</w:t>
      </w:r>
    </w:p>
    <w:bookmarkEnd w:id="112"/>
    <w:bookmarkStart w:id="113" w:name="X581209bb8ed8b15562bc06008716dc67f9aecd6"/>
    <w:p>
      <w:pPr>
        <w:pStyle w:val="Heading3"/>
      </w:pPr>
      <w:r>
        <w:t xml:space="preserve">Standartları nasıl seçer, nasıl önceliklendirirsiniz?</w:t>
      </w:r>
    </w:p>
    <w:p>
      <w:pPr>
        <w:pStyle w:val="FirstParagraph"/>
      </w:pPr>
      <w:r>
        <w:t xml:space="preserve">Bir proje bu beş kaynağın (CC, FIPS, ETSI, GSMA/EMVCo/PCI, MASVS)</w:t>
      </w:r>
      <w:r>
        <w:t xml:space="preserve"> </w:t>
      </w:r>
      <w:r>
        <w:rPr>
          <w:b/>
          <w:bCs/>
        </w:rPr>
        <w:t xml:space="preserve">hepsine birden</w:t>
      </w:r>
      <w:r>
        <w:t xml:space="preserve"> </w:t>
      </w:r>
      <w:r>
        <w:t xml:space="preserve">uymaya çalışmaz; hangi</w:t>
      </w:r>
      <w:r>
        <w:t xml:space="preserve"> </w:t>
      </w:r>
      <w:r>
        <w:t xml:space="preserve">standardın uygulanacağı ürünün</w:t>
      </w:r>
      <w:r>
        <w:t xml:space="preserve"> </w:t>
      </w:r>
      <w:r>
        <w:rPr>
          <w:b/>
          <w:bCs/>
        </w:rPr>
        <w:t xml:space="preserve">türüne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pazarına</w:t>
      </w:r>
      <w:r>
        <w:t xml:space="preserve"> </w:t>
      </w:r>
      <w:r>
        <w:t xml:space="preserve">bağlıdır:</w:t>
      </w:r>
    </w:p>
    <w:p>
      <w:pPr>
        <w:pStyle w:val="Compact"/>
        <w:numPr>
          <w:ilvl w:val="0"/>
          <w:numId w:val="1027"/>
        </w:numPr>
      </w:pPr>
      <w:r>
        <w:t xml:space="preserve">Tüketici IoT cihazı satıyorsanız → ETSI EN 303 645 (bazı pazarlarda yasal zorunluluk).</w:t>
      </w:r>
    </w:p>
    <w:p>
      <w:pPr>
        <w:pStyle w:val="Compact"/>
        <w:numPr>
          <w:ilvl w:val="0"/>
          <w:numId w:val="1027"/>
        </w:numPr>
      </w:pPr>
      <w:r>
        <w:t xml:space="preserve">Mobil uygulama geliştiriyorsanız → OWASP MASVS (fiilî endüstri standardı, sertifika şartı olmasa da).</w:t>
      </w:r>
    </w:p>
    <w:p>
      <w:pPr>
        <w:pStyle w:val="Compact"/>
        <w:numPr>
          <w:ilvl w:val="0"/>
          <w:numId w:val="1027"/>
        </w:numPr>
      </w:pPr>
      <w:r>
        <w:t xml:space="preserve">Ödeme işleyen bir uygulama/kütüphaneyseniz → EMVCo ve/veya PCI belgeleri (kart şemalarının şartı).</w:t>
      </w:r>
    </w:p>
    <w:p>
      <w:pPr>
        <w:pStyle w:val="Compact"/>
        <w:numPr>
          <w:ilvl w:val="0"/>
          <w:numId w:val="1027"/>
        </w:numPr>
      </w:pPr>
      <w:r>
        <w:t xml:space="preserve">Devlet/savunma alıcısına satış yapıyorsanız → Ortak Kriterler sertifikası (çoğu zaman ihale şartı).</w:t>
      </w:r>
    </w:p>
    <w:p>
      <w:pPr>
        <w:pStyle w:val="Compact"/>
        <w:numPr>
          <w:ilvl w:val="0"/>
          <w:numId w:val="1027"/>
        </w:numPr>
      </w:pPr>
      <w:r>
        <w:t xml:space="preserve">Kriptografik bir modül/kütüphane satıyorsanız → FIPS 140-3 (ABD federal alıcılar için zorunlu).</w:t>
      </w:r>
    </w:p>
    <w:p>
      <w:pPr>
        <w:pStyle w:val="FirstParagraph"/>
      </w:pPr>
      <w:r>
        <w:t xml:space="preserve">Dersin gereksinim aileleri (8. bölüm) bu beşinden</w:t>
      </w:r>
      <w:r>
        <w:t xml:space="preserve"> </w:t>
      </w:r>
      <w:r>
        <w:rPr>
          <w:b/>
          <w:bCs/>
        </w:rPr>
        <w:t xml:space="preserve">ortak paydaları</w:t>
      </w:r>
      <w:r>
        <w:t xml:space="preserve"> </w:t>
      </w:r>
      <w:r>
        <w:t xml:space="preserve">çıkarır; kendi projenizde hangi sektöre</w:t>
      </w:r>
      <w:r>
        <w:t xml:space="preserve"> </w:t>
      </w:r>
      <w:r>
        <w:t xml:space="preserve">girdiğinizi belirleyip S1 (kaynaklar) bölümünde hangi standartlara dayandığınızı açıkça yazmanız beklenir.</w:t>
      </w:r>
    </w:p>
    <w:p>
      <w:pPr>
        <w:pStyle w:val="BlockText"/>
      </w:pPr>
      <w:r>
        <w:rPr>
          <w:b/>
          <w:bCs/>
        </w:rPr>
        <w:t xml:space="preserve">Sık hata: bir standarda uymayı diğerine otomatik saymak</w:t>
      </w:r>
    </w:p>
    <w:p>
      <w:pPr>
        <w:pStyle w:val="BlockText"/>
      </w:pPr>
      <w:r>
        <w:t xml:space="preserve">“FIPS doğrulanmış bir modül kullanıyoruz, o yüzden MASVS-CRYPTO’yu da karşılıyoruz”</w:t>
      </w:r>
      <w:r>
        <w:t xml:space="preserve"> </w:t>
      </w:r>
      <w:r>
        <w:t xml:space="preserve">cümlesi tehlikelidir. FIPS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algoritmanın</w:t>
      </w:r>
      <w:r>
        <w:t xml:space="preserve"> </w:t>
      </w:r>
      <w:r>
        <w:t xml:space="preserve">doğru uygulandığını doğrular; MASVS-CRYPTO ayrıca anahtarların</w:t>
      </w:r>
      <w:r>
        <w:t xml:space="preserve"> </w:t>
      </w:r>
      <w:r>
        <w:rPr>
          <w:b/>
          <w:bCs/>
        </w:rPr>
        <w:t xml:space="preserve">nerede saklandığını</w:t>
      </w:r>
      <w:r>
        <w:t xml:space="preserve">,</w:t>
      </w:r>
      <w:r>
        <w:t xml:space="preserve"> </w:t>
      </w:r>
      <w:r>
        <w:t xml:space="preserve">uygulamanın kendi anahtarını sabit kodlayıp kodlamadığını, anahtar üretiminin platformun güvenli rastgele</w:t>
      </w:r>
      <w:r>
        <w:t xml:space="preserve"> </w:t>
      </w:r>
      <w:r>
        <w:t xml:space="preserve">üretecini kullanıp kullanmadığını da sorar. Bir modülün kendisi doğru olsa bile,</w:t>
      </w:r>
      <w:r>
        <w:t xml:space="preserve"> </w:t>
      </w:r>
      <w:r>
        <w:rPr>
          <w:b/>
          <w:bCs/>
        </w:rPr>
        <w:t xml:space="preserve">kullanımı</w:t>
      </w:r>
      <w:r>
        <w:t xml:space="preserve"> </w:t>
      </w:r>
      <w:r>
        <w:t xml:space="preserve">yanlış olabilir</w:t>
      </w:r>
      <w:r>
        <w:t xml:space="preserve"> </w:t>
      </w:r>
      <w:r>
        <w:t xml:space="preserve">(tıpkı 5. bölümdeki</w:t>
      </w:r>
      <w:r>
        <w:t xml:space="preserve"> </w:t>
      </w:r>
      <w:r>
        <w:t xml:space="preserve">“FIPS doğrulaması ne demek değildir?”</w:t>
      </w:r>
      <w:r>
        <w:t xml:space="preserve"> </w:t>
      </w:r>
      <w:r>
        <w:t xml:space="preserve">kutusunda görüldüğü gibi).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Standartlar arası örtüşmeyi</w:t>
      </w:r>
      <w:r>
        <w:t xml:space="preserve"> </w:t>
      </w:r>
      <w:r>
        <w:rPr>
          <w:b/>
          <w:bCs/>
        </w:rPr>
        <w:t xml:space="preserve">kanıt toplama işini hızlandırmak</w:t>
      </w:r>
      <w:r>
        <w:t xml:space="preserve"> </w:t>
      </w:r>
      <w:r>
        <w:t xml:space="preserve">için kullanın (aynı testi/belgeyi birden çok</w:t>
      </w:r>
      <w:r>
        <w:t xml:space="preserve"> </w:t>
      </w:r>
      <w:r>
        <w:t xml:space="preserve">matriste referans gösterin) ama her standardın kontrol listesini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işaretleyin. Bir uyum matrisi</w:t>
      </w:r>
      <w:r>
        <w:t xml:space="preserve"> </w:t>
      </w:r>
      <w:r>
        <w:t xml:space="preserve">satırını</w:t>
      </w:r>
      <w:r>
        <w:t xml:space="preserve"> </w:t>
      </w:r>
      <w:r>
        <w:t xml:space="preserve">“zaten X standardında karşıladık”</w:t>
      </w:r>
      <w:r>
        <w:t xml:space="preserve"> </w:t>
      </w:r>
      <w:r>
        <w:t xml:space="preserve">diyerek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yapmayın.</w:t>
      </w:r>
    </w:p>
    <w:bookmarkEnd w:id="113"/>
    <w:bookmarkStart w:id="114" w:name="X8bd569e9840a7a28a19548c38cbec03ddfe7ee2"/>
    <w:p>
      <w:pPr>
        <w:pStyle w:val="Heading3"/>
      </w:pPr>
      <w:r>
        <w:t xml:space="preserve">İşlenmiş örnek: ETSI EN 303 645 madde 5.13’ü projeye uygulamak</w:t>
      </w:r>
    </w:p>
    <w:p>
      <w:pPr>
        <w:pStyle w:val="FirstParagraph"/>
      </w:pPr>
      <w:r>
        <w:t xml:space="preserve">Madde 5.13</w:t>
      </w:r>
      <w:r>
        <w:t xml:space="preserve"> </w:t>
      </w:r>
      <w:r>
        <w:t xml:space="preserve">“girdi verisini doğrulamak”</w:t>
      </w:r>
      <w:r>
        <w:t xml:space="preserve"> </w:t>
      </w:r>
      <w:r>
        <w:t xml:space="preserve">der; bunu 4. ve 5. haftalarda gördüğümüz girdi doğrulama/temizleme</w:t>
      </w:r>
      <w:r>
        <w:t xml:space="preserve"> </w:t>
      </w:r>
      <w:r>
        <w:t xml:space="preserve">konusuyla birebir eşleyelim: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Madde:</w:t>
      </w:r>
      <w:r>
        <w:t xml:space="preserve"> </w:t>
      </w:r>
      <w:r>
        <w:t xml:space="preserve">“Cihaz yazılımı, kullanıcı arayüzlerinden veya ağdan gelen verinin doğrulanması yoluyla verinin</w:t>
      </w:r>
      <w:r>
        <w:t xml:space="preserve"> </w:t>
      </w:r>
      <w:r>
        <w:t xml:space="preserve">bozulmasını veya cihazın çökmesini önlemelidir.”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Dersin gereksinimi:</w:t>
      </w:r>
      <w:r>
        <w:t xml:space="preserve"> </w:t>
      </w:r>
      <w:r>
        <w:t xml:space="preserve">Bu madde, dersin</w:t>
      </w:r>
      <w:r>
        <w:t xml:space="preserve"> </w:t>
      </w:r>
      <w:r>
        <w:rPr>
          <w:rStyle w:val="VerbatimChar"/>
        </w:rPr>
        <w:t xml:space="preserve">CEN429-AP</w:t>
      </w:r>
      <w:r>
        <w:t xml:space="preserve"> </w:t>
      </w:r>
      <w:r>
        <w:t xml:space="preserve">ailesine ya da yeni bir girdi doğrulama ailesine</w:t>
      </w:r>
      <w:r>
        <w:t xml:space="preserve"> </w:t>
      </w:r>
      <w:r>
        <w:t xml:space="preserve">uyarlanabilir:</w:t>
      </w:r>
      <w:r>
        <w:t xml:space="preserve"> </w:t>
      </w:r>
      <w:r>
        <w:t xml:space="preserve">“Ağdan veya kullanıcıdan gelen her girdi, işlenmeden önce uzunluk, tip ve aralık kontrolünden</w:t>
      </w:r>
      <w:r>
        <w:t xml:space="preserve"> </w:t>
      </w:r>
      <w:r>
        <w:t xml:space="preserve">geçirilmelidir (bkz. Hafta 4–5).”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Önlem:</w:t>
      </w:r>
      <w:r>
        <w:t xml:space="preserve"> </w:t>
      </w:r>
      <w:r>
        <w:t xml:space="preserve">Kılavuzda hangi ayrıştırma (parsing) fonksiyonlarının sınır denetimi yaptığı listelenir.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Doğrulama:</w:t>
      </w:r>
      <w:r>
        <w:t xml:space="preserve"> </w:t>
      </w:r>
      <w:r>
        <w:t xml:space="preserve">Bulanıklaştırma (fuzzing) testi ya da sınır değer testleriyle geçersiz girdilerin güvenle</w:t>
      </w:r>
      <w:r>
        <w:t xml:space="preserve"> </w:t>
      </w:r>
      <w:r>
        <w:t xml:space="preserve">reddedildiği gösterilir (Hafta 4’teki bulanıklaştırma demosuna bağlanır).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Kanıt:</w:t>
      </w:r>
      <w:r>
        <w:t xml:space="preserve"> </w:t>
      </w:r>
      <w:r>
        <w:t xml:space="preserve">Fuzz testi çalıştırma raporu, çökme (crash) sayısının sıfır olduğunu gösteren özet.</w:t>
      </w:r>
    </w:p>
    <w:p>
      <w:pPr>
        <w:pStyle w:val="FirstParagraph"/>
      </w:pPr>
      <w:r>
        <w:t xml:space="preserve">Bu örnek, ETSI maddesinin soyut cümlesinin nasıl</w:t>
      </w:r>
      <w:r>
        <w:t xml:space="preserve"> </w:t>
      </w:r>
      <w:r>
        <w:rPr>
          <w:b/>
          <w:bCs/>
        </w:rPr>
        <w:t xml:space="preserve">somut bir dersin gereksinimine, önlemine ve testine</w:t>
      </w:r>
      <w:r>
        <w:t xml:space="preserve"> </w:t>
      </w:r>
      <w:r>
        <w:t xml:space="preserve">dönüştüğünü gösterir — tıpkı 2. bölümdeki izlenebilirlik zincirinde olduğu gibi.</w:t>
      </w:r>
    </w:p>
    <w:bookmarkEnd w:id="114"/>
    <w:bookmarkStart w:id="115" w:name="X93ed6aee77d5a03dff07a4622063a2135fab5ff"/>
    <w:p>
      <w:pPr>
        <w:pStyle w:val="Heading3"/>
      </w:pPr>
      <w:r>
        <w:t xml:space="preserve">GSMA NESAS ve PCI DSS düzeyleri hakkında kısa not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GSMA NESAS</w:t>
      </w:r>
      <w:r>
        <w:t xml:space="preserve"> </w:t>
      </w:r>
      <w:r>
        <w:t xml:space="preserve">(Network Equipment Security Assurance Scheme), mobil şebeke ekipmanı üreticilerinin güvenli</w:t>
      </w:r>
      <w:r>
        <w:t xml:space="preserve"> </w:t>
      </w:r>
      <w:r>
        <w:t xml:space="preserve">geliştirme süreçlerini ve ürünlerinin güvenlik testlerini değerlendirir; SAS’ın (tesis odaklı) aksine hem</w:t>
      </w:r>
      <w:r>
        <w:t xml:space="preserve"> </w:t>
      </w:r>
      <w:r>
        <w:rPr>
          <w:b/>
          <w:bCs/>
        </w:rPr>
        <w:t xml:space="preserve">süreç</w:t>
      </w:r>
      <w:r>
        <w:t xml:space="preserve"> </w:t>
      </w:r>
      <w:r>
        <w:t xml:space="preserve">hem</w:t>
      </w:r>
      <w:r>
        <w:t xml:space="preserve"> </w:t>
      </w:r>
      <w:r>
        <w:rPr>
          <w:b/>
          <w:bCs/>
        </w:rPr>
        <w:t xml:space="preserve">ürün</w:t>
      </w:r>
      <w:r>
        <w:t xml:space="preserve"> </w:t>
      </w:r>
      <w:r>
        <w:t xml:space="preserve">odaklıdır.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PCI DSS</w:t>
      </w:r>
      <w:r>
        <w:t xml:space="preserve">, kart verisi işleyen kuruluşları işlem hacimlerine göre düzeylere ayırır (en yüksek hacimli</w:t>
      </w:r>
      <w:r>
        <w:t xml:space="preserve"> </w:t>
      </w:r>
      <w:r>
        <w:t xml:space="preserve">kuruluşlar en sıkı denetime tabidir); bu ders kapsamında düzey ayrıntılarına girmiyoruz, ama</w:t>
      </w:r>
      <w:r>
        <w:t xml:space="preserve"> </w:t>
      </w:r>
      <w:r>
        <w:t xml:space="preserve">“büyüklüğe göre</w:t>
      </w:r>
      <w:r>
        <w:t xml:space="preserve"> </w:t>
      </w:r>
      <w:r>
        <w:t xml:space="preserve">denetim sıklığı/derinliği değişir”</w:t>
      </w:r>
      <w:r>
        <w:t xml:space="preserve"> </w:t>
      </w:r>
      <w:r>
        <w:t xml:space="preserve">fikri CC’deki EAL mantığıyla benzerdir: risk ne kadar büyükse, güvence o</w:t>
      </w:r>
      <w:r>
        <w:t xml:space="preserve"> </w:t>
      </w:r>
      <w:r>
        <w:t xml:space="preserve">kadar derin olmalıdır.</w:t>
      </w:r>
    </w:p>
    <w:bookmarkEnd w:id="115"/>
    <w:bookmarkStart w:id="116" w:name="X7d2fec8bdbba822123e7e8481cb19736c38615b"/>
    <w:p>
      <w:pPr>
        <w:pStyle w:val="Heading3"/>
      </w:pPr>
      <w:r>
        <w:t xml:space="preserve">Sektör setlerini karşılaştırmalı özetleyen bir tablo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Hangi kurum</w:t>
            </w:r>
          </w:p>
        </w:tc>
        <w:tc>
          <w:tcPr/>
          <w:p>
            <w:pPr>
              <w:pStyle w:val="Compact"/>
            </w:pPr>
            <w:r>
              <w:t xml:space="preserve">Hangi ürün türü</w:t>
            </w:r>
          </w:p>
        </w:tc>
        <w:tc>
          <w:tcPr/>
          <w:p>
            <w:pPr>
              <w:pStyle w:val="Compact"/>
            </w:pPr>
            <w:r>
              <w:t xml:space="preserve">Resmî sertifika var mı?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ETSI EN 303 645</w:t>
            </w:r>
          </w:p>
        </w:tc>
        <w:tc>
          <w:tcPr/>
          <w:p>
            <w:pPr>
              <w:pStyle w:val="Compact"/>
            </w:pPr>
            <w:r>
              <w:t xml:space="preserve">ETSI (Avrupa)</w:t>
            </w:r>
          </w:p>
        </w:tc>
        <w:tc>
          <w:tcPr/>
          <w:p>
            <w:pPr>
              <w:pStyle w:val="Compact"/>
            </w:pPr>
            <w:r>
              <w:t xml:space="preserve">Tüketici IoT cihazları</w:t>
            </w:r>
          </w:p>
        </w:tc>
        <w:tc>
          <w:tcPr/>
          <w:p>
            <w:pPr>
              <w:pStyle w:val="Compact"/>
            </w:pPr>
            <w:r>
              <w:t xml:space="preserve">Bazı ülkelerde yasal uygunluk beyanı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GSMA IoT Security Guidelines / SAS / NESAS</w:t>
            </w:r>
          </w:p>
        </w:tc>
        <w:tc>
          <w:tcPr/>
          <w:p>
            <w:pPr>
              <w:pStyle w:val="Compact"/>
            </w:pPr>
            <w:r>
              <w:t xml:space="preserve">GSMA</w:t>
            </w:r>
          </w:p>
        </w:tc>
        <w:tc>
          <w:tcPr/>
          <w:p>
            <w:pPr>
              <w:pStyle w:val="Compact"/>
            </w:pPr>
            <w:r>
              <w:t xml:space="preserve">IoT cihaz/hizmet, SIM tesisleri, şebeke ekipmanı</w:t>
            </w:r>
          </w:p>
        </w:tc>
        <w:tc>
          <w:tcPr/>
          <w:p>
            <w:pPr>
              <w:pStyle w:val="Compact"/>
            </w:pPr>
            <w:r>
              <w:t xml:space="preserve">SAS/NESAS evet, yönergeler 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EMVCo yazılım tabanlı mobil ödeme</w:t>
            </w:r>
          </w:p>
        </w:tc>
        <w:tc>
          <w:tcPr/>
          <w:p>
            <w:pPr>
              <w:pStyle w:val="Compact"/>
            </w:pPr>
            <w:r>
              <w:t xml:space="preserve">EMVCo</w:t>
            </w:r>
          </w:p>
        </w:tc>
        <w:tc>
          <w:tcPr/>
          <w:p>
            <w:pPr>
              <w:pStyle w:val="Compact"/>
            </w:pPr>
            <w:r>
              <w:t xml:space="preserve">Kart taklit eden yazılım ödeme çözümleri</w:t>
            </w:r>
          </w:p>
        </w:tc>
        <w:tc>
          <w:tcPr/>
          <w:p>
            <w:pPr>
              <w:pStyle w:val="Compact"/>
            </w:pPr>
            <w:r>
              <w:t xml:space="preserve">Evet (EMVCo listesi)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MPoC / DSS / SSF</w:t>
            </w:r>
          </w:p>
        </w:tc>
        <w:tc>
          <w:tcPr/>
          <w:p>
            <w:pPr>
              <w:pStyle w:val="Compact"/>
            </w:pPr>
            <w:r>
              <w:t xml:space="preserve">PCI SSC</w:t>
            </w:r>
          </w:p>
        </w:tc>
        <w:tc>
          <w:tcPr/>
          <w:p>
            <w:pPr>
              <w:pStyle w:val="Compact"/>
            </w:pPr>
            <w:r>
              <w:t xml:space="preserve">Ödeme kabul, kart verisi işleme, ödeme yazılımı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</w:t>
            </w:r>
          </w:p>
        </w:tc>
        <w:tc>
          <w:tcPr/>
          <w:p>
            <w:pPr>
              <w:pStyle w:val="Compact"/>
            </w:pPr>
            <w:r>
              <w:t xml:space="preserve">OWASP (kâr amacı gütmeyen topluluk)</w:t>
            </w:r>
          </w:p>
        </w:tc>
        <w:tc>
          <w:tcPr/>
          <w:p>
            <w:pPr>
              <w:pStyle w:val="Compact"/>
            </w:pPr>
            <w:r>
              <w:t xml:space="preserve">Mobil uygulamalar</w:t>
            </w:r>
          </w:p>
        </w:tc>
        <w:tc>
          <w:tcPr/>
          <w:p>
            <w:pPr>
              <w:pStyle w:val="Compact"/>
            </w:pPr>
            <w:r>
              <w:t xml:space="preserve">Hayır (fiilî standart, resmî sertifika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Ortak Kriterler</w:t>
            </w:r>
          </w:p>
        </w:tc>
        <w:tc>
          <w:tcPr/>
          <w:p>
            <w:pPr>
              <w:pStyle w:val="Compact"/>
            </w:pPr>
            <w:r>
              <w:t xml:space="preserve">ISO/IEC, çok uluslu (CCRA)</w:t>
            </w:r>
          </w:p>
        </w:tc>
        <w:tc>
          <w:tcPr/>
          <w:p>
            <w:pPr>
              <w:pStyle w:val="Compact"/>
            </w:pPr>
            <w:r>
              <w:t xml:space="preserve">Her türlü BT ürünü</w:t>
            </w:r>
          </w:p>
        </w:tc>
        <w:tc>
          <w:tcPr/>
          <w:p>
            <w:pPr>
              <w:pStyle w:val="Compact"/>
            </w:pPr>
            <w:r>
              <w:t xml:space="preserve">Evet (uluslararası tanınan)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FIPS 140-3</w:t>
            </w:r>
          </w:p>
        </w:tc>
        <w:tc>
          <w:tcPr/>
          <w:p>
            <w:pPr>
              <w:pStyle w:val="Compact"/>
            </w:pPr>
            <w:r>
              <w:t xml:space="preserve">NIST (ABD)</w:t>
            </w:r>
          </w:p>
        </w:tc>
        <w:tc>
          <w:tcPr/>
          <w:p>
            <w:pPr>
              <w:pStyle w:val="Compact"/>
            </w:pPr>
            <w:r>
              <w:t xml:space="preserve">Kriptografik modüller</w:t>
            </w:r>
          </w:p>
        </w:tc>
        <w:tc>
          <w:tcPr/>
          <w:p>
            <w:pPr>
              <w:pStyle w:val="Compact"/>
            </w:pPr>
            <w:r>
              <w:t xml:space="preserve">Evet (CMVP)</w:t>
            </w:r>
          </w:p>
        </w:tc>
      </w:tr>
    </w:tbl>
    <w:p>
      <w:pPr>
        <w:pStyle w:val="BodyText"/>
      </w:pPr>
      <w:r>
        <w:t xml:space="preserve">Bu tablo, dersin en başında sorduğumuz</w:t>
      </w:r>
      <w:r>
        <w:t xml:space="preserve"> </w:t>
      </w:r>
      <w:r>
        <w:t xml:space="preserve">“kim, neyi, nasıl sertifikalıyor?”</w:t>
      </w:r>
      <w:r>
        <w:t xml:space="preserve"> </w:t>
      </w:r>
      <w:r>
        <w:t xml:space="preserve">sorusunun bu haftaki cevabıdır ve</w:t>
      </w:r>
      <w:r>
        <w:t xml:space="preserve"> </w:t>
      </w:r>
      <w:r>
        <w:t xml:space="preserve">6. bölümü kapatan bir özet görevi görür.</w:t>
      </w:r>
    </w:p>
    <w:bookmarkEnd w:id="116"/>
    <w:bookmarkStart w:id="117" w:name="X92183187c81b036e2345456464bb3e211f9577e"/>
    <w:p>
      <w:pPr>
        <w:pStyle w:val="Heading3"/>
      </w:pPr>
      <w:r>
        <w:t xml:space="preserve">Bir ürün birden fazla sette birden yer alabilir mi?</w:t>
      </w:r>
    </w:p>
    <w:p>
      <w:pPr>
        <w:pStyle w:val="FirstParagraph"/>
      </w:pPr>
      <w:r>
        <w:t xml:space="preserve">Evet, hatta çoğu gerçek ürün öyledir. Örneğin bir mobil ödeme uygulaması aynı anda şunları hedefleyebilir: kart</w:t>
      </w:r>
      <w:r>
        <w:t xml:space="preserve"> </w:t>
      </w:r>
      <w:r>
        <w:t xml:space="preserve">şemasının EMVCo gereksinimlerini (çünkü kart verisiyle çalışıyor), OWASP MASVS’yi (çünkü bir mobil uygulama) ve</w:t>
      </w:r>
      <w:r>
        <w:t xml:space="preserve"> </w:t>
      </w:r>
      <w:r>
        <w:t xml:space="preserve">kullandığı kripto kütüphanesi üzerinden dolaylı olarak FIPS 140-3’ü (çünkü o kütüphane FIPS doğrulanmış olabilir).</w:t>
      </w:r>
      <w:r>
        <w:t xml:space="preserve"> </w:t>
      </w:r>
      <w:r>
        <w:t xml:space="preserve">Bu ürün için Ortak Kriterler sertifikası genelde</w:t>
      </w:r>
      <w:r>
        <w:t xml:space="preserve"> </w:t>
      </w:r>
      <w:r>
        <w:rPr>
          <w:b/>
          <w:bCs/>
        </w:rPr>
        <w:t xml:space="preserve">gerekli değildir</w:t>
      </w:r>
      <w:r>
        <w:t xml:space="preserve"> </w:t>
      </w:r>
      <w:r>
        <w:t xml:space="preserve">çünkü CC daha çok devlet/savunma alıcıları</w:t>
      </w:r>
      <w:r>
        <w:t xml:space="preserve"> </w:t>
      </w:r>
      <w:r>
        <w:t xml:space="preserve">tarafından istenir, tüketici ödeme uygulamalarında nadiren aranır. Kendi projeniz için de aynı analiz geçerlidir:</w:t>
      </w:r>
      <w:r>
        <w:t xml:space="preserve"> </w:t>
      </w:r>
      <w:r>
        <w:t xml:space="preserve">“biz hangi pazara satıyoruz, o pazar hangi standardı arıyor?”</w:t>
      </w:r>
      <w:r>
        <w:t xml:space="preserve"> </w:t>
      </w:r>
      <w:r>
        <w:t xml:space="preserve">sorusunun cevabı, hangi standartları S1’e</w:t>
      </w:r>
      <w:r>
        <w:t xml:space="preserve"> </w:t>
      </w:r>
      <w:r>
        <w:t xml:space="preserve">yazacağınızı belirler — hepsini yazmak zorunda değilsiniz, yalnız</w:t>
      </w:r>
      <w:r>
        <w:t xml:space="preserve"> </w:t>
      </w:r>
      <w:r>
        <w:rPr>
          <w:b/>
          <w:bCs/>
        </w:rPr>
        <w:t xml:space="preserve">ilgili</w:t>
      </w:r>
      <w:r>
        <w:t xml:space="preserve"> </w:t>
      </w:r>
      <w:r>
        <w:t xml:space="preserve">olanları.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9" w:name="Xdcf850b71a0eb09502267ffc39f2df217571fbd"/>
    <w:p>
      <w:pPr>
        <w:pStyle w:val="Heading2"/>
      </w:pPr>
      <w:r>
        <w:t xml:space="preserve">7. Gereksinimleri yazılım planına ve varlık yönetimine aktarmak</w:t>
      </w:r>
    </w:p>
    <w:p>
      <w:pPr>
        <w:pStyle w:val="FirstParagraph"/>
      </w:pPr>
      <w:r>
        <w:t xml:space="preserve">Bir gereksinim setini okumak işin kolay kısmıdır. Asıl iş, onu ürünün planına</w:t>
      </w:r>
      <w:r>
        <w:t xml:space="preserve"> </w:t>
      </w:r>
      <w:r>
        <w:rPr>
          <w:b/>
          <w:bCs/>
        </w:rPr>
        <w:t xml:space="preserve">dönüştürmektir</w:t>
      </w:r>
      <w:r>
        <w:t xml:space="preserve">. Adımlar:</w:t>
      </w:r>
    </w:p>
    <w:p>
      <w:pPr>
        <w:pStyle w:val="BodyText"/>
      </w:pPr>
      <w:r>
        <w:drawing>
          <wp:inline>
            <wp:extent cx="5759999" cy="2281967"/>
            <wp:effectExtent b="0" l="0" r="0" t="0"/>
            <wp:docPr descr="Uyum matrisinin yapısı" title="" id="120" name="Picture"/>
            <a:graphic>
              <a:graphicData uri="http://schemas.openxmlformats.org/drawingml/2006/picture">
                <pic:pic>
                  <pic:nvPicPr>
                    <pic:cNvPr descr="h13-10-uyum-matrisi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Uygulanabilirlik:</w:t>
      </w:r>
      <w:r>
        <w:t xml:space="preserve"> </w:t>
      </w:r>
      <w:r>
        <w:t xml:space="preserve">Setteki her gereksinim için</w:t>
      </w:r>
      <w:r>
        <w:t xml:space="preserve"> </w:t>
      </w:r>
      <w:r>
        <w:t xml:space="preserve">“bu ürüne uygulanır mı?”</w:t>
      </w:r>
      <w:r>
        <w:t xml:space="preserve"> </w:t>
      </w:r>
      <w:r>
        <w:t xml:space="preserve">sorusu sorulur. Uygulanmayanlar gerekçesiyle</w:t>
      </w:r>
      <w:r>
        <w:t xml:space="preserve"> </w:t>
      </w:r>
      <w:r>
        <w:t xml:space="preserve">işaretlenir (ör.</w:t>
      </w:r>
      <w:r>
        <w:t xml:space="preserve"> </w:t>
      </w:r>
      <w:r>
        <w:t xml:space="preserve">“ürün ağ bağlantısı kullanmaz, aktarımda veri gereksinimleri uygulanmaz”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Sorumluluk:</w:t>
      </w:r>
      <w:r>
        <w:t xml:space="preserve"> </w:t>
      </w:r>
      <w:r>
        <w:t xml:space="preserve">Uygulananlar</w:t>
      </w:r>
      <w:r>
        <w:t xml:space="preserve"> </w:t>
      </w:r>
      <w:r>
        <w:t xml:space="preserve">“biz karşılarız”</w:t>
      </w:r>
      <w:r>
        <w:t xml:space="preserve"> </w:t>
      </w:r>
      <w:r>
        <w:t xml:space="preserve">ve</w:t>
      </w:r>
      <w:r>
        <w:t xml:space="preserve"> </w:t>
      </w:r>
      <w:r>
        <w:t xml:space="preserve">“devrederiz”</w:t>
      </w:r>
      <w:r>
        <w:t xml:space="preserve"> </w:t>
      </w:r>
      <w:r>
        <w:t xml:space="preserve">olarak ayrılır (3. bölüm).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Varlıklara bağlama:</w:t>
      </w:r>
      <w:r>
        <w:t xml:space="preserve"> </w:t>
      </w:r>
      <w:r>
        <w:t xml:space="preserve">Her gereksinim, varlık tablosundaki ilgili varlıklara bağlanır.</w:t>
      </w:r>
      <w:r>
        <w:t xml:space="preserve"> </w:t>
      </w:r>
      <w:r>
        <w:t xml:space="preserve">“Kripto anahtarları iş bitince</w:t>
      </w:r>
      <w:r>
        <w:t xml:space="preserve"> </w:t>
      </w:r>
      <w:r>
        <w:t xml:space="preserve">silinmeli”</w:t>
      </w:r>
      <w:r>
        <w:t xml:space="preserve"> </w:t>
      </w:r>
      <w:r>
        <w:t xml:space="preserve">gereksinimi, varlık tablosundaki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anahtarın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sütununun dolu olmasını gerektirir.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Tehditlere bağlama:</w:t>
      </w:r>
      <w:r>
        <w:t xml:space="preserve"> </w:t>
      </w:r>
      <w:r>
        <w:t xml:space="preserve">Her gereksinim en az bir tehdide karşılık gelmelidir; karşılık gelmiyorsa ya tehdit modeli eksiktir</w:t>
      </w:r>
      <w:r>
        <w:t xml:space="preserve"> </w:t>
      </w:r>
      <w:r>
        <w:t xml:space="preserve">ya da gereksinim bu ürün için gereksizdir.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Önlem ve doğrulama:</w:t>
      </w:r>
      <w:r>
        <w:t xml:space="preserve"> </w:t>
      </w:r>
      <w:r>
        <w:t xml:space="preserve">Her gereksinim için önlem kartı ve doğrulama yöntemi (test, inceleme, analiz) planlanır.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Sürüm planı:</w:t>
      </w:r>
      <w:r>
        <w:t xml:space="preserve"> </w:t>
      </w:r>
      <w:r>
        <w:t xml:space="preserve">Hangi gereksinimin hangi sürümde karşılanacağı proje planına işlenir; karşılanamayanlar kalan riske</w:t>
      </w:r>
      <w:r>
        <w:t xml:space="preserve"> </w:t>
      </w:r>
      <w:r>
        <w:t xml:space="preserve">yazılır.</w:t>
      </w:r>
    </w:p>
    <w:p>
      <w:pPr>
        <w:pStyle w:val="FirstParagraph"/>
      </w:pPr>
      <w:r>
        <w:drawing>
          <wp:inline>
            <wp:extent cx="5759999" cy="2561342"/>
            <wp:effectExtent b="0" l="0" r="0" t="0"/>
            <wp:docPr descr="Gereksinimi projeye aktarma karar akışı" title="" id="123" name="Picture"/>
            <a:graphic>
              <a:graphicData uri="http://schemas.openxmlformats.org/drawingml/2006/picture">
                <pic:pic>
                  <pic:nvPicPr>
                    <pic:cNvPr descr="h13-02-gereksinim-karari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6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kütüphanenin kılavuzunda varlık tablosu, gereksinimlerin doğrudan yansımasıdır: her varlık için boyutu, kaynağı,</w:t>
      </w:r>
      <w:r>
        <w:t xml:space="preserve"> </w:t>
      </w:r>
      <w:r>
        <w:t xml:space="preserve">oluşturulma ve imha zamanı, varsayılan değeri ve koruma sınıfı (C, I, I+, N) yazılır; çünkü gereksinimler</w:t>
      </w:r>
      <w:r>
        <w:t xml:space="preserve"> </w:t>
      </w:r>
      <w:r>
        <w:t xml:space="preserve">“her varlık</w:t>
      </w:r>
      <w:r>
        <w:t xml:space="preserve"> </w:t>
      </w:r>
      <w:r>
        <w:t xml:space="preserve">için gizlilik ve bütünlük ihtiyacı tanımlanmalı”</w:t>
      </w:r>
      <w:r>
        <w:t xml:space="preserve"> </w:t>
      </w:r>
      <w:r>
        <w:t xml:space="preserve">ve</w:t>
      </w:r>
      <w:r>
        <w:t xml:space="preserve"> </w:t>
      </w:r>
      <w:r>
        <w:t xml:space="preserve">“varlıklar işlenirken, taşınırken ve saklanırken korunmalı”</w:t>
      </w:r>
      <w:r>
        <w:t xml:space="preserve"> </w:t>
      </w:r>
      <w:r>
        <w:t xml:space="preserve">der.</w:t>
      </w:r>
      <w:r>
        <w:t xml:space="preserve"> </w:t>
      </w:r>
      <w:r>
        <w:t xml:space="preserve">Değerlendirici, gereksinimden varlık tablosuna, oradan güvenlik kabuğu matrisine ve önlem kartlarına gider.</w:t>
      </w:r>
    </w:p>
    <w:bookmarkStart w:id="125" w:name="Xb2fc0d8248058f4fe917419a616f505cf5036c4"/>
    <w:p>
      <w:pPr>
        <w:pStyle w:val="Heading3"/>
      </w:pPr>
      <w:r>
        <w:t xml:space="preserve">İşlenmiş örnek: altı adımı tek bir gereksinimde uygulamak</w:t>
      </w:r>
    </w:p>
    <w:p>
      <w:pPr>
        <w:pStyle w:val="FirstParagraph"/>
      </w:pPr>
      <w:r>
        <w:t xml:space="preserve">Bu bölümün başındaki altı adımı (uygulanabilirlik → sorumluluk → varlıklara bağlama → tehditlere bağlama → önlem</w:t>
      </w:r>
      <w:r>
        <w:t xml:space="preserve"> </w:t>
      </w:r>
      <w:r>
        <w:t xml:space="preserve">ve doğrulama → sürüm planı),</w:t>
      </w:r>
      <w:r>
        <w:t xml:space="preserve"> </w:t>
      </w:r>
      <w:r>
        <w:rPr>
          <w:rStyle w:val="VerbatimChar"/>
        </w:rPr>
        <w:t xml:space="preserve">CEN429-CR-03</w:t>
      </w:r>
      <w:r>
        <w:t xml:space="preserve"> </w:t>
      </w:r>
      <w:r>
        <w:t xml:space="preserve">(</w:t>
      </w:r>
      <w:r>
        <w:t xml:space="preserve">“anahtarlar iş bitince silinmelidir”</w:t>
      </w:r>
      <w:r>
        <w:t xml:space="preserve">) gereksinimi üzerinden uçtan uca</w:t>
      </w:r>
      <w:r>
        <w:t xml:space="preserve"> </w:t>
      </w:r>
      <w:r>
        <w:t xml:space="preserve">uygulayalım.</w:t>
      </w:r>
    </w:p>
    <w:p>
      <w:pPr>
        <w:pStyle w:val="BodyText"/>
      </w:pPr>
      <w:r>
        <w:rPr>
          <w:b/>
          <w:bCs/>
        </w:rPr>
        <w:t xml:space="preserve">1. Uygulanabilirlik.</w:t>
      </w:r>
      <w:r>
        <w:t xml:space="preserve"> </w:t>
      </w:r>
      <w:r>
        <w:t xml:space="preserve">Proje kripto anahtarı kullanıyor mu? Evet — oturum anahtarı ve kasa dosyası anahtarı var.</w:t>
      </w:r>
      <w:r>
        <w:t xml:space="preserve"> </w:t>
      </w:r>
      <w:r>
        <w:t xml:space="preserve">Gereksinim</w:t>
      </w:r>
      <w:r>
        <w:t xml:space="preserve"> </w:t>
      </w:r>
      <w:r>
        <w:rPr>
          <w:b/>
          <w:bCs/>
        </w:rPr>
        <w:t xml:space="preserve">uygulanır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Sorumluluk.</w:t>
      </w:r>
      <w:r>
        <w:t xml:space="preserve"> </w:t>
      </w:r>
      <w:r>
        <w:t xml:space="preserve">Anahtarı üreten ve kullanan kod projenin kendi kodu; devretmek için bir neden yok. Ekip</w:t>
      </w:r>
      <w:r>
        <w:t xml:space="preserve"> </w:t>
      </w:r>
      <w:r>
        <w:rPr>
          <w:b/>
          <w:bCs/>
        </w:rPr>
        <w:t xml:space="preserve">biz</w:t>
      </w:r>
      <w:r>
        <w:rPr>
          <w:b/>
          <w:bCs/>
        </w:rPr>
        <w:t xml:space="preserve"> </w:t>
      </w:r>
      <w:r>
        <w:rPr>
          <w:b/>
          <w:bCs/>
        </w:rPr>
        <w:t xml:space="preserve">karşılarız</w:t>
      </w:r>
      <w:r>
        <w:t xml:space="preserve"> </w:t>
      </w:r>
      <w:r>
        <w:t xml:space="preserve">kararını verir.</w:t>
      </w:r>
    </w:p>
    <w:p>
      <w:pPr>
        <w:pStyle w:val="BodyText"/>
      </w:pPr>
      <w:r>
        <w:rPr>
          <w:b/>
          <w:bCs/>
        </w:rPr>
        <w:t xml:space="preserve">3. Varlıklara bağlama.</w:t>
      </w:r>
      <w:r>
        <w:t xml:space="preserve"> </w:t>
      </w:r>
      <w:r>
        <w:t xml:space="preserve">Varlık tablosunda (S5) iki anahtar satırı var:</w:t>
      </w:r>
      <w:r>
        <w:t xml:space="preserve"> </w:t>
      </w:r>
      <w:r>
        <w:t xml:space="preserve">“oturum anahtarı”</w:t>
      </w:r>
      <w:r>
        <w:t xml:space="preserve"> </w:t>
      </w:r>
      <w:r>
        <w:t xml:space="preserve">ve</w:t>
      </w:r>
      <w:r>
        <w:t xml:space="preserve"> </w:t>
      </w:r>
      <w:r>
        <w:t xml:space="preserve">“kasa dosyası</w:t>
      </w:r>
      <w:r>
        <w:t xml:space="preserve"> </w:t>
      </w:r>
      <w:r>
        <w:t xml:space="preserve">anahtarı”</w:t>
      </w:r>
      <w:r>
        <w:t xml:space="preserve">. Her ikisinin de</w:t>
      </w:r>
      <w:r>
        <w:t xml:space="preserve"> </w:t>
      </w:r>
      <w:r>
        <w:t xml:space="preserve">“oluşma → kullanım → silinme”</w:t>
      </w:r>
      <w:r>
        <w:t xml:space="preserve"> </w:t>
      </w:r>
      <w:r>
        <w:t xml:space="preserve">sütunu doldurulmalı; şu an</w:t>
      </w:r>
      <w:r>
        <w:t xml:space="preserve"> </w:t>
      </w:r>
      <w:r>
        <w:t xml:space="preserve">“kasa dosyası anahtarı”</w:t>
      </w:r>
      <w:r>
        <w:t xml:space="preserve"> </w:t>
      </w:r>
      <w:r>
        <w:t xml:space="preserve">satırında silinme zamanı boş. Bu</w:t>
      </w:r>
      <w:r>
        <w:t xml:space="preserve"> </w:t>
      </w:r>
      <w:r>
        <w:rPr>
          <w:b/>
          <w:bCs/>
        </w:rPr>
        <w:t xml:space="preserve">eksiklik</w:t>
      </w:r>
      <w:r>
        <w:t xml:space="preserve"> </w:t>
      </w:r>
      <w:r>
        <w:t xml:space="preserve">burada fark edilir.</w:t>
      </w:r>
    </w:p>
    <w:p>
      <w:pPr>
        <w:pStyle w:val="BodyText"/>
      </w:pPr>
      <w:r>
        <w:rPr>
          <w:b/>
          <w:bCs/>
        </w:rPr>
        <w:t xml:space="preserve">4. Tehditlere bağlama.</w:t>
      </w:r>
      <w:r>
        <w:t xml:space="preserve"> </w:t>
      </w:r>
      <w:r>
        <w:t xml:space="preserve">Hangi tehdit bu gereksinimi gerektiriyor? 1. haftanın tehdit modelinde</w:t>
      </w:r>
      <w:r>
        <w:t xml:space="preserve"> </w:t>
      </w:r>
      <w:r>
        <w:t xml:space="preserve">“cihaza fiziksel</w:t>
      </w:r>
      <w:r>
        <w:t xml:space="preserve"> </w:t>
      </w:r>
      <w:r>
        <w:t xml:space="preserve">erişimi olan saldırgan bellek dökümü (memory dump) alır”</w:t>
      </w:r>
      <w:r>
        <w:t xml:space="preserve"> </w:t>
      </w:r>
      <w:r>
        <w:t xml:space="preserve">tehdidi var; anahtar iş bittikten sonra bellekte kalırsa</w:t>
      </w:r>
      <w:r>
        <w:t xml:space="preserve"> </w:t>
      </w:r>
      <w:r>
        <w:t xml:space="preserve">bu tehdit gerçekleşebilir. Gereksinim bu tehdide</w:t>
      </w:r>
      <w:r>
        <w:t xml:space="preserve"> </w:t>
      </w:r>
      <w:r>
        <w:rPr>
          <w:b/>
          <w:bCs/>
        </w:rPr>
        <w:t xml:space="preserve">bağlanır</w:t>
      </w:r>
      <w:r>
        <w:t xml:space="preserve">; bağlanamasaydı ya tehdit modeli eksikti ya da</w:t>
      </w:r>
      <w:r>
        <w:t xml:space="preserve"> </w:t>
      </w:r>
      <w:r>
        <w:t xml:space="preserve">gereksinim bu ürün için gereksizdi (yukarıdaki 4. madde).</w:t>
      </w:r>
    </w:p>
    <w:p>
      <w:pPr>
        <w:pStyle w:val="BodyText"/>
      </w:pPr>
      <w:r>
        <w:rPr>
          <w:b/>
          <w:bCs/>
        </w:rPr>
        <w:t xml:space="preserve">5. Önlem ve doğrulama.</w:t>
      </w:r>
      <w:r>
        <w:t xml:space="preserve"> </w:t>
      </w:r>
      <w:r>
        <w:t xml:space="preserve">Önlem: anahtar kullanımdan hemen sonra</w:t>
      </w:r>
      <w:r>
        <w:t xml:space="preserve"> </w:t>
      </w:r>
      <w:r>
        <w:rPr>
          <w:rStyle w:val="VerbatimChar"/>
        </w:rPr>
        <w:t xml:space="preserve">sifreleme_bellek_sil()</w:t>
      </w:r>
      <w:r>
        <w:t xml:space="preserve"> </w:t>
      </w:r>
      <w:r>
        <w:t xml:space="preserve">çağrılır (sıfırlarla</w:t>
      </w:r>
      <w:r>
        <w:t xml:space="preserve"> </w:t>
      </w:r>
      <w:r>
        <w:t xml:space="preserve">üzerine yazma, derleyicinin bu çağrıyı optimize ederek silmediğinden emin olunur — 9. hafta koruma kurallarına</w:t>
      </w:r>
      <w:r>
        <w:t xml:space="preserve"> </w:t>
      </w:r>
      <w:r>
        <w:t xml:space="preserve">bağlanır). Doğrulama: bellek analiz aracı (ör. bir bellek dökümü alıp anahtar baytlarını aramak) ile anahtarın iş</w:t>
      </w:r>
      <w:r>
        <w:t xml:space="preserve"> </w:t>
      </w:r>
      <w:r>
        <w:t xml:space="preserve">bitiminden sonra bellekte</w:t>
      </w:r>
      <w:r>
        <w:t xml:space="preserve"> </w:t>
      </w:r>
      <w:r>
        <w:rPr>
          <w:b/>
          <w:bCs/>
        </w:rPr>
        <w:t xml:space="preserve">bulunmadığı</w:t>
      </w:r>
      <w:r>
        <w:t xml:space="preserve"> </w:t>
      </w:r>
      <w:r>
        <w:t xml:space="preserve">doğrulanır.</w:t>
      </w:r>
    </w:p>
    <w:p>
      <w:pPr>
        <w:pStyle w:val="BodyText"/>
      </w:pPr>
      <w:r>
        <w:rPr>
          <w:b/>
          <w:bCs/>
        </w:rPr>
        <w:t xml:space="preserve">6. Sürüm planı.</w:t>
      </w:r>
      <w:r>
        <w:t xml:space="preserve"> </w:t>
      </w:r>
      <w:r>
        <w:t xml:space="preserve">Oturum anahtarı için bu önlem zaten v0.9’da var (karşılandı). Kasa dosyası anahtarı için</w:t>
      </w:r>
      <w:r>
        <w:t xml:space="preserve"> </w:t>
      </w:r>
      <w:r>
        <w:t xml:space="preserve">eksik; ekip bunu v1.0 sürüm planına ekler ve o güne kadar durumu uyum matrisinde</w:t>
      </w:r>
      <w:r>
        <w:t xml:space="preserve"> </w:t>
      </w:r>
      <w:r>
        <w:rPr>
          <w:b/>
          <w:bCs/>
        </w:rPr>
        <w:t xml:space="preserve">karşılanmadı</w:t>
      </w:r>
      <w:r>
        <w:t xml:space="preserve">, kalan riske</w:t>
      </w:r>
      <w:r>
        <w:t xml:space="preserve"> </w:t>
      </w:r>
      <w:r>
        <w:t xml:space="preserve">“kasa dosyası anahtarı iş bitiminde bellekte kalabilir, düzeltme v1.0’da”</w:t>
      </w:r>
      <w:r>
        <w:t xml:space="preserve"> </w:t>
      </w:r>
      <w:r>
        <w:t xml:space="preserve">olarak yazar.</w:t>
      </w:r>
    </w:p>
    <w:p>
      <w:pPr>
        <w:pStyle w:val="BodyText"/>
      </w:pPr>
      <w:r>
        <w:t xml:space="preserve">Altı adımın sonunda hem uyum matrisi satırı hem de proje planındaki bir görev (kasa dosyası anahtarını v1.0’da</w:t>
      </w:r>
      <w:r>
        <w:t xml:space="preserve"> </w:t>
      </w:r>
      <w:r>
        <w:t xml:space="preserve">sıfırlama) ortaya çıkmış olur — bu,</w:t>
      </w:r>
      <w:r>
        <w:t xml:space="preserve"> </w:t>
      </w:r>
      <w:r>
        <w:t xml:space="preserve">“gereksinimi okumak”</w:t>
      </w:r>
      <w:r>
        <w:t xml:space="preserve"> </w:t>
      </w:r>
      <w:r>
        <w:t xml:space="preserve">ile</w:t>
      </w:r>
      <w:r>
        <w:t xml:space="preserve"> </w:t>
      </w:r>
      <w:r>
        <w:t xml:space="preserve">“gereksinimi projeye dönüştürmek”</w:t>
      </w:r>
      <w:r>
        <w:t xml:space="preserve"> </w:t>
      </w:r>
      <w:r>
        <w:t xml:space="preserve">arasındaki farktır.</w:t>
      </w:r>
    </w:p>
    <w:p>
      <w:pPr>
        <w:pStyle w:val="BlockText"/>
      </w:pPr>
      <w:r>
        <w:rPr>
          <w:b/>
          <w:bCs/>
        </w:rPr>
        <w:t xml:space="preserve">Sık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‘uygulanmaz’</w:t>
      </w:r>
      <w:r>
        <w:rPr>
          <w:b/>
          <w:bCs/>
        </w:rPr>
        <w:t xml:space="preserve"> </w:t>
      </w:r>
      <w:r>
        <w:rPr>
          <w:b/>
          <w:bCs/>
        </w:rPr>
        <w:t xml:space="preserve">kararını gerekçesiz bırakmak</w:t>
      </w:r>
    </w:p>
    <w:p>
      <w:pPr>
        <w:pStyle w:val="BlockText"/>
      </w:pPr>
      <w:r>
        <w:t xml:space="preserve">Bir takım</w:t>
      </w:r>
      <w:r>
        <w:t xml:space="preserve"> </w:t>
      </w:r>
      <w:r>
        <w:t xml:space="preserve">“aktarımda veri”</w:t>
      </w:r>
      <w:r>
        <w:t xml:space="preserve"> </w:t>
      </w:r>
      <w:r>
        <w:t xml:space="preserve">ailesindeki bütün gereksinimleri</w:t>
      </w:r>
      <w:r>
        <w:t xml:space="preserve"> </w:t>
      </w:r>
      <w:r>
        <w:t xml:space="preserve">“ürünümüz ağ kullanmıyor”</w:t>
      </w:r>
      <w:r>
        <w:t xml:space="preserve"> </w:t>
      </w:r>
      <w:r>
        <w:t xml:space="preserve">diyerek tek cümleyle</w:t>
      </w:r>
      <w:r>
        <w:t xml:space="preserve"> </w:t>
      </w:r>
      <w:r>
        <w:t xml:space="preserve">uygulanmaz işaretler, ama bu cümleyi doğrulayacak hiçbir kanıt (ör. kod taramasında ağ API’si çağrısı olmadığını</w:t>
      </w:r>
      <w:r>
        <w:t xml:space="preserve"> </w:t>
      </w:r>
      <w:r>
        <w:t xml:space="preserve">gösteren bir rapor) sunmaz. Değerlendirici bu iddiayı sorgular:</w:t>
      </w:r>
      <w:r>
        <w:t xml:space="preserve"> </w:t>
      </w:r>
      <w:r>
        <w:t xml:space="preserve">“Gerçekten hiç ağ bağlantısı yok mu, yoksa siz</w:t>
      </w:r>
      <w:r>
        <w:t xml:space="preserve"> </w:t>
      </w:r>
      <w:r>
        <w:t xml:space="preserve">mi kontrol etmediniz?”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Her</w:t>
      </w:r>
      <w:r>
        <w:t xml:space="preserve"> </w:t>
      </w:r>
      <w:r>
        <w:t xml:space="preserve">“uygulanmaz”</w:t>
      </w:r>
      <w:r>
        <w:t xml:space="preserve"> </w:t>
      </w:r>
      <w:r>
        <w:t xml:space="preserve">kararı, gerekçesini destekleyen bir kanıtla (kod taraması, mimari diyagram, bağımlılık</w:t>
      </w:r>
      <w:r>
        <w:t xml:space="preserve"> </w:t>
      </w:r>
      <w:r>
        <w:t xml:space="preserve">listesi) birlikte yazılmalıdır. Gerekçesiz</w:t>
      </w:r>
      <w:r>
        <w:t xml:space="preserve"> </w:t>
      </w:r>
      <w:r>
        <w:t xml:space="preserve">“uygulanmaz”</w:t>
      </w:r>
      <w:r>
        <w:t xml:space="preserve">, gerekçesiz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kadar güvenilmezdir — ikisi de</w:t>
      </w:r>
      <w:r>
        <w:t xml:space="preserve"> </w:t>
      </w:r>
      <w:r>
        <w:t xml:space="preserve">“kontrol edilmedi”</w:t>
      </w:r>
      <w:r>
        <w:t xml:space="preserve"> </w:t>
      </w:r>
      <w:r>
        <w:t xml:space="preserve">anlamına gelebilir.</w:t>
      </w:r>
    </w:p>
    <w:bookmarkEnd w:id="125"/>
    <w:bookmarkStart w:id="126" w:name="X3f83c532f7a7c27fef0922f41fd09bb9640987b"/>
    <w:p>
      <w:pPr>
        <w:pStyle w:val="Heading3"/>
      </w:pPr>
      <w:r>
        <w:t xml:space="preserve">İkinci örnek: aynı altı adımı bir süreç gereksinimine uygulamak</w:t>
      </w:r>
    </w:p>
    <w:p>
      <w:pPr>
        <w:pStyle w:val="FirstParagraph"/>
      </w:pPr>
      <w:r>
        <w:t xml:space="preserve">Adımlar yalnız teknik gereksinimler için değil, süreç gereksinimleri için de aynı şekilde işler.</w:t>
      </w:r>
      <w:r>
        <w:t xml:space="preserve"> </w:t>
      </w:r>
      <w:r>
        <w:rPr>
          <w:rStyle w:val="VerbatimChar"/>
        </w:rPr>
        <w:t xml:space="preserve">CEN429-DV-02</w:t>
      </w:r>
      <w:r>
        <w:t xml:space="preserve"> </w:t>
      </w:r>
      <w:r>
        <w:t xml:space="preserve">(</w:t>
      </w:r>
      <w:r>
        <w:t xml:space="preserve">“her değişiklik incelenmelidir”</w:t>
      </w:r>
      <w:r>
        <w:t xml:space="preserve">) üzerinden hızlıca geçelim: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Uygulanabilirlik:</w:t>
      </w:r>
      <w:r>
        <w:t xml:space="preserve"> </w:t>
      </w:r>
      <w:r>
        <w:t xml:space="preserve">Proje bir sürüm kontrol sistemi kullanıyor mu? Evet → uygulanır.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Sorumluluk:</w:t>
      </w:r>
      <w:r>
        <w:t xml:space="preserve"> </w:t>
      </w:r>
      <w:r>
        <w:t xml:space="preserve">Ekip kendi süreciyle karşılar (devredilecek bir taraf yok).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Varlıklara bağlama:</w:t>
      </w:r>
      <w:r>
        <w:t xml:space="preserve"> </w:t>
      </w:r>
      <w:r>
        <w:t xml:space="preserve">Doğrudan bir</w:t>
      </w:r>
      <w:r>
        <w:t xml:space="preserve"> </w:t>
      </w:r>
      <w:r>
        <w:t xml:space="preserve">“varlığa”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geliştirme sürecine</w:t>
      </w:r>
      <w:r>
        <w:t xml:space="preserve"> </w:t>
      </w:r>
      <w:r>
        <w:t xml:space="preserve">bağlanır; S5’te değil, kılavuzun</w:t>
      </w:r>
      <w:r>
        <w:t xml:space="preserve"> </w:t>
      </w:r>
      <w:r>
        <w:t xml:space="preserve">“geliştirme yaşam döngüsü”</w:t>
      </w:r>
      <w:r>
        <w:t xml:space="preserve"> </w:t>
      </w:r>
      <w:r>
        <w:t xml:space="preserve">bölümünde belgelenir.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Tehditlere bağlama:</w:t>
      </w:r>
      <w:r>
        <w:t xml:space="preserve"> </w:t>
      </w:r>
      <w:r>
        <w:t xml:space="preserve">Tehdit:</w:t>
      </w:r>
      <w:r>
        <w:t xml:space="preserve"> </w:t>
      </w:r>
      <w:r>
        <w:t xml:space="preserve">“kötü niyetli ya da hatalı bir değişikliğin fark edilmeden ana dala girmesi”</w:t>
      </w:r>
      <w:r>
        <w:t xml:space="preserve"> </w:t>
      </w:r>
      <w:r>
        <w:t xml:space="preserve">(6. hafta tedarik zinciri güvenliği).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Önlem ve doğrulama:</w:t>
      </w:r>
      <w:r>
        <w:t xml:space="preserve"> </w:t>
      </w:r>
      <w:r>
        <w:t xml:space="preserve">Önlem: birleştirme isteği (pull request) kuralı, en az bir onay zorunlu. Doğrulama:</w:t>
      </w:r>
      <w:r>
        <w:t xml:space="preserve"> </w:t>
      </w:r>
      <w:r>
        <w:t xml:space="preserve">sürüm kontrol geçmişinde son 20 birleştirmenin en az bir onay kaydına sahip olduğu kontrol edilir.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Sürüm planı:</w:t>
      </w:r>
      <w:r>
        <w:t xml:space="preserve"> </w:t>
      </w:r>
      <w:r>
        <w:t xml:space="preserve">Bu süreç zaten yürürlükte;</w:t>
      </w:r>
      <w:r>
        <w:t xml:space="preserve"> </w:t>
      </w:r>
      <w:r>
        <w:t xml:space="preserve">“karşılandı”</w:t>
      </w:r>
      <w:r>
        <w:t xml:space="preserve">, sürekli izlenmesi gereken bir kural olarak not</w:t>
      </w:r>
      <w:r>
        <w:t xml:space="preserve"> </w:t>
      </w:r>
      <w:r>
        <w:t xml:space="preserve">düşülür (bir kerelik değil, her birleştirmede geçerli).</w:t>
      </w:r>
    </w:p>
    <w:p>
      <w:pPr>
        <w:pStyle w:val="FirstParagraph"/>
      </w:pPr>
      <w:r>
        <w:t xml:space="preserve">Bu ikinci örnek, altı adımın yalnız</w:t>
      </w:r>
      <w:r>
        <w:t xml:space="preserve"> </w:t>
      </w:r>
      <w:r>
        <w:t xml:space="preserve">“kripto gereksinimleri”</w:t>
      </w:r>
      <w:r>
        <w:t xml:space="preserve"> </w:t>
      </w:r>
      <w:r>
        <w:t xml:space="preserve">için değil,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gereksinim türü (işlevsel, güvence,</w:t>
      </w:r>
      <w:r>
        <w:t xml:space="preserve"> </w:t>
      </w:r>
      <w:r>
        <w:t xml:space="preserve">süreç) için aynı şekilde çalıştığını gösterir.</w:t>
      </w:r>
    </w:p>
    <w:bookmarkEnd w:id="126"/>
    <w:bookmarkStart w:id="127" w:name="sürüm-planına-işlemek-küçük-bir-örnek"/>
    <w:p>
      <w:pPr>
        <w:pStyle w:val="Heading3"/>
      </w:pPr>
      <w:r>
        <w:t xml:space="preserve">Sürüm planına işlemek: küçük bir örnek</w:t>
      </w:r>
    </w:p>
    <w:p>
      <w:pPr>
        <w:pStyle w:val="FirstParagraph"/>
      </w:pPr>
      <w:r>
        <w:t xml:space="preserve">Altıncı adımın (</w:t>
      </w:r>
      <w:r>
        <w:t xml:space="preserve">“hangi gereksinimin hangi sürümde karşılanacağı”</w:t>
      </w:r>
      <w:r>
        <w:t xml:space="preserve">) somut bir proje planı satırına dönüşmüş hâli: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Hedef sürüm</w:t>
            </w:r>
          </w:p>
        </w:tc>
        <w:tc>
          <w:tcPr/>
          <w:p>
            <w:pPr>
              <w:pStyle w:val="Compact"/>
            </w:pPr>
            <w:r>
              <w:t xml:space="preserve">Sorumlu</w:t>
            </w:r>
          </w:p>
        </w:tc>
        <w:tc>
          <w:tcPr/>
          <w:p>
            <w:pPr>
              <w:pStyle w:val="Compact"/>
            </w:pPr>
            <w:r>
              <w:t xml:space="preserve">Durum (bu hafta)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CEN429-CR-03 (kasa dosyası anahtarı silme)</w:t>
            </w:r>
          </w:p>
        </w:tc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Ahmet</w:t>
            </w:r>
          </w:p>
        </w:tc>
        <w:tc>
          <w:tcPr/>
          <w:p>
            <w:pPr>
              <w:pStyle w:val="Compact"/>
            </w:pPr>
            <w:r>
              <w:t xml:space="preserve">Devam ediyor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 (sertifika sabitleme)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Aslı</w:t>
            </w:r>
          </w:p>
        </w:tc>
        <w:tc>
          <w:tcPr/>
          <w:p>
            <w:pPr>
              <w:pStyle w:val="Compact"/>
            </w:pPr>
            <w:r>
              <w:t xml:space="preserve">Planlandı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CEN429-DV-02 (kod incelemesi)</w:t>
            </w:r>
          </w:p>
        </w:tc>
        <w:tc>
          <w:tcPr/>
          <w:p>
            <w:pPr>
              <w:pStyle w:val="Compact"/>
            </w:pPr>
            <w:r>
              <w:t xml:space="preserve">Sürekli</w:t>
            </w:r>
          </w:p>
        </w:tc>
        <w:tc>
          <w:tcPr/>
          <w:p>
            <w:pPr>
              <w:pStyle w:val="Compact"/>
            </w:pPr>
            <w:r>
              <w:t xml:space="preserve">Ekip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</w:tr>
    </w:tbl>
    <w:p>
      <w:pPr>
        <w:pStyle w:val="BodyText"/>
      </w:pPr>
      <w:r>
        <w:t xml:space="preserve">Bu tablo, S17’deki (uyum matrisi)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satırlarının proje yönetimi tarafındaki karşılığıdır; S17’yi</w:t>
      </w:r>
      <w:r>
        <w:t xml:space="preserve"> </w:t>
      </w:r>
      <w:r>
        <w:t xml:space="preserve">güncelleyen kişi, aynı oturumda bu tabloyu da güncellemelidir — aksi hâlde iki belge birbirinden</w:t>
      </w:r>
      <w:r>
        <w:t xml:space="preserve"> </w:t>
      </w:r>
      <w:r>
        <w:rPr>
          <w:b/>
          <w:bCs/>
        </w:rPr>
        <w:t xml:space="preserve">ayrışır</w:t>
      </w:r>
      <w:r>
        <w:t xml:space="preserve"> </w:t>
      </w:r>
      <w:r>
        <w:t xml:space="preserve">ve</w:t>
      </w:r>
      <w:r>
        <w:t xml:space="preserve"> </w:t>
      </w:r>
      <w:r>
        <w:t xml:space="preserve">biri diğerini yalanlar.</w:t>
      </w:r>
    </w:p>
    <w:p>
      <w:pPr>
        <w:pStyle w:val="BlockText"/>
      </w:pPr>
      <w:r>
        <w:rPr>
          <w:b/>
          <w:bCs/>
        </w:rPr>
        <w:t xml:space="preserve">Bu adımların sorumlusu kim olmalı?</w:t>
      </w:r>
    </w:p>
    <w:p>
      <w:pPr>
        <w:pStyle w:val="BlockText"/>
      </w:pPr>
      <w:r>
        <w:t xml:space="preserve">Küçük bir takımda uyum matrisini tek bir kişi (ör. takım lideri) güncel tutmalı ama her geliştirici kendi</w:t>
      </w:r>
      <w:r>
        <w:t xml:space="preserve"> </w:t>
      </w:r>
      <w:r>
        <w:t xml:space="preserve">yazdığı önlem için hangi gereksinimi karşıladığını</w:t>
      </w:r>
      <w:r>
        <w:t xml:space="preserve"> </w:t>
      </w:r>
      <w:r>
        <w:rPr>
          <w:b/>
          <w:bCs/>
        </w:rPr>
        <w:t xml:space="preserve">o özelliği yazarken</w:t>
      </w:r>
      <w:r>
        <w:t xml:space="preserve"> </w:t>
      </w:r>
      <w:r>
        <w:t xml:space="preserve">not etmelidir. Bunu haftalar sonra</w:t>
      </w:r>
      <w:r>
        <w:t xml:space="preserve"> </w:t>
      </w:r>
      <w:r>
        <w:t xml:space="preserve">hatırlamaya çalışmak, çoğu zaman yanlış ya da eksik eşlemeye yol açar.</w:t>
      </w:r>
    </w:p>
    <w:bookmarkEnd w:id="127"/>
    <w:bookmarkStart w:id="128" w:name="X2b030e8a977c5701028c014a3b6a3edd6fd65f4"/>
    <w:p>
      <w:pPr>
        <w:pStyle w:val="Heading3"/>
      </w:pPr>
      <w:r>
        <w:t xml:space="preserve">Neden bu altı adımı atlamak cazip ama yanlıştır</w:t>
      </w:r>
    </w:p>
    <w:p>
      <w:pPr>
        <w:pStyle w:val="FirstParagraph"/>
      </w:pPr>
      <w:r>
        <w:t xml:space="preserve">Bir gereksinim listesini okuyup doğrudan</w:t>
      </w:r>
      <w:r>
        <w:t xml:space="preserve"> </w:t>
      </w:r>
      <w:r>
        <w:t xml:space="preserve">“hepsi karşılanıyor”</w:t>
      </w:r>
      <w:r>
        <w:t xml:space="preserve"> </w:t>
      </w:r>
      <w:r>
        <w:t xml:space="preserve">demek, altı adımı atlamanın en hızlı yoludur — ve</w:t>
      </w:r>
      <w:r>
        <w:t xml:space="preserve"> </w:t>
      </w:r>
      <w:r>
        <w:t xml:space="preserve">tam olarak bu yüzden en sık yapılan hatadır. Zaman baskısı altındaki takımlar üçüncü adımı (varlıklara bağlama)</w:t>
      </w:r>
      <w:r>
        <w:t xml:space="preserve"> </w:t>
      </w:r>
      <w:r>
        <w:t xml:space="preserve">ve dördüncü adımı (tehditlere bağlama) atlar çünkü bunlar</w:t>
      </w:r>
      <w:r>
        <w:t xml:space="preserve"> </w:t>
      </w:r>
      <w:r>
        <w:t xml:space="preserve">“yazı işi”</w:t>
      </w:r>
      <w:r>
        <w:t xml:space="preserve"> </w:t>
      </w:r>
      <w:r>
        <w:t xml:space="preserve">gibi görünür. Ama bu iki adım atlandığında,</w:t>
      </w:r>
      <w:r>
        <w:t xml:space="preserve"> </w:t>
      </w:r>
      <w:r>
        <w:t xml:space="preserve">geriye kalan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iddiası hiçbir şeye dayanmaz; 9. bölümdeki proje kontrol listesi bu yüzden S5 (varlık</w:t>
      </w:r>
      <w:r>
        <w:t xml:space="preserve"> </w:t>
      </w:r>
      <w:r>
        <w:t xml:space="preserve">tablosu) ile S17’yi (uyum matrisi) birlikte gözden geçirmeyi ister.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8" w:name="dersin-gereksinim-aileleri"/>
    <w:p>
      <w:pPr>
        <w:pStyle w:val="Heading2"/>
      </w:pPr>
      <w:r>
        <w:t xml:space="preserve">8. Dersin gereksinim aileleri</w:t>
      </w:r>
    </w:p>
    <w:p>
      <w:pPr>
        <w:pStyle w:val="FirstParagraph"/>
      </w:pPr>
      <w:r>
        <w:t xml:space="preserve">Dönem projeniz için, açık standartlardan (ETSI EN 303 645, OWASP MASVS, NIST SSDF, Ortak Kriterler katalogları) ve sektör</w:t>
      </w:r>
      <w:r>
        <w:t xml:space="preserve"> </w:t>
      </w:r>
      <w:r>
        <w:t xml:space="preserve">belgelerinin yapısından uyarlanmış bir gereksinim seti kullanıyoruz. Kimlikler</w:t>
      </w:r>
      <w:r>
        <w:t xml:space="preserve"> </w:t>
      </w:r>
      <w:r>
        <w:rPr>
          <w:rStyle w:val="VerbatimChar"/>
        </w:rPr>
        <w:t xml:space="preserve">CEN429-&lt;aile&gt;-&lt;numara&gt;</w:t>
      </w:r>
      <w:r>
        <w:t xml:space="preserve"> </w:t>
      </w:r>
      <w:r>
        <w:t xml:space="preserve">biçimindedir.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Dersin dokuz gereksinim ailesi" title="" id="131" name="Picture"/>
            <a:graphic>
              <a:graphicData uri="http://schemas.openxmlformats.org/drawingml/2006/picture">
                <pic:pic>
                  <pic:nvPicPr>
                    <pic:cNvPr descr="h13-11-gereksinim-aileleri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Örnek gereksinimler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CEN429-AP</w:t>
            </w:r>
          </w:p>
        </w:tc>
        <w:tc>
          <w:tcPr/>
          <w:p>
            <w:pPr>
              <w:pStyle w:val="Compact"/>
            </w:pPr>
            <w:r>
              <w:t xml:space="preserve">Uygulama koruması</w:t>
            </w:r>
          </w:p>
        </w:tc>
        <w:tc>
          <w:tcPr/>
          <w:p>
            <w:pPr>
              <w:pStyle w:val="Compact"/>
            </w:pPr>
            <w:r>
              <w:t xml:space="preserve">AP-01 sürüm derlemesi derleyici korumaları etkin olarak üretilmelidir · AP-02 hassas kod bölümleri gizlenmelidir · AP-03 sürümde hata ayıklama günlüğü bulunmamalıdır · AP-04 uygulama çalışma anında kendi bütünlüğünü denetlemelidir · AP-05 hata ayıklayıcı ve kanca algılandığında tanımlı bir tepki verilmelidir · AP-06 sürüm geri alma reddedilmelidir · AP-07 kurulum ve güncelleme güvenli yapılmalıdır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CEN429-ID</w:t>
            </w:r>
          </w:p>
        </w:tc>
        <w:tc>
          <w:tcPr/>
          <w:p>
            <w:pPr>
              <w:pStyle w:val="Compact"/>
            </w:pPr>
            <w:r>
              <w:t xml:space="preserve">Kimlik doğrulama ve bağlama</w:t>
            </w:r>
          </w:p>
        </w:tc>
        <w:tc>
          <w:tcPr/>
          <w:p>
            <w:pPr>
              <w:pStyle w:val="Compact"/>
            </w:pPr>
            <w:r>
              <w:t xml:space="preserve">ID-01 uygulamanın kimlik doğruladığı bütün varlıklar listelenmelidir · ID-02 sunucu ile karşılıklı kimlik doğrulama yapılmalıdır · ID-03 hassas veri cihaza ve sürüme bağlanmalıdır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CEN429-AS</w:t>
            </w:r>
          </w:p>
        </w:tc>
        <w:tc>
          <w:tcPr/>
          <w:p>
            <w:pPr>
              <w:pStyle w:val="Compact"/>
            </w:pPr>
            <w:r>
              <w:t xml:space="preserve">Varlık koruması</w:t>
            </w:r>
          </w:p>
        </w:tc>
        <w:tc>
          <w:tcPr/>
          <w:p>
            <w:pPr>
              <w:pStyle w:val="Compact"/>
            </w:pPr>
            <w:r>
              <w:t xml:space="preserve">AS-01 her varlık için konum, yaşam döngüsü ve C/I/I+ sınıfı tanımlanmalıdır · AS-02 tek bir kopyanın ele geçirilmesi diğer kopyaları etkilememelidir (ortak statik anahtar yok) · AS-03 statik analize karşı hassas sabitler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CEN429-DR</w:t>
            </w:r>
          </w:p>
        </w:tc>
        <w:tc>
          <w:tcPr/>
          <w:p>
            <w:pPr>
              <w:pStyle w:val="Compact"/>
            </w:pPr>
            <w:r>
              <w:t xml:space="preserve">Beklemede veri</w:t>
            </w:r>
          </w:p>
        </w:tc>
        <w:tc>
          <w:tcPr/>
          <w:p>
            <w:pPr>
              <w:pStyle w:val="Compact"/>
            </w:pPr>
            <w:r>
              <w:t xml:space="preserve">DR-01 hassas veri AEAD ile şifrelenmelidir · DR-02 veri artık gerekmediğinde ve uzlaşmada güvenle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CEN429-DU</w:t>
            </w:r>
          </w:p>
        </w:tc>
        <w:tc>
          <w:tcPr/>
          <w:p>
            <w:pPr>
              <w:pStyle w:val="Compact"/>
            </w:pPr>
            <w:r>
              <w:t xml:space="preserve">Kullanımda veri</w:t>
            </w:r>
          </w:p>
        </w:tc>
        <w:tc>
          <w:tcPr/>
          <w:p>
            <w:pPr>
              <w:pStyle w:val="Compact"/>
            </w:pPr>
            <w:r>
              <w:t xml:space="preserve">DU-01 hassas veri yalnız işlem süresince açık tutulmalıdır · DU-02 oturum verisi işlemden hemen sonra bellekten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CEN429-DT</w:t>
            </w:r>
          </w:p>
        </w:tc>
        <w:tc>
          <w:tcPr/>
          <w:p>
            <w:pPr>
              <w:pStyle w:val="Compact"/>
            </w:pPr>
            <w:r>
              <w:t xml:space="preserve">Aktarımda veri</w:t>
            </w:r>
          </w:p>
        </w:tc>
        <w:tc>
          <w:tcPr/>
          <w:p>
            <w:pPr>
              <w:pStyle w:val="Compact"/>
            </w:pPr>
            <w:r>
              <w:t xml:space="preserve">DT-01 aktarım en az TLS 1.2 ile, sertifika ve ad doğrulamasıyla yapılmalıdır · DT-02 veri yalnız tanımlı arayüzlerden geçmelidir · DT-03 hassas veri TLS’e ek olarak mesaj düzeyinde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CEN429-RP</w:t>
            </w:r>
          </w:p>
        </w:tc>
        <w:tc>
          <w:tcPr/>
          <w:p>
            <w:pPr>
              <w:pStyle w:val="Compact"/>
            </w:pPr>
            <w:r>
              <w:t xml:space="preserve">Raporlama</w:t>
            </w:r>
          </w:p>
        </w:tc>
        <w:tc>
          <w:tcPr/>
          <w:p>
            <w:pPr>
              <w:pStyle w:val="Compact"/>
            </w:pPr>
            <w:r>
              <w:t xml:space="preserve">RP-01 hassas veri açık olarak günlüğe yazılmamalıdır · RP-02 hata kodları saldırgana yardım edecek bilgi vermemelidir · RP-03 uygulama hata ayıklama ya da test kipinde çalışmamalıdır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CEN429-CR</w:t>
            </w:r>
          </w:p>
        </w:tc>
        <w:tc>
          <w:tcPr/>
          <w:p>
            <w:pPr>
              <w:pStyle w:val="Compact"/>
            </w:pPr>
            <w:r>
              <w:t xml:space="preserve">Kripto ve anahtarlar</w:t>
            </w:r>
          </w:p>
        </w:tc>
        <w:tc>
          <w:tcPr/>
          <w:p>
            <w:pPr>
              <w:pStyle w:val="Compact"/>
            </w:pPr>
            <w:r>
              <w:t xml:space="preserve">CR-01 yalnız standart algoritmalar güvenli yapılandırmayla kullanılmalıdır · CR-02 her anahtarın hiyerarşisi, amacı ve kripto-periyodu tanımlanmalıdır · CR-03 anahtarlar iş bitince silinmelidir · CR-04 rastgele sayılar yeterli entropili bir kaynaktan alınmalıdır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CEN429-DV</w:t>
            </w:r>
          </w:p>
        </w:tc>
        <w:tc>
          <w:tcPr/>
          <w:p>
            <w:pPr>
              <w:pStyle w:val="Compact"/>
            </w:pPr>
            <w:r>
              <w:t xml:space="preserve">Geliştirme süreci</w:t>
            </w:r>
          </w:p>
        </w:tc>
        <w:tc>
          <w:tcPr/>
          <w:p>
            <w:pPr>
              <w:pStyle w:val="Compact"/>
            </w:pPr>
            <w:r>
              <w:t xml:space="preserve">DV-01 kaynak kod sürüm denetiminde, korumalı dallarla tutulmalıdır · DV-02 her değişiklik incelenmelidir · DV-03 her sürüm benzersiz biçimde tanımlanmalıdır · DV-04 bağımlılıklar SBOM ile izlenmelidir · DV-05 güvenlik testleri sürekli entegrasyonda çalıştırılmalıdır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Uyum matrisi etkinliği (25 dakika, takımlar)</w:t>
      </w:r>
    </w:p>
    <w:p>
      <w:pPr>
        <w:pStyle w:val="Compact"/>
        <w:numPr>
          <w:ilvl w:val="0"/>
          <w:numId w:val="1032"/>
        </w:numPr>
      </w:pPr>
      <w:r>
        <w:t xml:space="preserve">Yukarıdaki ailelerden projenize uygulanan en az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gereksinimi seçin; uygulanmayanları gerekçesiyle işaretleyin.</w:t>
      </w:r>
    </w:p>
    <w:p>
      <w:pPr>
        <w:pStyle w:val="Compact"/>
        <w:numPr>
          <w:ilvl w:val="0"/>
          <w:numId w:val="1032"/>
        </w:numPr>
      </w:pPr>
      <w:r>
        <w:t xml:space="preserve">Her biri için durum (karşılandı / devredildi / karşılanmadı), kılavuz bölümü ve doğrulama yöntemini yazın.</w:t>
      </w:r>
    </w:p>
    <w:p>
      <w:pPr>
        <w:pStyle w:val="Compact"/>
        <w:numPr>
          <w:ilvl w:val="0"/>
          <w:numId w:val="1032"/>
        </w:numPr>
      </w:pPr>
      <w:r>
        <w:t xml:space="preserve">“Karşılandı”</w:t>
      </w:r>
      <w:r>
        <w:t xml:space="preserve"> </w:t>
      </w:r>
      <w:r>
        <w:t xml:space="preserve">dediğiniz her satır için kanıtın</w:t>
      </w:r>
      <w:r>
        <w:t xml:space="preserve"> </w:t>
      </w:r>
      <w:r>
        <w:rPr>
          <w:b/>
          <w:bCs/>
        </w:rPr>
        <w:t xml:space="preserve">şu anda</w:t>
      </w:r>
      <w:r>
        <w:t xml:space="preserve"> </w:t>
      </w:r>
      <w:r>
        <w:t xml:space="preserve">nerede olduğunu gösterin. Gösteremediğiniz satırın durumunu</w:t>
      </w:r>
      <w:r>
        <w:t xml:space="preserve"> </w:t>
      </w:r>
      <w:r>
        <w:t xml:space="preserve">değiştirin.</w:t>
      </w:r>
    </w:p>
    <w:p>
      <w:pPr>
        <w:pStyle w:val="Compact"/>
        <w:numPr>
          <w:ilvl w:val="0"/>
          <w:numId w:val="1032"/>
        </w:numPr>
      </w:pPr>
      <w:r>
        <w:t xml:space="preserve">İki takım matrislerini değiştirip birbirinin üç satırını</w:t>
      </w:r>
      <w:r>
        <w:t xml:space="preserve"> </w:t>
      </w:r>
      <w:r>
        <w:t xml:space="preserve">“değerlendirici gibi”</w:t>
      </w:r>
      <w:r>
        <w:t xml:space="preserve"> </w:t>
      </w:r>
      <w:r>
        <w:t xml:space="preserve">sorgulasın.</w:t>
      </w:r>
    </w:p>
    <w:bookmarkStart w:id="133" w:name="X74f7a18c9d86e3fadb832f67a49a8679b7d3327"/>
    <w:p>
      <w:pPr>
        <w:pStyle w:val="Heading3"/>
      </w:pPr>
      <w:r>
        <w:t xml:space="preserve">İşlenmiş örnek: bir uyum matrisi satırını baştan sona, hatalarıyla birlikte doldurmak</w:t>
      </w:r>
    </w:p>
    <w:p>
      <w:pPr>
        <w:pStyle w:val="FirstParagraph"/>
      </w:pPr>
      <w:r>
        <w:t xml:space="preserve">Bir takımın</w:t>
      </w:r>
      <w:r>
        <w:t xml:space="preserve"> </w:t>
      </w:r>
      <w:r>
        <w:rPr>
          <w:rStyle w:val="VerbatimChar"/>
        </w:rPr>
        <w:t xml:space="preserve">CEN429-AP-04</w:t>
      </w:r>
      <w:r>
        <w:t xml:space="preserve"> </w:t>
      </w:r>
      <w:r>
        <w:t xml:space="preserve">(</w:t>
      </w:r>
      <w:r>
        <w:t xml:space="preserve">“uygulama çalışma anında kendi bütünlüğünü denetlemelidir”</w:t>
      </w:r>
      <w:r>
        <w:t xml:space="preserve">) için matris satırını nasıl</w:t>
      </w:r>
      <w:r>
        <w:t xml:space="preserve"> </w:t>
      </w:r>
      <w:r>
        <w:t xml:space="preserve">doldurduğunu,</w:t>
      </w:r>
      <w:r>
        <w:t xml:space="preserve"> </w:t>
      </w:r>
      <w:r>
        <w:rPr>
          <w:b/>
          <w:bCs/>
        </w:rPr>
        <w:t xml:space="preserve">ilk taslaktan</w:t>
      </w:r>
      <w:r>
        <w:t xml:space="preserve"> </w:t>
      </w:r>
      <w:r>
        <w:t xml:space="preserve">düzeltilmiş hâline kadar izleyelim; bu, 1. bölümdeki</w:t>
      </w:r>
      <w:r>
        <w:t xml:space="preserve"> </w:t>
      </w:r>
      <w:r>
        <w:t xml:space="preserve">“kötüden iyiye”</w:t>
      </w:r>
      <w:r>
        <w:t xml:space="preserve"> </w:t>
      </w:r>
      <w:r>
        <w:t xml:space="preserve">fikrinin bir</w:t>
      </w:r>
      <w:r>
        <w:t xml:space="preserve"> </w:t>
      </w:r>
      <w:r>
        <w:t xml:space="preserve">uyum matrisi satırına uygulanmış hâlidir.</w:t>
      </w:r>
    </w:p>
    <w:p>
      <w:pPr>
        <w:pStyle w:val="BodyText"/>
      </w:pPr>
      <w:r>
        <w:rPr>
          <w:b/>
          <w:bCs/>
        </w:rPr>
        <w:t xml:space="preserve">İlk taslak (yetersiz):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CEN429-AP-04</w:t>
            </w:r>
          </w:p>
        </w:tc>
        <w:tc>
          <w:tcPr/>
          <w:p>
            <w:pPr>
              <w:pStyle w:val="Compact"/>
            </w:pPr>
            <w:r>
              <w:t xml:space="preserve">Uygulama çalışma anında kendi bütünlüğünü denetlemelidir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Bütünlük kontrolü var</w:t>
            </w:r>
          </w:p>
        </w:tc>
        <w:tc>
          <w:tcPr/>
          <w:p>
            <w:pPr>
              <w:pStyle w:val="Compact"/>
            </w:pPr>
            <w:r>
              <w:t xml:space="preserve">Test edildi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 satırın üç sorunu var: (1)</w:t>
      </w:r>
      <w:r>
        <w:t xml:space="preserve"> </w:t>
      </w:r>
      <w:r>
        <w:t xml:space="preserve">“Bütünlük kontrolü var”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önlem açıklaması değil</w:t>
      </w:r>
      <w:r>
        <w:t xml:space="preserve">, gereksinimin tekrarı; hangi</w:t>
      </w:r>
      <w:r>
        <w:t xml:space="preserve"> </w:t>
      </w:r>
      <w:r>
        <w:t xml:space="preserve">mekanizma (checksum mı, imza doğrulama mı, hata ayıklayıcı algılama mı) belirtilmiyor. (2)</w:t>
      </w:r>
      <w:r>
        <w:t xml:space="preserve"> </w:t>
      </w:r>
      <w:r>
        <w:t xml:space="preserve">“Test edildi”</w:t>
      </w:r>
      <w:r>
        <w:t xml:space="preserve"> </w:t>
      </w:r>
      <w:r>
        <w:rPr>
          <w:b/>
          <w:bCs/>
        </w:rPr>
        <w:t xml:space="preserve">doğrulama yöntemi değil</w:t>
      </w:r>
      <w:r>
        <w:t xml:space="preserve">, doğrulamanın var olduğunun iddiası. (3) Kanıt sütunu</w:t>
      </w:r>
      <w:r>
        <w:t xml:space="preserve"> </w:t>
      </w:r>
      <w:r>
        <w:rPr>
          <w:b/>
          <w:bCs/>
        </w:rPr>
        <w:t xml:space="preserve">boş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Düzeltme adım adım:</w:t>
      </w:r>
    </w:p>
    <w:p>
      <w:pPr>
        <w:pStyle w:val="Compact"/>
        <w:numPr>
          <w:ilvl w:val="0"/>
          <w:numId w:val="1033"/>
        </w:numPr>
      </w:pPr>
      <w:r>
        <w:t xml:space="preserve">Ekip önlemi somutlaştırır: uygulama açılışta kendi kod bölümünün bir özetini (hash) hesaplar ve derleme</w:t>
      </w:r>
      <w:r>
        <w:t xml:space="preserve"> </w:t>
      </w:r>
      <w:r>
        <w:t xml:space="preserve">zamanında gömülen beklenen özetle karşılaştırır; uyuşmazsa çalışmayı durdurur. Bu, kılavuzun S12.3 bölümünde</w:t>
      </w:r>
      <w:r>
        <w:t xml:space="preserve"> </w:t>
      </w:r>
      <w:r>
        <w:t xml:space="preserve">anlatılır.</w:t>
      </w:r>
    </w:p>
    <w:p>
      <w:pPr>
        <w:pStyle w:val="Compact"/>
        <w:numPr>
          <w:ilvl w:val="0"/>
          <w:numId w:val="1033"/>
        </w:numPr>
      </w:pPr>
      <w:r>
        <w:t xml:space="preserve">Doğrulama yöntemi netleştirilir: bir test aracı, ikili dosyanın (binary) bir baytını değiştirip uygulamanın</w:t>
      </w:r>
      <w:r>
        <w:t xml:space="preserve"> </w:t>
      </w:r>
      <w:r>
        <w:rPr>
          <w:b/>
          <w:bCs/>
        </w:rPr>
        <w:t xml:space="preserve">başlamayı reddettiğini</w:t>
      </w:r>
      <w:r>
        <w:t xml:space="preserve"> </w:t>
      </w:r>
      <w:r>
        <w:t xml:space="preserve">doğrular.</w:t>
      </w:r>
    </w:p>
    <w:p>
      <w:pPr>
        <w:pStyle w:val="Compact"/>
        <w:numPr>
          <w:ilvl w:val="0"/>
          <w:numId w:val="1033"/>
        </w:numPr>
      </w:pPr>
      <w:r>
        <w:t xml:space="preserve">Kanıt eklenir: bu testin CI’da otomatik çalıştığı iş (</w:t>
      </w:r>
      <w:r>
        <w:rPr>
          <w:rStyle w:val="VerbatimChar"/>
        </w:rPr>
        <w:t xml:space="preserve">ci-integrity-check</w:t>
      </w:r>
      <w:r>
        <w:t xml:space="preserve">), son çalıştırma kaydı ve çıktı</w:t>
      </w:r>
      <w:r>
        <w:t xml:space="preserve"> </w:t>
      </w:r>
      <w:r>
        <w:t xml:space="preserve">günlüğü.</w:t>
      </w:r>
    </w:p>
    <w:p>
      <w:pPr>
        <w:pStyle w:val="FirstParagraph"/>
      </w:pPr>
      <w:r>
        <w:rPr>
          <w:b/>
          <w:bCs/>
        </w:rPr>
        <w:t xml:space="preserve">Düzeltilmiş satır: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CEN429-AP-04</w:t>
            </w:r>
          </w:p>
        </w:tc>
        <w:tc>
          <w:tcPr/>
          <w:p>
            <w:pPr>
              <w:pStyle w:val="Compact"/>
            </w:pPr>
            <w:r>
              <w:t xml:space="preserve">Uygulama çalışma anında kendi bütünlüğünü denetlemelidir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S12.3: açılışta kod bölümü özeti hesaplanır, gömülü beklenen özetle karşılaştırılır, uyuşmazlıkta çalışma durur</w:t>
            </w:r>
          </w:p>
        </w:tc>
        <w:tc>
          <w:tcPr/>
          <w:p>
            <w:pPr>
              <w:pStyle w:val="Compact"/>
            </w:pPr>
            <w:r>
              <w:t xml:space="preserve">Otomatik test: ikili dosyanın bir baytı değiştirilip başlamanın reddedildiği doğrulanır</w:t>
            </w:r>
          </w:p>
        </w:tc>
        <w:tc>
          <w:tcPr/>
          <w:p>
            <w:pPr>
              <w:pStyle w:val="Compact"/>
            </w:pPr>
            <w:r>
              <w:t xml:space="preserve">CI işi</w:t>
            </w:r>
            <w:r>
              <w:t xml:space="preserve"> </w:t>
            </w:r>
            <w:r>
              <w:rPr>
                <w:rStyle w:val="VerbatimChar"/>
              </w:rPr>
              <w:t xml:space="preserve">ci-integrity-check</w:t>
            </w:r>
            <w:r>
              <w:t xml:space="preserve">, çalıştırma #391,</w:t>
            </w:r>
            <w:r>
              <w:t xml:space="preserve"> </w:t>
            </w:r>
            <w:r>
              <w:rPr>
                <w:rStyle w:val="VerbatimChar"/>
              </w:rPr>
              <w:t xml:space="preserve">integrity_test.log</w:t>
            </w:r>
          </w:p>
        </w:tc>
      </w:tr>
    </w:tbl>
    <w:p>
      <w:pPr>
        <w:pStyle w:val="BodyText"/>
      </w:pPr>
      <w:r>
        <w:t xml:space="preserve">Fark, satırın</w:t>
      </w:r>
      <w:r>
        <w:t xml:space="preserve"> </w:t>
      </w:r>
      <w:r>
        <w:rPr>
          <w:b/>
          <w:bCs/>
        </w:rPr>
        <w:t xml:space="preserve">uzunluğunda</w:t>
      </w:r>
      <w:r>
        <w:t xml:space="preserve"> </w:t>
      </w:r>
      <w:r>
        <w:t xml:space="preserve">değil, her hücrenin</w:t>
      </w:r>
      <w:r>
        <w:t xml:space="preserve"> </w:t>
      </w:r>
      <w:r>
        <w:rPr>
          <w:b/>
          <w:bCs/>
        </w:rPr>
        <w:t xml:space="preserve">somutluğundadır</w:t>
      </w:r>
      <w:r>
        <w:t xml:space="preserve">. İlk taslak da</w:t>
      </w:r>
      <w:r>
        <w:t xml:space="preserve"> </w:t>
      </w:r>
      <w:r>
        <w:t xml:space="preserve">“dolu”</w:t>
      </w:r>
      <w:r>
        <w:t xml:space="preserve"> </w:t>
      </w:r>
      <w:r>
        <w:t xml:space="preserve">görünüyordu; ama</w:t>
      </w:r>
      <w:r>
        <w:t xml:space="preserve"> </w:t>
      </w:r>
      <w:r>
        <w:t xml:space="preserve">hiçbir hücresi bağımsız olarak doğrulanamazdı.</w:t>
      </w:r>
    </w:p>
    <w:p>
      <w:pPr>
        <w:pStyle w:val="BlockText"/>
      </w:pPr>
      <w:r>
        <w:rPr>
          <w:b/>
          <w:bCs/>
        </w:rPr>
        <w:t xml:space="preserve">Sık hata: aynı kanıtı bütün satırlara kopyalamak</w:t>
      </w:r>
    </w:p>
    <w:p>
      <w:pPr>
        <w:pStyle w:val="BlockText"/>
      </w:pPr>
      <w:r>
        <w:t xml:space="preserve">Bazı takımlar tek bir genel test raporunu (</w:t>
      </w:r>
      <w:r>
        <w:t xml:space="preserve">“bkz. genel-test-raporu.pdf”</w:t>
      </w:r>
      <w:r>
        <w:t xml:space="preserve">) matrisin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satırına kanıt olarak</w:t>
      </w:r>
      <w:r>
        <w:t xml:space="preserve"> </w:t>
      </w:r>
      <w:r>
        <w:t xml:space="preserve">yapıştırır. Değerlendirici raporu açtığında o gereksinime özel bir test bulamazsa, bütün matrisin</w:t>
      </w:r>
      <w:r>
        <w:t xml:space="preserve"> </w:t>
      </w:r>
      <w:r>
        <w:t xml:space="preserve">güvenilirliği sorgulanır — tek bir kopyala-yapıştır kanıt, matrisin geri kalanını da şüpheli hâle getirir.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Her satırın kanıtı</w:t>
      </w:r>
      <w:r>
        <w:t xml:space="preserve"> </w:t>
      </w:r>
      <w:r>
        <w:rPr>
          <w:b/>
          <w:bCs/>
        </w:rPr>
        <w:t xml:space="preserve">o satıra özgü</w:t>
      </w:r>
      <w:r>
        <w:t xml:space="preserve"> </w:t>
      </w:r>
      <w:r>
        <w:t xml:space="preserve">olmalıdır: belirli bir test adı, belirli bir CI çalıştırma numarası,</w:t>
      </w:r>
      <w:r>
        <w:t xml:space="preserve"> </w:t>
      </w:r>
      <w:r>
        <w:t xml:space="preserve">belirli bir günlük dosyası. Genel bir rapora referans veriliyorsa, raporun</w:t>
      </w:r>
      <w:r>
        <w:t xml:space="preserve"> </w:t>
      </w:r>
      <w:r>
        <w:rPr>
          <w:b/>
          <w:bCs/>
        </w:rPr>
        <w:t xml:space="preserve">hangi bölümü/sayfası</w:t>
      </w:r>
      <w:r>
        <w:t xml:space="preserve"> </w:t>
      </w:r>
      <w:r>
        <w:t xml:space="preserve">olduğu da</w:t>
      </w:r>
      <w:r>
        <w:t xml:space="preserve"> </w:t>
      </w:r>
      <w:r>
        <w:t xml:space="preserve">belirtilmelidir.</w:t>
      </w:r>
    </w:p>
    <w:bookmarkEnd w:id="133"/>
    <w:bookmarkStart w:id="134" w:name="X7f80a522253a6af4ababaa983902fb2e9895328"/>
    <w:p>
      <w:pPr>
        <w:pStyle w:val="Heading3"/>
      </w:pPr>
      <w:r>
        <w:t xml:space="preserve">Ailelerin arkasındaki mantık: neden dokuz aile?</w:t>
      </w:r>
    </w:p>
    <w:p>
      <w:pPr>
        <w:pStyle w:val="FirstParagraph"/>
      </w:pPr>
      <w:r>
        <w:t xml:space="preserve">Sekiz aile (AP, ID, AS, DR, DU, DT, RP, CR) artı süreç ailesi (DV), sektördeki gerçek kılavuzlarda tekrar eden</w:t>
      </w:r>
      <w:r>
        <w:t xml:space="preserve"> </w:t>
      </w:r>
      <w:r>
        <w:t xml:space="preserve">dokuz soruya karşılık gelir:</w:t>
      </w:r>
      <w:r>
        <w:t xml:space="preserve"> </w:t>
      </w:r>
      <w:r>
        <w:t xml:space="preserve">“Uygulama kendini nasıl koruyor (AP)? Kime güveniyor (ID)? Neyi koruyor (AS)? O</w:t>
      </w:r>
      <w:r>
        <w:t xml:space="preserve"> </w:t>
      </w:r>
      <w:r>
        <w:t xml:space="preserve">korunan şey nerede duruyor — diskte (DR), bellekte (DU) yoksa ağda mı (DT)? Bir şeyler ters giderse ne</w:t>
      </w:r>
      <w:r>
        <w:t xml:space="preserve"> </w:t>
      </w:r>
      <w:r>
        <w:t xml:space="preserve">söylüyor/söylemiyor (RP)? Bunların hepsini hangi kriptografik araçlarla yapıyor (CR)? Ve bunu üreten ekip nasıl</w:t>
      </w:r>
      <w:r>
        <w:t xml:space="preserve"> </w:t>
      </w:r>
      <w:r>
        <w:t xml:space="preserve">çalışıyor (DV)?”</w:t>
      </w:r>
      <w:r>
        <w:t xml:space="preserve"> </w:t>
      </w:r>
      <w:r>
        <w:t xml:space="preserve">Bu dokuz soru, EMVCo’nun yazılım tabanlı mobil ödeme belgesindeki bölüm başlıklarıyla neredeyse</w:t>
      </w:r>
      <w:r>
        <w:t xml:space="preserve"> </w:t>
      </w:r>
      <w:r>
        <w:t xml:space="preserve">birebir örtüşür (6. bölümde görüldüğü gibi) çünkü sektördeki neredeyse her güvenlik kılavuzu aynı dokuz soruyu</w:t>
      </w:r>
      <w:r>
        <w:t xml:space="preserve"> </w:t>
      </w:r>
      <w:r>
        <w:t xml:space="preserve">farklı sırayla sorar.</w:t>
      </w:r>
    </w:p>
    <w:bookmarkEnd w:id="134"/>
    <w:bookmarkStart w:id="135" w:name="Xdad2fe4c88a04bb55e7b3ef7573d926029a85d7"/>
    <w:p>
      <w:pPr>
        <w:pStyle w:val="Heading3"/>
      </w:pPr>
      <w:r>
        <w:t xml:space="preserve">Aile seçerken sık yapılan bir hata: yanlış aileye yazmak</w:t>
      </w:r>
    </w:p>
    <w:p>
      <w:pPr>
        <w:pStyle w:val="FirstParagraph"/>
      </w:pPr>
      <w:r>
        <w:t xml:space="preserve">Bir gereksinimi yanlış aileye koymak (ör.</w:t>
      </w:r>
      <w:r>
        <w:t xml:space="preserve"> </w:t>
      </w:r>
      <w:r>
        <w:t xml:space="preserve">“anahtar iş bitince silinmelidir”</w:t>
      </w:r>
      <w:r>
        <w:t xml:space="preserve"> </w:t>
      </w:r>
      <w:r>
        <w:t xml:space="preserve">gereksinimini CR yerine DU’ya yazmak)</w:t>
      </w:r>
      <w:r>
        <w:t xml:space="preserve"> </w:t>
      </w:r>
      <w:r>
        <w:t xml:space="preserve">büyük bir hata değildir ama</w:t>
      </w:r>
      <w:r>
        <w:t xml:space="preserve"> </w:t>
      </w:r>
      <w:r>
        <w:rPr>
          <w:b/>
          <w:bCs/>
        </w:rPr>
        <w:t xml:space="preserve">tutarlılığı</w:t>
      </w:r>
      <w:r>
        <w:t xml:space="preserve"> </w:t>
      </w:r>
      <w:r>
        <w:t xml:space="preserve">bozar: aynı türden gereksinimleri ararken değerlendirici belirli bir</w:t>
      </w:r>
      <w:r>
        <w:t xml:space="preserve"> </w:t>
      </w:r>
      <w:r>
        <w:t xml:space="preserve">aileye bakar; gereksinim yanlış ailede duruyorsa gözden kaçabilir.</w:t>
      </w:r>
    </w:p>
    <w:p>
      <w:pPr>
        <w:pStyle w:val="BlockText"/>
      </w:pPr>
      <w:r>
        <w:rPr>
          <w:b/>
          <w:bCs/>
        </w:rPr>
        <w:t xml:space="preserve">Sık hata: yeni bir gereksinimi mevcut ailelerden birine zorlamak</w:t>
      </w:r>
    </w:p>
    <w:p>
      <w:pPr>
        <w:pStyle w:val="BlockText"/>
      </w:pPr>
      <w:r>
        <w:t xml:space="preserve">Projenizde ailelerin hiçbirine tam oturmayan bir gereksinim ortaya çıkabilir (ör. çoklu kullanıcı desteği</w:t>
      </w:r>
      <w:r>
        <w:t xml:space="preserve"> </w:t>
      </w:r>
      <w:r>
        <w:t xml:space="preserve">gerektiren bir yetkilendirme kuralı). Bunu zorla CR ya da ID ailesine sıkıştırmak, hem kimlik numaralamasını</w:t>
      </w:r>
      <w:r>
        <w:t xml:space="preserve"> </w:t>
      </w:r>
      <w:r>
        <w:t xml:space="preserve">hem de matrisin okunabilirliğini bozar.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Mevcut dokuz aileden hiçbiri uymuyorsa, kendi kısa aile önekinizi (ör.</w:t>
      </w:r>
      <w:r>
        <w:t xml:space="preserve"> </w:t>
      </w:r>
      <w:r>
        <w:rPr>
          <w:rStyle w:val="VerbatimChar"/>
        </w:rPr>
        <w:t xml:space="preserve">CEN429-AZ</w:t>
      </w:r>
      <w:r>
        <w:t xml:space="preserve"> </w:t>
      </w:r>
      <w:r>
        <w:t xml:space="preserve">yetkilendirme için)</w:t>
      </w:r>
      <w:r>
        <w:t xml:space="preserve"> </w:t>
      </w:r>
      <w:r>
        <w:t xml:space="preserve">tanımlayın ve S1’de bu yeni ailenin neyi kapsadığını bir cümleyle açıklayın; var olan bir aileyi zorla germeyin.</w:t>
      </w:r>
    </w:p>
    <w:bookmarkEnd w:id="135"/>
    <w:bookmarkStart w:id="136" w:name="Xf7b7218403dfe6bb5be2e20773f77037be3f68a"/>
    <w:p>
      <w:pPr>
        <w:pStyle w:val="Heading3"/>
      </w:pPr>
      <w:r>
        <w:t xml:space="preserve">AS ailesi ile DR/DU/DT aileleri arasındaki fark</w:t>
      </w:r>
    </w:p>
    <w:p>
      <w:pPr>
        <w:pStyle w:val="FirstParagraph"/>
      </w:pPr>
      <w:r>
        <w:t xml:space="preserve">Yeni başlayanlar sık sık</w:t>
      </w:r>
      <w:r>
        <w:t xml:space="preserve"> </w:t>
      </w:r>
      <w:r>
        <w:t xml:space="preserve">“AS (varlık koruması) ile DR (beklemede veri) aynı şey değil mi?”</w:t>
      </w:r>
      <w:r>
        <w:t xml:space="preserve"> </w:t>
      </w:r>
      <w:r>
        <w:t xml:space="preserve">diye sorar. Fark</w:t>
      </w:r>
      <w:r>
        <w:t xml:space="preserve"> </w:t>
      </w:r>
      <w:r>
        <w:t xml:space="preserve">şudur:</w:t>
      </w:r>
      <w:r>
        <w:t xml:space="preserve"> </w:t>
      </w:r>
      <w:r>
        <w:rPr>
          <w:b/>
          <w:bCs/>
        </w:rPr>
        <w:t xml:space="preserve">AS</w:t>
      </w:r>
      <w:r>
        <w:t xml:space="preserve">, varlığın kendisiyle ilgilidir (hangi varlık var, nasıl sınıflandırılmış, kopyası ele geçirilirse ne</w:t>
      </w:r>
      <w:r>
        <w:t xml:space="preserve"> </w:t>
      </w:r>
      <w:r>
        <w:t xml:space="preserve">olur);</w:t>
      </w:r>
      <w:r>
        <w:t xml:space="preserve"> </w:t>
      </w:r>
      <w:r>
        <w:rPr>
          <w:b/>
          <w:bCs/>
        </w:rPr>
        <w:t xml:space="preserve">DR/DU/DT</w:t>
      </w:r>
      <w:r>
        <w:t xml:space="preserve"> </w:t>
      </w:r>
      <w:r>
        <w:t xml:space="preserve">ise aynı varlığın</w:t>
      </w:r>
      <w:r>
        <w:t xml:space="preserve"> </w:t>
      </w:r>
      <w:r>
        <w:rPr>
          <w:b/>
          <w:bCs/>
        </w:rPr>
        <w:t xml:space="preserve">hangi durumda</w:t>
      </w:r>
      <w:r>
        <w:t xml:space="preserve"> </w:t>
      </w:r>
      <w:r>
        <w:t xml:space="preserve">(beklemede/kullanımda/aktarımda) olduğuyla ilgilidir. Aynı</w:t>
      </w:r>
      <w:r>
        <w:t xml:space="preserve"> </w:t>
      </w:r>
      <w:r>
        <w:t xml:space="preserve">varlık (ör. bir kripto anahtarı) hem bir AS gereksiniminin (ör.</w:t>
      </w:r>
      <w:r>
        <w:t xml:space="preserve"> </w:t>
      </w:r>
      <w:r>
        <w:t xml:space="preserve">“her anahtar için konum ve yaşam döngüsü</w:t>
      </w:r>
      <w:r>
        <w:t xml:space="preserve"> </w:t>
      </w:r>
      <w:r>
        <w:t xml:space="preserve">tanımlanmalı”</w:t>
      </w:r>
      <w:r>
        <w:t xml:space="preserve">) hem bir DU gereksiniminin (ör.</w:t>
      </w:r>
      <w:r>
        <w:t xml:space="preserve"> </w:t>
      </w:r>
      <w:r>
        <w:t xml:space="preserve">“oturum verisi işlemden hemen sonra bellekten silinmelidir”</w:t>
      </w:r>
      <w:r>
        <w:t xml:space="preserve">) konusu</w:t>
      </w:r>
      <w:r>
        <w:t xml:space="preserve"> </w:t>
      </w:r>
      <w:r>
        <w:t xml:space="preserve">olabilir — biri varlığın</w:t>
      </w:r>
      <w:r>
        <w:t xml:space="preserve"> </w:t>
      </w:r>
      <w:r>
        <w:rPr>
          <w:b/>
          <w:bCs/>
        </w:rPr>
        <w:t xml:space="preserve">envanterini</w:t>
      </w:r>
      <w:r>
        <w:t xml:space="preserve">, diğeri varlığın</w:t>
      </w:r>
      <w:r>
        <w:t xml:space="preserve"> </w:t>
      </w:r>
      <w:r>
        <w:rPr>
          <w:b/>
          <w:bCs/>
        </w:rPr>
        <w:t xml:space="preserve">belirli bir andaki durumunu</w:t>
      </w:r>
      <w:r>
        <w:t xml:space="preserve"> </w:t>
      </w:r>
      <w:r>
        <w:t xml:space="preserve">sorar.</w:t>
      </w:r>
    </w:p>
    <w:bookmarkEnd w:id="136"/>
    <w:bookmarkStart w:id="137" w:name="dokuz-aileyi-tek-bakışta-hatırlamak"/>
    <w:p>
      <w:pPr>
        <w:pStyle w:val="Heading3"/>
      </w:pPr>
      <w:r>
        <w:t xml:space="preserve">Dokuz aileyi tek bakışta hatırlamak</w:t>
      </w:r>
    </w:p>
    <w:p>
      <w:pPr>
        <w:pStyle w:val="FirstParagraph"/>
      </w:pPr>
      <w:r>
        <w:t xml:space="preserve">AP-ID-AS-DR-DU-DT-RP-CR-DV sırası akılda tutulması zor olabilir; şu soru zincirini hatırlamak yardımcı olabilir:</w:t>
      </w:r>
      <w:r>
        <w:t xml:space="preserve"> </w:t>
      </w:r>
      <w:r>
        <w:t xml:space="preserve">“Kendini koruyor mu (AP)? Kime güveniyor (ID)? Neyi koruyor (AS)? O şey nerede — beklemede (DR), kullanımda (DU),</w:t>
      </w:r>
      <w:r>
        <w:t xml:space="preserve"> </w:t>
      </w:r>
      <w:r>
        <w:t xml:space="preserve">aktarımda (DT)? Sorun olursa ne diyor (RP)? Hangi araçla (CR)? Kim üretti, nasıl (DV)?”</w:t>
      </w:r>
      <w:r>
        <w:t xml:space="preserve"> </w:t>
      </w:r>
      <w:r>
        <w:t xml:space="preserve">Bu, 1. haftadan beri</w:t>
      </w:r>
      <w:r>
        <w:t xml:space="preserve"> </w:t>
      </w:r>
      <w:r>
        <w:t xml:space="preserve">takip ettiğimiz</w:t>
      </w:r>
      <w:r>
        <w:t xml:space="preserve"> </w:t>
      </w:r>
      <w:r>
        <w:t xml:space="preserve">“varlık → tehdit → önlem”</w:t>
      </w:r>
      <w:r>
        <w:t xml:space="preserve"> </w:t>
      </w:r>
      <w:r>
        <w:t xml:space="preserve">zincirinin dokuz parçaya bölünmüş hâlidir.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3" w:name="dönem-projesi-bu-hafta"/>
    <w:p>
      <w:pPr>
        <w:pStyle w:val="Heading2"/>
      </w:pPr>
      <w:r>
        <w:t xml:space="preserve">9. Dönem projesi: bu hafta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S17 — Uyum matrisi:</w:t>
      </w:r>
      <w:r>
        <w:t xml:space="preserve"> </w:t>
      </w:r>
      <w:r>
        <w:t xml:space="preserve">dersin gereksinim ailelerinden projenize uygulananların tamamı; her satırda durum, bölüm,</w:t>
      </w:r>
      <w:r>
        <w:t xml:space="preserve"> </w:t>
      </w:r>
      <w:r>
        <w:t xml:space="preserve">doğrulama ve kanıt.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S14 — Varsayımlar ve devredilen gereksinimler:</w:t>
      </w:r>
      <w:r>
        <w:t xml:space="preserve"> </w:t>
      </w:r>
      <w:r>
        <w:t xml:space="preserve">desteklenen platformlar, kapsam dışı bileşenler, kullanıcı ve</w:t>
      </w:r>
      <w:r>
        <w:t xml:space="preserve"> </w:t>
      </w:r>
      <w:r>
        <w:t xml:space="preserve">ortam varsayımları; devredilen her gereksinim için kime, neden ve nasıl.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S1 — Kaynaklar:</w:t>
      </w:r>
      <w:r>
        <w:t xml:space="preserve"> </w:t>
      </w:r>
      <w:r>
        <w:t xml:space="preserve">hangi standartlara dayandığınızı (ETSI EN 303 645, OWASP MASVS, NIST SSDF, CERT) belirtin.</w:t>
      </w:r>
    </w:p>
    <w:p>
      <w:pPr>
        <w:pStyle w:val="Compact"/>
        <w:numPr>
          <w:ilvl w:val="0"/>
          <w:numId w:val="1037"/>
        </w:numPr>
      </w:pPr>
      <w:r>
        <w:t xml:space="preserve">Varlık tablonuzu (S5) gereksinimlere göre gözden geçirin: her varlığın yaşam döngüsü ve koruma sınıfı dolu mu?</w:t>
      </w:r>
    </w:p>
    <w:bookmarkStart w:id="139" w:name="X28ab2a32d8fab4f8cb2684b669db4d8c3b1a5a9"/>
    <w:p>
      <w:pPr>
        <w:pStyle w:val="Heading3"/>
      </w:pPr>
      <w:r>
        <w:t xml:space="preserve">Bu haftaki teslimi 45 dakikada hazırlamanın yolu</w:t>
      </w:r>
    </w:p>
    <w:p>
      <w:pPr>
        <w:pStyle w:val="FirstParagraph"/>
      </w:pPr>
      <w:r>
        <w:t xml:space="preserve">S17 ve S14, değerlendiricinin</w:t>
      </w:r>
      <w:r>
        <w:t xml:space="preserve"> </w:t>
      </w:r>
      <w:r>
        <w:rPr>
          <w:b/>
          <w:bCs/>
        </w:rPr>
        <w:t xml:space="preserve">ilk açtığı</w:t>
      </w:r>
      <w:r>
        <w:t xml:space="preserve"> </w:t>
      </w:r>
      <w:r>
        <w:t xml:space="preserve">belgelerdir (bu haftanın başındaki bilgi kutusunda da belirtildiği</w:t>
      </w:r>
      <w:r>
        <w:t xml:space="preserve"> </w:t>
      </w:r>
      <w:r>
        <w:t xml:space="preserve">gibi); bu yüzden dağınık bırakmak, projenin geri kalanı iyi olsa bile kötü bir ilk izlenim yaratır. Önerilen sıra: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8. bölümdeki aile tablosundan</w:t>
      </w:r>
      <w:r>
        <w:t xml:space="preserve"> </w:t>
      </w:r>
      <w:r>
        <w:t xml:space="preserve">projenize uygulanan gereksinimleri işaretleyin (kopyala-yapıştır, sonra</w:t>
      </w:r>
      <w:r>
        <w:t xml:space="preserve"> </w:t>
      </w:r>
      <w:r>
        <w:t xml:space="preserve">uygulanmayanları silmek yerine</w:t>
      </w:r>
      <w:r>
        <w:t xml:space="preserve"> </w:t>
      </w:r>
      <w:r>
        <w:t xml:space="preserve">“uygulanmaz, gerekçe: …”</w:t>
      </w:r>
      <w:r>
        <w:t xml:space="preserve"> </w:t>
      </w:r>
      <w:r>
        <w:t xml:space="preserve">olarak bırakın — 7. bölümdeki kural).</w:t>
      </w:r>
    </w:p>
    <w:p>
      <w:pPr>
        <w:pStyle w:val="Compact"/>
        <w:numPr>
          <w:ilvl w:val="0"/>
          <w:numId w:val="1038"/>
        </w:numPr>
      </w:pPr>
      <w:r>
        <w:t xml:space="preserve">Her biri için</w:t>
      </w:r>
      <w:r>
        <w:t xml:space="preserve"> </w:t>
      </w:r>
      <w:r>
        <w:rPr>
          <w:b/>
          <w:bCs/>
        </w:rPr>
        <w:t xml:space="preserve">2. bölümdeki altı sütunu</w:t>
      </w:r>
      <w:r>
        <w:t xml:space="preserve"> </w:t>
      </w:r>
      <w:r>
        <w:t xml:space="preserve">(kimlik, gereksinim, durum, önlem, doğrulama, kanıt) doldurun; kanıt</w:t>
      </w:r>
      <w:r>
        <w:t xml:space="preserve"> </w:t>
      </w:r>
      <w:r>
        <w:t xml:space="preserve">sütununu doldurmadan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yazmayın.</w:t>
      </w:r>
    </w:p>
    <w:p>
      <w:pPr>
        <w:pStyle w:val="Compact"/>
        <w:numPr>
          <w:ilvl w:val="0"/>
          <w:numId w:val="1038"/>
        </w:numPr>
      </w:pPr>
      <w:r>
        <w:t xml:space="preserve">“Devredildi”</w:t>
      </w:r>
      <w:r>
        <w:t xml:space="preserve"> </w:t>
      </w:r>
      <w:r>
        <w:t xml:space="preserve">işaretlediğiniz her satırı S14’e taşıyın; kime/neden/nasıl üçlüsünü</w:t>
      </w:r>
      <w:r>
        <w:t xml:space="preserve"> </w:t>
      </w:r>
      <w:r>
        <w:rPr>
          <w:b/>
          <w:bCs/>
        </w:rPr>
        <w:t xml:space="preserve">3. bölümdeki örnek gibi</w:t>
      </w:r>
      <w:r>
        <w:t xml:space="preserve"> </w:t>
      </w:r>
      <w:r>
        <w:t xml:space="preserve">tam</w:t>
      </w:r>
      <w:r>
        <w:t xml:space="preserve"> </w:t>
      </w:r>
      <w:r>
        <w:t xml:space="preserve">cümlelerle yazın.</w:t>
      </w:r>
    </w:p>
    <w:p>
      <w:pPr>
        <w:pStyle w:val="Compact"/>
        <w:numPr>
          <w:ilvl w:val="0"/>
          <w:numId w:val="1038"/>
        </w:numPr>
      </w:pPr>
      <w:r>
        <w:t xml:space="preserve">Varlık tablonuzu (S5) açın; her gereksinimin bağlandığı varlığın satırını bulun. Bağlanamıyorsa ya varlık</w:t>
      </w:r>
      <w:r>
        <w:t xml:space="preserve"> </w:t>
      </w:r>
      <w:r>
        <w:t xml:space="preserve">eksiktir ya da gereksinim bu ürüne uygulanmaz.</w:t>
      </w:r>
    </w:p>
    <w:p>
      <w:pPr>
        <w:pStyle w:val="Compact"/>
        <w:numPr>
          <w:ilvl w:val="0"/>
          <w:numId w:val="1038"/>
        </w:numPr>
      </w:pPr>
      <w:r>
        <w:t xml:space="preserve">S1’e (kaynaklar) hangi standartlara dayandığınızı yazın — 6. bölümdeki</w:t>
      </w:r>
      <w:r>
        <w:t xml:space="preserve"> </w:t>
      </w:r>
      <w:r>
        <w:t xml:space="preserve">“standartları nasıl seçersiniz”</w:t>
      </w:r>
      <w:r>
        <w:t xml:space="preserve"> </w:t>
      </w:r>
      <w:r>
        <w:t xml:space="preserve">rehberine bakın.</w:t>
      </w:r>
    </w:p>
    <w:p>
      <w:pPr>
        <w:pStyle w:val="BlockText"/>
      </w:pPr>
      <w:r>
        <w:rPr>
          <w:b/>
          <w:bCs/>
        </w:rPr>
        <w:t xml:space="preserve">Sık hata: S17’yi son gece doldurup S5’i hiç güncellememek</w:t>
      </w:r>
    </w:p>
    <w:p>
      <w:pPr>
        <w:pStyle w:val="BlockText"/>
      </w:pPr>
      <w:r>
        <w:t xml:space="preserve">Uyum matrisini teslimden hemen önce tek oturumda yazan takımlar, gereksinimleri varlık tablosuna</w:t>
      </w:r>
      <w:r>
        <w:t xml:space="preserve"> </w:t>
      </w:r>
      <w:r>
        <w:rPr>
          <w:b/>
          <w:bCs/>
        </w:rPr>
        <w:t xml:space="preserve">bağlamayı</w:t>
      </w:r>
      <w:r>
        <w:t xml:space="preserve"> </w:t>
      </w:r>
      <w:r>
        <w:t xml:space="preserve">atlar (7. bölümün 3. adımı). Sonuç: matris</w:t>
      </w:r>
      <w:r>
        <w:t xml:space="preserve"> </w:t>
      </w:r>
      <w:r>
        <w:t xml:space="preserve">“tamam”</w:t>
      </w:r>
      <w:r>
        <w:t xml:space="preserve"> </w:t>
      </w:r>
      <w:r>
        <w:t xml:space="preserve">görünür ama hiçbir satır gerçek bir varlığa dayanmaz;</w:t>
      </w:r>
      <w:r>
        <w:t xml:space="preserve"> </w:t>
      </w:r>
      <w:r>
        <w:t xml:space="preserve">değerlendirici ilk sorguladığında bağlantı kurulamaz.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S17’yi güncellediğiniz her oturumda S5’i de açık tutun; yeni bir gereksinim eklediğinizde ilgili varlık</w:t>
      </w:r>
      <w:r>
        <w:t xml:space="preserve"> </w:t>
      </w:r>
      <w:r>
        <w:t xml:space="preserve">satırının var olduğunu, yoksa eklenmesi gerektiğini kontrol edin.</w:t>
      </w:r>
    </w:p>
    <w:bookmarkEnd w:id="139"/>
    <w:bookmarkStart w:id="140" w:name="kanıt-klasörünüzü-nasıl-düzenlemelisiniz"/>
    <w:p>
      <w:pPr>
        <w:pStyle w:val="Heading3"/>
      </w:pPr>
      <w:r>
        <w:t xml:space="preserve">Kanıt klasörünüzü nasıl düzenlemelisiniz</w:t>
      </w:r>
    </w:p>
    <w:p>
      <w:pPr>
        <w:pStyle w:val="FirstParagraph"/>
      </w:pPr>
      <w:r>
        <w:t xml:space="preserve">Uyum matrisindeki her kanıt referansının</w:t>
      </w:r>
      <w:r>
        <w:t xml:space="preserve"> </w:t>
      </w:r>
      <w:r>
        <w:rPr>
          <w:b/>
          <w:bCs/>
        </w:rPr>
        <w:t xml:space="preserve">gerçekten bulunabilir</w:t>
      </w:r>
      <w:r>
        <w:t xml:space="preserve"> </w:t>
      </w:r>
      <w:r>
        <w:t xml:space="preserve">olması için basit bir klasör düzeni önerilir:</w:t>
      </w:r>
    </w:p>
    <w:p>
      <w:pPr>
        <w:pStyle w:val="SourceCode"/>
      </w:pPr>
      <w:r>
        <w:rPr>
          <w:rStyle w:val="VerbatimChar"/>
        </w:rPr>
        <w:t xml:space="preserve">evidence/</w:t>
      </w:r>
      <w:r>
        <w:br/>
      </w:r>
      <w:r>
        <w:rPr>
          <w:rStyle w:val="VerbatimChar"/>
        </w:rPr>
        <w:t xml:space="preserve">  week13/</w:t>
      </w:r>
      <w:r>
        <w:br/>
      </w:r>
      <w:r>
        <w:rPr>
          <w:rStyle w:val="VerbatimChar"/>
        </w:rPr>
        <w:t xml:space="preserve">    test_butunluk_ci482.log</w:t>
      </w:r>
      <w:r>
        <w:br/>
      </w:r>
      <w:r>
        <w:rPr>
          <w:rStyle w:val="VerbatimChar"/>
        </w:rPr>
        <w:t xml:space="preserve">    mitm_test_2026-11-03.log</w:t>
      </w:r>
      <w:r>
        <w:br/>
      </w:r>
      <w:r>
        <w:rPr>
          <w:rStyle w:val="VerbatimChar"/>
        </w:rPr>
        <w:t xml:space="preserve">    handshake.pcapng</w:t>
      </w:r>
      <w:r>
        <w:br/>
      </w:r>
      <w:r>
        <w:rPr>
          <w:rStyle w:val="VerbatimChar"/>
        </w:rPr>
        <w:t xml:space="preserve">    integrity_test.log</w:t>
      </w:r>
      <w:r>
        <w:br/>
      </w:r>
      <w:r>
        <w:rPr>
          <w:rStyle w:val="VerbatimChar"/>
        </w:rPr>
        <w:t xml:space="preserve">  README.md   &lt;- her dosyanın hangi gereksinimin kanıtı olduğunu bir satırla listeler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dosyası, uyum matrisindeki kanıt sütununun</w:t>
      </w:r>
      <w:r>
        <w:t xml:space="preserve"> </w:t>
      </w:r>
      <w:r>
        <w:rPr>
          <w:b/>
          <w:bCs/>
        </w:rPr>
        <w:t xml:space="preserve">aynasıdır</w:t>
      </w:r>
      <w:r>
        <w:t xml:space="preserve">: matriste</w:t>
      </w:r>
      <w:r>
        <w:t xml:space="preserve"> </w:t>
      </w:r>
      <w:r>
        <w:t xml:space="preserve">“kanıt: X dosyası”</w:t>
      </w:r>
      <w:r>
        <w:t xml:space="preserve"> </w:t>
      </w:r>
      <w:r>
        <w:t xml:space="preserve">yazan her satır,</w:t>
      </w:r>
      <w:r>
        <w:t xml:space="preserve"> </w:t>
      </w:r>
      <w:r>
        <w:t xml:space="preserve">bu klasörde gerçekten bulunabilmelidir. Klasör boşsa ya da dosya eksikse, matris kanıtsız sayılır — tıpkı</w:t>
      </w:r>
      <w:r>
        <w:t xml:space="preserve"> </w:t>
      </w:r>
      <w:r>
        <w:t xml:space="preserve">2. bölümdeki kuralda anlatıldığı gibi.</w:t>
      </w:r>
    </w:p>
    <w:bookmarkEnd w:id="140"/>
    <w:bookmarkStart w:id="141" w:name="zamanınız-yetmiyorsa-öncelik-sırası"/>
    <w:p>
      <w:pPr>
        <w:pStyle w:val="Heading3"/>
      </w:pPr>
      <w:r>
        <w:t xml:space="preserve">Zamanınız yetmiyorsa: öncelik sırası</w:t>
      </w:r>
    </w:p>
    <w:p>
      <w:pPr>
        <w:pStyle w:val="FirstParagraph"/>
      </w:pPr>
      <w:r>
        <w:t xml:space="preserve">Bu hafta teslim edilecek çok şey var; zaman kısıtlıysa şu sırayla ilerleyin (en çok puanı en az zamanla kazandıran</w:t>
      </w:r>
      <w:r>
        <w:t xml:space="preserve"> </w:t>
      </w:r>
      <w:r>
        <w:t xml:space="preserve">sıra):</w:t>
      </w:r>
    </w:p>
    <w:p>
      <w:pPr>
        <w:pStyle w:val="Compact"/>
        <w:numPr>
          <w:ilvl w:val="0"/>
          <w:numId w:val="1039"/>
        </w:numPr>
      </w:pPr>
      <w:r>
        <w:t xml:space="preserve">Önce</w:t>
      </w:r>
      <w:r>
        <w:t xml:space="preserve"> </w:t>
      </w:r>
      <w:r>
        <w:rPr>
          <w:b/>
          <w:bCs/>
        </w:rPr>
        <w:t xml:space="preserve">en az 15 gereksinimlik</w:t>
      </w:r>
      <w:r>
        <w:t xml:space="preserve"> </w:t>
      </w:r>
      <w:r>
        <w:t xml:space="preserve">bir S17 iskeleti çıkarın (kimlik + gereksinim + durum sütunları dolu, önlem/</w:t>
      </w:r>
      <w:r>
        <w:t xml:space="preserve"> </w:t>
      </w:r>
      <w:r>
        <w:t xml:space="preserve">doğrulama/kanıt boş olabilir) — boş bir S17’den çok daha iyidir.</w:t>
      </w:r>
    </w:p>
    <w:p>
      <w:pPr>
        <w:pStyle w:val="Compact"/>
        <w:numPr>
          <w:ilvl w:val="0"/>
          <w:numId w:val="1039"/>
        </w:numPr>
      </w:pPr>
      <w:r>
        <w:t xml:space="preserve">Sonra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dediğiniz satırlardan</w:t>
      </w:r>
      <w:r>
        <w:t xml:space="preserve"> </w:t>
      </w:r>
      <w:r>
        <w:rPr>
          <w:b/>
          <w:bCs/>
        </w:rPr>
        <w:t xml:space="preserve">kanıtı gerçekten elinizde olanları</w:t>
      </w:r>
      <w:r>
        <w:t xml:space="preserve"> </w:t>
      </w:r>
      <w:r>
        <w:t xml:space="preserve">tamamlayın; kanıtı olmayanları</w:t>
      </w:r>
      <w:r>
        <w:t xml:space="preserve"> </w:t>
      </w:r>
      <w:r>
        <w:t xml:space="preserve">dürüstçe</w:t>
      </w:r>
      <w:r>
        <w:t xml:space="preserve"> </w:t>
      </w:r>
      <w:r>
        <w:t xml:space="preserve">“karşılanmadı”</w:t>
      </w:r>
      <w:r>
        <w:t xml:space="preserve"> </w:t>
      </w:r>
      <w:r>
        <w:t xml:space="preserve">yapın.</w:t>
      </w:r>
    </w:p>
    <w:p>
      <w:pPr>
        <w:pStyle w:val="Compact"/>
        <w:numPr>
          <w:ilvl w:val="0"/>
          <w:numId w:val="1039"/>
        </w:numPr>
      </w:pPr>
      <w:r>
        <w:t xml:space="preserve">Sonra devredilen satırları S14’e taşıyın.</w:t>
      </w:r>
    </w:p>
    <w:p>
      <w:pPr>
        <w:pStyle w:val="Compact"/>
        <w:numPr>
          <w:ilvl w:val="0"/>
          <w:numId w:val="1039"/>
        </w:numPr>
      </w:pPr>
      <w:r>
        <w:t xml:space="preserve">Son olarak kalan satırların önlem/doğrulama sütunlarını doldurun.</w:t>
      </w:r>
    </w:p>
    <w:p>
      <w:pPr>
        <w:pStyle w:val="FirstParagraph"/>
      </w:pPr>
      <w:r>
        <w:t xml:space="preserve">Bu sıra,</w:t>
      </w:r>
      <w:r>
        <w:t xml:space="preserve"> </w:t>
      </w:r>
      <w:r>
        <w:t xml:space="preserve">“az ama dürüst”</w:t>
      </w:r>
      <w:r>
        <w:t xml:space="preserve"> </w:t>
      </w:r>
      <w:r>
        <w:t xml:space="preserve">bir matrisin</w:t>
      </w:r>
      <w:r>
        <w:t xml:space="preserve"> </w:t>
      </w:r>
      <w:r>
        <w:t xml:space="preserve">“çok ama kanıtsız”</w:t>
      </w:r>
      <w:r>
        <w:t xml:space="preserve"> </w:t>
      </w:r>
      <w:r>
        <w:t xml:space="preserve">bir matristen her zaman daha iyi puan aldığı ilkesine</w:t>
      </w:r>
      <w:r>
        <w:t xml:space="preserve"> </w:t>
      </w:r>
      <w:r>
        <w:t xml:space="preserve">dayanır (bkz. 2. ve 8. bölümlerdeki kanıt kuralları).</w:t>
      </w:r>
    </w:p>
    <w:bookmarkEnd w:id="141"/>
    <w:bookmarkStart w:id="142" w:name="bu-hafta-neden-acele-etmemelisiniz"/>
    <w:p>
      <w:pPr>
        <w:pStyle w:val="Heading3"/>
      </w:pPr>
      <w:r>
        <w:t xml:space="preserve">Bu hafta neden acele etmemelisiniz</w:t>
      </w:r>
    </w:p>
    <w:p>
      <w:pPr>
        <w:pStyle w:val="FirstParagraph"/>
      </w:pPr>
      <w:r>
        <w:t xml:space="preserve">S17 ve S14, dönem projesinin yalnızca son haftasına değil, her hafta biraz büyüyen bir belgeye dönüşmelidir.</w:t>
      </w:r>
      <w:r>
        <w:t xml:space="preserve"> </w:t>
      </w:r>
      <w:r>
        <w:t xml:space="preserve">Dönem boyunca her yeni önlem eklediğinizde (</w:t>
      </w:r>
      <w:r>
        <w:t xml:space="preserve">“bu haftaki proje adımı”</w:t>
      </w:r>
      <w:r>
        <w:t xml:space="preserve"> </w:t>
      </w:r>
      <w:r>
        <w:t xml:space="preserve">bölümlerinde), o önlemin hangi gereksinimi</w:t>
      </w:r>
      <w:r>
        <w:t xml:space="preserve"> </w:t>
      </w:r>
      <w:r>
        <w:t xml:space="preserve">karşıladığını da not ederseniz, bu haftaya geldiğinizde S17 zaten yarı dolu olur. Bu haftanın gerçek işi, o zaman</w:t>
      </w:r>
      <w:r>
        <w:t xml:space="preserve"> </w:t>
      </w:r>
      <w:r>
        <w:t xml:space="preserve">yalnızca</w:t>
      </w:r>
      <w:r>
        <w:t xml:space="preserve"> </w:t>
      </w:r>
      <w:r>
        <w:rPr>
          <w:b/>
          <w:bCs/>
        </w:rPr>
        <w:t xml:space="preserve">eksik satırları</w:t>
      </w:r>
      <w:r>
        <w:t xml:space="preserve"> </w:t>
      </w:r>
      <w:r>
        <w:t xml:space="preserve">tamamlamak ve</w:t>
      </w:r>
      <w:r>
        <w:t xml:space="preserve"> </w:t>
      </w:r>
      <w:r>
        <w:rPr>
          <w:b/>
          <w:bCs/>
        </w:rPr>
        <w:t xml:space="preserve">tutarlılığı</w:t>
      </w:r>
      <w:r>
        <w:t xml:space="preserve"> </w:t>
      </w:r>
      <w:r>
        <w:t xml:space="preserve">kontrol etmek olur.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kendi-başına-çalış"/>
    <w:p>
      <w:pPr>
        <w:pStyle w:val="Heading2"/>
      </w:pPr>
      <w:r>
        <w:t xml:space="preserve">10. Kendi başına çalış</w:t>
      </w:r>
    </w:p>
    <w:p>
      <w:pPr>
        <w:pStyle w:val="BlockText"/>
      </w:pPr>
      <w:r>
        <w:rPr>
          <w:b/>
          <w:bCs/>
        </w:rPr>
        <w:t xml:space="preserve">Alıştırma 1 — Kolay: Gereksinimi düzeltin</w:t>
      </w:r>
    </w:p>
    <w:p>
      <w:pPr>
        <w:pStyle w:val="BlockText"/>
      </w:pPr>
      <w:r>
        <w:t xml:space="preserve">Şu gereksinimleri</w:t>
      </w:r>
      <w:r>
        <w:t xml:space="preserve"> </w:t>
      </w:r>
      <w:r>
        <w:t xml:space="preserve">“iyi gereksinim”</w:t>
      </w:r>
      <w:r>
        <w:t xml:space="preserve"> </w:t>
      </w:r>
      <w:r>
        <w:t xml:space="preserve">ölçütlerine göre yeniden yazın:</w:t>
      </w:r>
      <w:r>
        <w:t xml:space="preserve"> </w:t>
      </w:r>
      <w:r>
        <w:t xml:space="preserve">“Sistem saldırılara dayanıklı olmalıdır”</w:t>
      </w:r>
      <w:r>
        <w:t xml:space="preserve">,</w:t>
      </w:r>
      <w:r>
        <w:t xml:space="preserve"> </w:t>
      </w:r>
      <w:r>
        <w:t xml:space="preserve">“Parolalar güvenli saklanmalıdır”</w:t>
      </w:r>
      <w:r>
        <w:t xml:space="preserve">,</w:t>
      </w:r>
      <w:r>
        <w:t xml:space="preserve"> </w:t>
      </w:r>
      <w:r>
        <w:t xml:space="preserve">“Uygulama hızlı ve güvenli olmalıdır”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Alıştırma 2 — Kolay: ETSI eşlemesi</w:t>
      </w:r>
    </w:p>
    <w:p>
      <w:pPr>
        <w:pStyle w:val="BlockText"/>
      </w:pPr>
      <w:r>
        <w:t xml:space="preserve">ETSI EN 303 645’in on üç başlığından projenize uygulananları seçin ve her biri için projenizde hangi önlemin karşılık</w:t>
      </w:r>
      <w:r>
        <w:t xml:space="preserve"> </w:t>
      </w:r>
      <w:r>
        <w:t xml:space="preserve">geldiğini yazın.</w:t>
      </w:r>
    </w:p>
    <w:p>
      <w:pPr>
        <w:pStyle w:val="BlockText"/>
      </w:pPr>
      <w:r>
        <w:rPr>
          <w:b/>
          <w:bCs/>
        </w:rPr>
        <w:t xml:space="preserve">Alıştırma 3 — Orta: Devredilen gereksinimler</w:t>
      </w:r>
    </w:p>
    <w:p>
      <w:pPr>
        <w:pStyle w:val="BlockText"/>
      </w:pPr>
      <w:r>
        <w:t xml:space="preserve">Projenizi başka bir uygulamanın içine gömülen bir kütüphane olarak düşünün. Hangi gereksinimleri üst uygulamaya</w:t>
      </w:r>
      <w:r>
        <w:t xml:space="preserve"> </w:t>
      </w:r>
      <w:r>
        <w:t xml:space="preserve">devretmeniz gerekir? Her biri için üst uygulama geliştiricisine yazacağınız bir paragraflık yönergeyi hazırlayın.</w:t>
      </w:r>
    </w:p>
    <w:p>
      <w:pPr>
        <w:pStyle w:val="BlockText"/>
      </w:pPr>
      <w:r>
        <w:rPr>
          <w:b/>
          <w:bCs/>
        </w:rPr>
        <w:t xml:space="preserve">Alıştırma 4 — Orta: Güvenlik hedefi iskeleti</w:t>
      </w:r>
    </w:p>
    <w:p>
      <w:pPr>
        <w:pStyle w:val="BlockText"/>
      </w:pPr>
      <w:r>
        <w:t xml:space="preserve">Projeniz için bir Ortak Kriterler güvenlik hedefi (ST) iskeleti çıkarın: TOE tanımı, varsayımlar, tehditler, güvenlik</w:t>
      </w:r>
      <w:r>
        <w:t xml:space="preserve"> </w:t>
      </w:r>
      <w:r>
        <w:t xml:space="preserve">amaçları ve bunlara karşılık gelen gereksinimler. Güvenlik kılavuzunuzun hangi bölümleri hangi ST bölümüne karşılık</w:t>
      </w:r>
      <w:r>
        <w:t xml:space="preserve"> </w:t>
      </w:r>
      <w:r>
        <w:t xml:space="preserve">geliyor?</w:t>
      </w:r>
    </w:p>
    <w:p>
      <w:pPr>
        <w:pStyle w:val="BlockText"/>
      </w:pPr>
      <w:r>
        <w:rPr>
          <w:b/>
          <w:bCs/>
        </w:rPr>
        <w:t xml:space="preserve">Alıştırma 5 — Zor: FIPS 140-3 açığı analizi</w:t>
      </w:r>
    </w:p>
    <w:p>
      <w:pPr>
        <w:pStyle w:val="BlockText"/>
      </w:pPr>
      <w:r>
        <w:t xml:space="preserve">Projenizdeki kripto kodunu FIPS 140-3’ün</w:t>
      </w:r>
      <w:r>
        <w:t xml:space="preserve"> </w:t>
      </w:r>
      <w:r>
        <w:t xml:space="preserve">“onaylı algoritma, öz test, rol ve hizmet, sıfırlama”</w:t>
      </w:r>
      <w:r>
        <w:t xml:space="preserve"> </w:t>
      </w:r>
      <w:r>
        <w:t xml:space="preserve">beklentilerine göre</w:t>
      </w:r>
      <w:r>
        <w:t xml:space="preserve"> </w:t>
      </w:r>
      <w:r>
        <w:t xml:space="preserve">inceleyin. Projeniz bir kriptografik modül olsaydı, düzey 1 için neler eksik kalırdı?</w:t>
      </w:r>
    </w:p>
    <w:bookmarkStart w:id="144" w:name="X0ae2d68457d2b4b19fcb3b7c500400c811be67f"/>
    <w:p>
      <w:pPr>
        <w:pStyle w:val="Heading3"/>
      </w:pPr>
      <w:r>
        <w:t xml:space="preserve">Bu alıştırmaları neden kendi başınıza çözmelisiniz</w:t>
      </w:r>
    </w:p>
    <w:p>
      <w:pPr>
        <w:pStyle w:val="FirstParagraph"/>
      </w:pPr>
      <w:r>
        <w:t xml:space="preserve">Yukarıdaki bölümlerde gördüğünüz işlenmiş örnekler (kötü→iyi gereksinim, uçtan uca izlenebilirlik zinciri, ST</w:t>
      </w:r>
      <w:r>
        <w:t xml:space="preserve"> </w:t>
      </w:r>
      <w:r>
        <w:t xml:space="preserve">iskeleti, FIPS denetimi, standartlar arası eşleme, uyum matrisi satırı) hepsi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gereksinimler ve</w:t>
      </w:r>
      <w:r>
        <w:t xml:space="preserve"> </w:t>
      </w:r>
      <w:r>
        <w:rPr>
          <w:b/>
          <w:bCs/>
        </w:rPr>
        <w:t xml:space="preserve">başka</w:t>
      </w:r>
      <w:r>
        <w:t xml:space="preserve"> </w:t>
      </w:r>
      <w:r>
        <w:t xml:space="preserve">varlıklar üzerinden anlatıldı. Amaç, yöntemi göstermekti; şimdi aynı yöntemi</w:t>
      </w:r>
      <w:r>
        <w:t xml:space="preserve"> </w:t>
      </w:r>
      <w:r>
        <w:rPr>
          <w:b/>
          <w:bCs/>
        </w:rPr>
        <w:t xml:space="preserve">kendi projenizin</w:t>
      </w:r>
      <w:r>
        <w:t xml:space="preserve"> </w:t>
      </w:r>
      <w:r>
        <w:t xml:space="preserve">varlıklarına ve</w:t>
      </w:r>
      <w:r>
        <w:t xml:space="preserve"> </w:t>
      </w:r>
      <w:r>
        <w:t xml:space="preserve">gereksinimlerine uygulamanız gerekiyor. Bir yöntemi yalnız izleyerek değil, bir kez de kendi başınıza uygulayarak</w:t>
      </w:r>
      <w:r>
        <w:t xml:space="preserve"> </w:t>
      </w:r>
      <w:r>
        <w:t xml:space="preserve">öğrenirsiniz — özellikle Alıştırma 1 ve 3’te, hangi kelimenin belirsiz olduğunu</w:t>
      </w:r>
      <w:r>
        <w:t xml:space="preserve"> </w:t>
      </w:r>
      <w:r>
        <w:rPr>
          <w:b/>
          <w:bCs/>
        </w:rPr>
        <w:t xml:space="preserve">siz</w:t>
      </w:r>
      <w:r>
        <w:t xml:space="preserve"> </w:t>
      </w:r>
      <w:r>
        <w:t xml:space="preserve">fark etmelisiniz; bu beceri</w:t>
      </w:r>
      <w:r>
        <w:t xml:space="preserve"> </w:t>
      </w:r>
      <w:r>
        <w:t xml:space="preserve">ancak pratikle gelir.</w:t>
      </w:r>
    </w:p>
    <w:p>
      <w:pPr>
        <w:pStyle w:val="BlockText"/>
      </w:pPr>
      <w:r>
        <w:rPr>
          <w:b/>
          <w:bCs/>
        </w:rPr>
        <w:t xml:space="preserve">Takılırsanız hangi bölüme dönün</w:t>
      </w:r>
    </w:p>
    <w:p>
      <w:pPr>
        <w:pStyle w:val="BlockText"/>
      </w:pPr>
      <w:r>
        <w:t xml:space="preserve">Alıştırma 1 → 1. bölümdeki altı adımlı örneği yeniden okuyun. Alıştırma 2 → 6. bölümdeki eşleme tablolarına</w:t>
      </w:r>
      <w:r>
        <w:t xml:space="preserve"> </w:t>
      </w:r>
      <w:r>
        <w:t xml:space="preserve">bakın. Alıştırma 3 → 3. bölümdeki devredilen gereksinim örneğine bakın. Alıştırma 4 → 4. bölümdeki ST iskeleti</w:t>
      </w:r>
      <w:r>
        <w:t xml:space="preserve"> </w:t>
      </w:r>
      <w:r>
        <w:t xml:space="preserve">örneğine bakın. Alıştırma 5 → 5. bölümdeki FIPS denetim tablosuna bakın.</w:t>
      </w:r>
    </w:p>
    <w:p>
      <w:pPr>
        <w:pStyle w:val="BlockText"/>
      </w:pPr>
      <w:r>
        <w:rPr>
          <w:b/>
          <w:bCs/>
        </w:rPr>
        <w:t xml:space="preserve">Sık hata: alıştırmayı tek cümlede</w:t>
      </w:r>
      <w:r>
        <w:rPr>
          <w:b/>
          <w:bCs/>
        </w:rPr>
        <w:t xml:space="preserve"> </w:t>
      </w:r>
      <w:r>
        <w:rPr>
          <w:b/>
          <w:bCs/>
        </w:rPr>
        <w:t xml:space="preserve">‘çözmek’</w:t>
      </w:r>
    </w:p>
    <w:p>
      <w:pPr>
        <w:pStyle w:val="BlockText"/>
      </w:pPr>
      <w:r>
        <w:t xml:space="preserve">“Sistem saldırılara dayanıklı olmalıdır”</w:t>
      </w:r>
      <w:r>
        <w:t xml:space="preserve"> </w:t>
      </w:r>
      <w:r>
        <w:t xml:space="preserve">cümlesini</w:t>
      </w:r>
      <w:r>
        <w:t xml:space="preserve"> </w:t>
      </w:r>
      <w:r>
        <w:t xml:space="preserve">“Sistem güvenli olmalıdır”</w:t>
      </w:r>
      <w:r>
        <w:t xml:space="preserve"> </w:t>
      </w:r>
      <w:r>
        <w:t xml:space="preserve">gibi başka bir belirsiz cümleyle</w:t>
      </w:r>
      <w:r>
        <w:t xml:space="preserve"> </w:t>
      </w:r>
      <w:r>
        <w:t xml:space="preserve">değiştirmek, alıştırmayı çözmüş gibi görünür ama aynı hatayı tekrarlar. 1. bölümdeki altı adımın</w:t>
      </w:r>
      <w:r>
        <w:t xml:space="preserve"> </w:t>
      </w:r>
      <w:r>
        <w:rPr>
          <w:b/>
          <w:bCs/>
        </w:rPr>
        <w:t xml:space="preserve">hepsini</w:t>
      </w:r>
      <w:r>
        <w:t xml:space="preserve"> </w:t>
      </w:r>
      <w:r>
        <w:t xml:space="preserve">uygulamadan bir gereksinim</w:t>
      </w:r>
      <w:r>
        <w:t xml:space="preserve"> </w:t>
      </w:r>
      <w:r>
        <w:t xml:space="preserve">“iyi”</w:t>
      </w:r>
      <w:r>
        <w:t xml:space="preserve"> </w:t>
      </w:r>
      <w:r>
        <w:t xml:space="preserve">sayılmaz.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Her alıştırma cevabınızı bitirdikten sonra kendinize sorun:</w:t>
      </w:r>
      <w:r>
        <w:t xml:space="preserve"> </w:t>
      </w:r>
      <w:r>
        <w:t xml:space="preserve">“Bu cümleyi bir test/inceleme ile doğrulayabilir</w:t>
      </w:r>
      <w:r>
        <w:t xml:space="preserve"> </w:t>
      </w:r>
      <w:r>
        <w:t xml:space="preserve">miyim?”</w:t>
      </w:r>
      <w:r>
        <w:t xml:space="preserve"> </w:t>
      </w:r>
      <w:r>
        <w:t xml:space="preserve">Cevap</w:t>
      </w:r>
      <w:r>
        <w:t xml:space="preserve"> </w:t>
      </w:r>
      <w:r>
        <w:t xml:space="preserve">“hayır”</w:t>
      </w:r>
      <w:r>
        <w:t xml:space="preserve"> </w:t>
      </w:r>
      <w:r>
        <w:t xml:space="preserve">ya da</w:t>
      </w:r>
      <w:r>
        <w:t xml:space="preserve"> </w:t>
      </w:r>
      <w:r>
        <w:t xml:space="preserve">“belki”</w:t>
      </w:r>
      <w:r>
        <w:t xml:space="preserve"> </w:t>
      </w:r>
      <w:r>
        <w:t xml:space="preserve">ise, gereksinim henüz hazır değildir.</w:t>
      </w:r>
    </w:p>
    <w:bookmarkEnd w:id="144"/>
    <w:bookmarkStart w:id="145" w:name="X8bbe925b844d45479e3730d9d7b63780324d5af"/>
    <w:p>
      <w:pPr>
        <w:pStyle w:val="Heading3"/>
      </w:pPr>
      <w:r>
        <w:t xml:space="preserve">Kendi cevabınızı değerlendirmek için bir mini kontrol listesi</w:t>
      </w:r>
    </w:p>
    <w:p>
      <w:pPr>
        <w:pStyle w:val="FirstParagraph"/>
      </w:pPr>
      <w:r>
        <w:t xml:space="preserve">Her alıştırmayı bitirdikten sonra şu beşliyi kontrol edin (2. bölümdeki</w:t>
      </w:r>
      <w:r>
        <w:t xml:space="preserve"> </w:t>
      </w:r>
      <w:r>
        <w:t xml:space="preserve">“değerlendiricinin sık yazdığı beş bulgu</w:t>
      </w:r>
      <w:r>
        <w:t xml:space="preserve"> </w:t>
      </w:r>
      <w:r>
        <w:t xml:space="preserve">türü”</w:t>
      </w:r>
      <w:r>
        <w:t xml:space="preserve"> </w:t>
      </w:r>
      <w:r>
        <w:t xml:space="preserve">listesinin ters çevrilmiş hâlidir):</w:t>
      </w:r>
    </w:p>
    <w:p>
      <w:pPr>
        <w:pStyle w:val="Compact"/>
        <w:numPr>
          <w:ilvl w:val="0"/>
          <w:numId w:val="1040"/>
        </w:numPr>
      </w:pPr>
      <w:r>
        <w:t xml:space="preserve">Cevabımda kanıtsız bir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var mı?</w:t>
      </w:r>
    </w:p>
    <w:p>
      <w:pPr>
        <w:pStyle w:val="Compact"/>
        <w:numPr>
          <w:ilvl w:val="0"/>
          <w:numId w:val="1041"/>
        </w:numPr>
      </w:pPr>
      <w:r>
        <w:t xml:space="preserve">Kimlikler tutarlı mı (aynı gereksinime her yerde aynı kimlik)?</w:t>
      </w:r>
    </w:p>
    <w:p>
      <w:pPr>
        <w:pStyle w:val="Compact"/>
        <w:numPr>
          <w:ilvl w:val="0"/>
          <w:numId w:val="1042"/>
        </w:numPr>
      </w:pPr>
      <w:r>
        <w:t xml:space="preserve">Yazdığım her önlem bir gereksinime bağlı mı?</w:t>
      </w:r>
    </w:p>
    <w:p>
      <w:pPr>
        <w:pStyle w:val="Compact"/>
        <w:numPr>
          <w:ilvl w:val="0"/>
          <w:numId w:val="1043"/>
        </w:numPr>
      </w:pPr>
      <w:r>
        <w:t xml:space="preserve">“Uygulanmaz”</w:t>
      </w:r>
      <w:r>
        <w:t xml:space="preserve"> </w:t>
      </w:r>
      <w:r>
        <w:t xml:space="preserve">dediğim yerlerde gerekçe var mı?</w:t>
      </w:r>
    </w:p>
    <w:p>
      <w:pPr>
        <w:pStyle w:val="Compact"/>
        <w:numPr>
          <w:ilvl w:val="0"/>
          <w:numId w:val="1044"/>
        </w:numPr>
      </w:pPr>
      <w:r>
        <w:t xml:space="preserve">Kanıt olarak genel bir cümle mi, yoksa somut bir referans mı yazdım?</w:t>
      </w:r>
    </w:p>
    <w:p>
      <w:pPr>
        <w:pStyle w:val="FirstParagraph"/>
      </w:pPr>
      <w:r>
        <w:t xml:space="preserve">Bu beş maddenin hepsine</w:t>
      </w:r>
      <w:r>
        <w:t xml:space="preserve"> </w:t>
      </w:r>
      <w:r>
        <w:t xml:space="preserve">“hayır”</w:t>
      </w:r>
      <w:r>
        <w:t xml:space="preserve"> </w:t>
      </w:r>
      <w:r>
        <w:t xml:space="preserve">(yani sorun yok) diyebiliyorsanız, cevabınız değerlendirici standardına yakındır.</w:t>
      </w:r>
    </w:p>
    <w:bookmarkEnd w:id="145"/>
    <w:bookmarkStart w:id="146" w:name="alıştırma-1-için-başlangıç-şablonu"/>
    <w:p>
      <w:pPr>
        <w:pStyle w:val="Heading3"/>
      </w:pPr>
      <w:r>
        <w:t xml:space="preserve">Alıştırma 1 için başlangıç şablonu</w:t>
      </w:r>
    </w:p>
    <w:p>
      <w:pPr>
        <w:pStyle w:val="FirstParagraph"/>
      </w:pPr>
      <w:r>
        <w:t xml:space="preserve">Hâlâ nereden başlayacağınızı bilmiyorsanız, şu boşluk doldurma şablonunu kullanın (1. bölümdeki altı adımın</w:t>
      </w:r>
      <w:r>
        <w:t xml:space="preserve"> </w:t>
      </w:r>
      <w:r>
        <w:t xml:space="preserve">sıkıştırılmış hâli):</w:t>
      </w:r>
    </w:p>
    <w:p>
      <w:pPr>
        <w:pStyle w:val="BlockText"/>
      </w:pPr>
      <w:r>
        <w:t xml:space="preserve">“[Hangi varlık], [hangi tehdide karşı], [hangi hedefle: gizlilik/bütünlük/kullanılabilirlik], [hangi araç</w:t>
      </w:r>
      <w:r>
        <w:t xml:space="preserve"> </w:t>
      </w:r>
      <w:r>
        <w:t xml:space="preserve">sınıfıyla], [hangi durumda: beklemede/kullanımda/aktarımda], [MUST/SHOULD] korunmalıdır.”</w:t>
      </w:r>
    </w:p>
    <w:p>
      <w:pPr>
        <w:pStyle w:val="FirstParagraph"/>
      </w:pPr>
      <w:r>
        <w:t xml:space="preserve">Her köşeli parantezi doldurduğunuzda, elinizde 1. bölümdeki örneklere benzer bir gereksinim olur. Boşluklardan</w:t>
      </w:r>
      <w:r>
        <w:t xml:space="preserve"> </w:t>
      </w:r>
      <w:r>
        <w:t xml:space="preserve">biri doldurulamıyorsa (ör.</w:t>
      </w:r>
      <w:r>
        <w:t xml:space="preserve"> </w:t>
      </w:r>
      <w:r>
        <w:t xml:space="preserve">“hangi tehdide karşı”</w:t>
      </w:r>
      <w:r>
        <w:t xml:space="preserve"> </w:t>
      </w:r>
      <w:r>
        <w:t xml:space="preserve">sorusuna cevap veremiyorsanız), bu, gereksinimin henüz olgun</w:t>
      </w:r>
      <w:r>
        <w:t xml:space="preserve"> </w:t>
      </w:r>
      <w:r>
        <w:t xml:space="preserve">olmadığının bir işaretidir — tehdit modelinize geri dönün (1. hafta).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8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İşlevsel güvenlik gereksinimi ile güvence gereksinimi arasındaki fark nedir?</w:t>
      </w:r>
    </w:p>
    <w:p>
      <w:pPr>
        <w:pStyle w:val="BlockText"/>
      </w:pPr>
      <w:r>
        <w:t xml:space="preserve">İşlevsel gereksinim ürünün hangi güvenlik işlevini yerine getireceğini, güvence gereksinimi bu işlevin doğru yerine</w:t>
      </w:r>
      <w:r>
        <w:t xml:space="preserve"> </w:t>
      </w:r>
      <w:r>
        <w:t xml:space="preserve">getirildiğine nasıl güvenileceğini (inceleme, test, belge) tanımlar.</w:t>
      </w:r>
    </w:p>
    <w:p>
      <w:pPr>
        <w:pStyle w:val="BlockText"/>
      </w:pPr>
      <w:r>
        <w:rPr>
          <w:b/>
          <w:bCs/>
        </w:rPr>
        <w:t xml:space="preserve">2. İyi bir gereksinimin beş özelliği nedir?</w:t>
      </w:r>
    </w:p>
    <w:p>
      <w:pPr>
        <w:pStyle w:val="BlockText"/>
      </w:pPr>
      <w:r>
        <w:t xml:space="preserve">Tekil, doğrulanabilir, izlenebilir, uygulanabilir ve</w:t>
      </w:r>
      <w:r>
        <w:t xml:space="preserve"> </w:t>
      </w:r>
      <w:r>
        <w:t xml:space="preserve">“nasıl”</w:t>
      </w:r>
      <w:r>
        <w:t xml:space="preserve"> </w:t>
      </w:r>
      <w:r>
        <w:t xml:space="preserve">değil</w:t>
      </w:r>
      <w:r>
        <w:t xml:space="preserve"> </w:t>
      </w:r>
      <w:r>
        <w:t xml:space="preserve">“ne”</w:t>
      </w:r>
      <w:r>
        <w:t xml:space="preserve"> </w:t>
      </w:r>
      <w:r>
        <w:t xml:space="preserve">odaklı.</w:t>
      </w:r>
    </w:p>
    <w:p>
      <w:pPr>
        <w:pStyle w:val="BlockText"/>
      </w:pPr>
      <w:r>
        <w:rPr>
          <w:b/>
          <w:bCs/>
        </w:rPr>
        <w:t xml:space="preserve">3. Uyum matrisinde ileri ve geri izlenebilirlik neyi sorar?</w:t>
      </w:r>
    </w:p>
    <w:p>
      <w:pPr>
        <w:pStyle w:val="BlockText"/>
      </w:pPr>
      <w:r>
        <w:t xml:space="preserve">İleri: her gereksinim bir önleme ve doğrulamaya gidiyor mu? Geri: her önlem bir gereksinime ya da tehdide dayanıyor mu?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‘Devredildi’</w:t>
      </w:r>
      <w:r>
        <w:rPr>
          <w:b/>
          <w:bCs/>
        </w:rPr>
        <w:t xml:space="preserve"> </w:t>
      </w:r>
      <w:r>
        <w:rPr>
          <w:b/>
          <w:bCs/>
        </w:rPr>
        <w:t xml:space="preserve">durumu ne zaman kullanılır? Nasıl yazılmalıdır?</w:t>
      </w:r>
    </w:p>
    <w:p>
      <w:pPr>
        <w:pStyle w:val="BlockText"/>
      </w:pPr>
      <w:r>
        <w:t xml:space="preserve">Gereksinimi bileşen değil başka bir taraf (üst uygulama, işletim sistemi) karşılayabiliyorsa. Kime, neden devredildiği</w:t>
      </w:r>
      <w:r>
        <w:t xml:space="preserve"> </w:t>
      </w:r>
      <w:r>
        <w:t xml:space="preserve">ve karşı tarafın nasıl karşılayacağı açıkça yazılmalıdır.</w:t>
      </w:r>
    </w:p>
    <w:p>
      <w:pPr>
        <w:pStyle w:val="BlockText"/>
      </w:pPr>
      <w:r>
        <w:rPr>
          <w:b/>
          <w:bCs/>
        </w:rPr>
        <w:t xml:space="preserve">5. EAL4 bir ürün, EAL2 bir üründen her zaman daha güvenli midir?</w:t>
      </w:r>
    </w:p>
    <w:p>
      <w:pPr>
        <w:pStyle w:val="BlockText"/>
      </w:pPr>
      <w:r>
        <w:t xml:space="preserve">Hayır. EAL değerlendirmenin derinliğini gösterir; güvenlik, güvenlik hedefindeki tehditlere ve amaçlara bağlıdır.</w:t>
      </w:r>
    </w:p>
    <w:p>
      <w:pPr>
        <w:pStyle w:val="BlockText"/>
      </w:pPr>
      <w:r>
        <w:rPr>
          <w:b/>
          <w:bCs/>
        </w:rPr>
        <w:t xml:space="preserve">6. ST ile PP arasındaki fark nedir?</w:t>
      </w:r>
    </w:p>
    <w:p>
      <w:pPr>
        <w:pStyle w:val="BlockText"/>
      </w:pPr>
      <w:r>
        <w:t xml:space="preserve">PP bir ürün sınıfı için ortak gereksinim setidir; ST belirli bir ürünün güvenlik hedefidir ve bir PP’ye uyduğunu iddia</w:t>
      </w:r>
      <w:r>
        <w:t xml:space="preserve"> </w:t>
      </w:r>
      <w:r>
        <w:t xml:space="preserve">edebilir.</w:t>
      </w:r>
    </w:p>
    <w:p>
      <w:pPr>
        <w:pStyle w:val="BlockText"/>
      </w:pPr>
      <w:r>
        <w:rPr>
          <w:b/>
          <w:bCs/>
        </w:rPr>
        <w:t xml:space="preserve">7. CEM’de saldırı potansiyeli hangi etkenlerle puanlanır?</w:t>
      </w:r>
    </w:p>
    <w:p>
      <w:pPr>
        <w:pStyle w:val="BlockText"/>
      </w:pPr>
      <w:r>
        <w:t xml:space="preserve">Geçen süre, uzmanlık, ürün hakkında bilgi, fırsat penceresi ve ekipman.</w:t>
      </w:r>
    </w:p>
    <w:p>
      <w:pPr>
        <w:pStyle w:val="BlockText"/>
      </w:pPr>
      <w:r>
        <w:rPr>
          <w:b/>
          <w:bCs/>
        </w:rPr>
        <w:t xml:space="preserve">8. FIPS 140-3’te düzey 2 ile düzey 3’ün farkı nedir?</w:t>
      </w:r>
    </w:p>
    <w:p>
      <w:pPr>
        <w:pStyle w:val="BlockText"/>
      </w:pPr>
      <w:r>
        <w:t xml:space="preserve">Düzey 2 kurcalama izi ve rol tabanlı kimlik doğrulama ister; düzey 3 kurcalamaya direnç ve yanıt (anahtarın silinmesi)</w:t>
      </w:r>
      <w:r>
        <w:t xml:space="preserve"> </w:t>
      </w:r>
      <w:r>
        <w:t xml:space="preserve">ile kimlik tabanlı kimlik doğrulama ister.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b/>
          <w:bCs/>
        </w:rPr>
        <w:t xml:space="preserve">‘FIPS doğrulanmış bir kütüphane kullanıyoruz’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neden yetmez?</w:t>
      </w:r>
    </w:p>
    <w:p>
      <w:pPr>
        <w:pStyle w:val="BlockText"/>
      </w:pPr>
      <w:r>
        <w:t xml:space="preserve">Uygulama kütüphaneyi yanlış kullanabilir (nonce tekrarı, doğrulamayı kapatma, anahtarı bellekte bırakma); doğrulama</w:t>
      </w:r>
      <w:r>
        <w:t xml:space="preserve"> </w:t>
      </w:r>
      <w:r>
        <w:t xml:space="preserve">modülü kapsar, uygulamanın kendisini değil.</w:t>
      </w:r>
    </w:p>
    <w:p>
      <w:pPr>
        <w:pStyle w:val="BlockText"/>
      </w:pPr>
      <w:r>
        <w:rPr>
          <w:b/>
          <w:bCs/>
        </w:rPr>
        <w:t xml:space="preserve">10. ISO/IEC 27001 ile Ortak Kriterler neyi sertifikalar?</w:t>
      </w:r>
    </w:p>
    <w:p>
      <w:pPr>
        <w:pStyle w:val="BlockText"/>
      </w:pPr>
      <w:r>
        <w:t xml:space="preserve">ISO/IEC 27001 kurumun bilgi güvenliği yönetim sistemini; Ortak Kriterler bir ürünü.</w:t>
      </w:r>
    </w:p>
    <w:p>
      <w:pPr>
        <w:pStyle w:val="BlockText"/>
      </w:pPr>
      <w:r>
        <w:rPr>
          <w:b/>
          <w:bCs/>
        </w:rPr>
        <w:t xml:space="preserve">11. Devredilen bir gereksinimde</w:t>
      </w:r>
      <w:r>
        <w:rPr>
          <w:b/>
          <w:bCs/>
        </w:rPr>
        <w:t xml:space="preserve"> </w:t>
      </w:r>
      <w:r>
        <w:rPr>
          <w:b/>
          <w:bCs/>
        </w:rPr>
        <w:t xml:space="preserve">‘kime, neden, nasıl’</w:t>
      </w:r>
      <w:r>
        <w:rPr>
          <w:b/>
          <w:bCs/>
        </w:rPr>
        <w:t xml:space="preserve"> </w:t>
      </w:r>
      <w:r>
        <w:rPr>
          <w:b/>
          <w:bCs/>
        </w:rPr>
        <w:t xml:space="preserve">üçlüsünün her biri neden gereklidir?</w:t>
      </w:r>
    </w:p>
    <w:p>
      <w:pPr>
        <w:pStyle w:val="BlockText"/>
      </w:pPr>
      <w:r>
        <w:t xml:space="preserve">Kime: sorumluluğun kime kaydığı net olmalı. Neden: değerlendiricinin gerekçeyi sorgulayabilmesi için</w:t>
      </w:r>
      <w:r>
        <w:t xml:space="preserve"> </w:t>
      </w:r>
      <w:r>
        <w:t xml:space="preserve">bileşenin bunu neden karşılayamadığı açıklanmalı. Nasıl: karşı tarafın bunu gerçekten karşılayabileceği somut</w:t>
      </w:r>
      <w:r>
        <w:t xml:space="preserve"> </w:t>
      </w:r>
      <w:r>
        <w:t xml:space="preserve">bir yol gösterilmeli; üçü eksikse devretmek</w:t>
      </w:r>
      <w:r>
        <w:t xml:space="preserve"> </w:t>
      </w:r>
      <w:r>
        <w:t xml:space="preserve">“sorumluluğu havada bırakmak”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12. S17 (uyum matrisi) ile S14 (varsayımlar ve devredilen gereksinimler) arasındaki ilişki nedir?</w:t>
      </w:r>
    </w:p>
    <w:p>
      <w:pPr>
        <w:pStyle w:val="BlockText"/>
      </w:pPr>
      <w:r>
        <w:t xml:space="preserve">S17’de</w:t>
      </w:r>
      <w:r>
        <w:t xml:space="preserve"> </w:t>
      </w:r>
      <w:r>
        <w:t xml:space="preserve">“devredildi”</w:t>
      </w:r>
      <w:r>
        <w:t xml:space="preserve"> </w:t>
      </w:r>
      <w:r>
        <w:t xml:space="preserve">işaretlenen her satır, S14’te kime/neden/nasıl detayıyla açıklanır; ikisi birbirini</w:t>
      </w:r>
      <w:r>
        <w:t xml:space="preserve"> </w:t>
      </w:r>
      <w:r>
        <w:t xml:space="preserve">tamamlar ve tutarlı olmalıdır.</w:t>
      </w:r>
    </w:p>
    <w:p>
      <w:pPr>
        <w:pStyle w:val="BlockText"/>
      </w:pPr>
      <w:r>
        <w:rPr>
          <w:b/>
          <w:bCs/>
        </w:rPr>
        <w:t xml:space="preserve">13. CEM (Common Evaluation Methodology) nedir, CC ile ilişkisi nedir?</w:t>
      </w:r>
    </w:p>
    <w:p>
      <w:pPr>
        <w:pStyle w:val="BlockText"/>
      </w:pPr>
      <w:r>
        <w:t xml:space="preserve">ISO/IEC 18045; Ortak Kriterler’in (ISO/IEC 15408) bir değerlendirmede nasıl uygulanacağını, değerlendiricinin</w:t>
      </w:r>
      <w:r>
        <w:t xml:space="preserve"> </w:t>
      </w:r>
      <w:r>
        <w:t xml:space="preserve">hangi adımları izleyeceğini tanımlayan yöntem belgesidir.</w:t>
      </w:r>
    </w:p>
    <w:p>
      <w:pPr>
        <w:pStyle w:val="BlockText"/>
      </w:pPr>
      <w:r>
        <w:rPr>
          <w:b/>
          <w:bCs/>
        </w:rPr>
        <w:t xml:space="preserve">14. AVA_VAN bileşeni ne için kullanılır?</w:t>
      </w:r>
    </w:p>
    <w:p>
      <w:pPr>
        <w:pStyle w:val="BlockText"/>
      </w:pPr>
      <w:r>
        <w:t xml:space="preserve">Zafiyet değerlendirmesi için; ürünün hangi saldırı potansiyeline (temel, gelişmiş temel, orta, yüksek) sahip</w:t>
      </w:r>
      <w:r>
        <w:t xml:space="preserve"> </w:t>
      </w:r>
      <w:r>
        <w:t xml:space="preserve">bir saldırgana karşı dayanması gerektiğini belirler.</w:t>
      </w:r>
    </w:p>
    <w:p>
      <w:pPr>
        <w:pStyle w:val="BlockText"/>
      </w:pPr>
      <w:r>
        <w:rPr>
          <w:b/>
          <w:bCs/>
        </w:rPr>
        <w:t xml:space="preserve">15. Zeroization (sıfırlama) nedir, FIPS 140-3’te neden istenir?</w:t>
      </w:r>
    </w:p>
    <w:p>
      <w:pPr>
        <w:pStyle w:val="BlockText"/>
      </w:pPr>
      <w:r>
        <w:t xml:space="preserve">Kritik güvenlik parametrelerinin (anahtar gibi) iş bittiğinde bellekten/depodan güvenle silinmesidir;</w:t>
      </w:r>
      <w:r>
        <w:t xml:space="preserve"> </w:t>
      </w:r>
      <w:r>
        <w:t xml:space="preserve">saldırgan cihaza fiziksel ya da mantıksal olarak eriştiğinde eski anahtarları bulamamalıdır.</w:t>
      </w:r>
    </w:p>
    <w:p>
      <w:pPr>
        <w:pStyle w:val="BlockText"/>
      </w:pPr>
      <w:r>
        <w:rPr>
          <w:b/>
          <w:bCs/>
        </w:rPr>
        <w:t xml:space="preserve">16. ETSI EN 303 645 hangi tür ürünler için yazılmıştır?</w:t>
      </w:r>
    </w:p>
    <w:p>
      <w:pPr>
        <w:pStyle w:val="BlockText"/>
      </w:pPr>
      <w:r>
        <w:t xml:space="preserve">Tüketici nesnelerin interneti (IoT) cihazları için; internete bağlanan tüketici/ev ürünlerinin temel güvenlik</w:t>
      </w:r>
      <w:r>
        <w:t xml:space="preserve"> </w:t>
      </w:r>
      <w:r>
        <w:t xml:space="preserve">çizgisini tanımlar.</w:t>
      </w:r>
    </w:p>
    <w:p>
      <w:pPr>
        <w:pStyle w:val="BlockText"/>
      </w:pPr>
      <w:r>
        <w:rPr>
          <w:b/>
          <w:bCs/>
        </w:rPr>
        <w:t xml:space="preserve">17. GSMA SAS neyi denetler; bir ürünü mü yoksa bir tesisi mi?</w:t>
      </w:r>
    </w:p>
    <w:p>
      <w:pPr>
        <w:pStyle w:val="BlockText"/>
      </w:pPr>
      <w:r>
        <w:t xml:space="preserve">Bir tesisi: SIM/eSIM üretimi ve abonelik yönetimi yapılan tesislerin fiziksel güvenliğini, personelini,</w:t>
      </w:r>
      <w:r>
        <w:t xml:space="preserve"> </w:t>
      </w:r>
      <w:r>
        <w:t xml:space="preserve">süreçlerini ve anahtar yönetimini denetler.</w:t>
      </w:r>
    </w:p>
    <w:p>
      <w:pPr>
        <w:pStyle w:val="BlockText"/>
      </w:pPr>
      <w:r>
        <w:rPr>
          <w:b/>
          <w:bCs/>
        </w:rPr>
        <w:t xml:space="preserve">18. EMVCo yazılım tabanlı mobil ödeme gereksinimleri ile PCI MPoC arasındaki temel fark nedir?</w:t>
      </w:r>
    </w:p>
    <w:p>
      <w:pPr>
        <w:pStyle w:val="BlockText"/>
      </w:pPr>
      <w:r>
        <w:t xml:space="preserve">EMVCo, telefonun güvenli elemanını kullanmayan (kartı yazılımla taklit eden) ödeme çözümlerinin uygulama</w:t>
      </w:r>
      <w:r>
        <w:t xml:space="preserve"> </w:t>
      </w:r>
      <w:r>
        <w:t xml:space="preserve">düzeyi güvenliğini kapsar; PCI MPoC ticari telefon/tabletlerin ödeme kabul terminali olarak kullanılmasını,</w:t>
      </w:r>
      <w:r>
        <w:t xml:space="preserve"> </w:t>
      </w:r>
      <w:r>
        <w:t xml:space="preserve">uygulama ve arka ucu birlikte, izleme ve doğrulama hizmetleriyle kapsar.</w:t>
      </w:r>
    </w:p>
    <w:p>
      <w:pPr>
        <w:pStyle w:val="BlockText"/>
      </w:pPr>
      <w:r>
        <w:rPr>
          <w:b/>
          <w:bCs/>
        </w:rPr>
        <w:t xml:space="preserve">19. OWASP MASVS’nin kontrol gruplarından hangisi hata ayıklayıcı algılama ve kod bütünlüğü gibi</w:t>
      </w:r>
      <w:r>
        <w:rPr>
          <w:b/>
          <w:bCs/>
        </w:rPr>
        <w:t xml:space="preserve"> </w:t>
      </w:r>
      <w:r>
        <w:rPr>
          <w:b/>
          <w:bCs/>
        </w:rPr>
        <w:t xml:space="preserve">‘saldırı altında dayanıklılık’</w:t>
      </w:r>
      <w:r>
        <w:rPr>
          <w:b/>
          <w:bCs/>
        </w:rPr>
        <w:t xml:space="preserve"> </w:t>
      </w:r>
      <w:r>
        <w:rPr>
          <w:b/>
          <w:bCs/>
        </w:rPr>
        <w:t xml:space="preserve">konularını kapsar?</w:t>
      </w:r>
    </w:p>
    <w:p>
      <w:pPr>
        <w:pStyle w:val="BlockText"/>
      </w:pPr>
      <w:r>
        <w:t xml:space="preserve">MASVS-RESILIENCE.</w:t>
      </w:r>
    </w:p>
    <w:p>
      <w:pPr>
        <w:pStyle w:val="BlockText"/>
      </w:pPr>
      <w:r>
        <w:rPr>
          <w:b/>
          <w:bCs/>
        </w:rPr>
        <w:t xml:space="preserve">20. Bir gereksinim</w:t>
      </w:r>
      <w:r>
        <w:rPr>
          <w:b/>
          <w:bCs/>
        </w:rPr>
        <w:t xml:space="preserve"> </w:t>
      </w:r>
      <w:r>
        <w:rPr>
          <w:b/>
          <w:bCs/>
        </w:rPr>
        <w:t xml:space="preserve">‘uygulanmaz’</w:t>
      </w:r>
      <w:r>
        <w:rPr>
          <w:b/>
          <w:bCs/>
        </w:rPr>
        <w:t xml:space="preserve"> </w:t>
      </w:r>
      <w:r>
        <w:rPr>
          <w:b/>
          <w:bCs/>
        </w:rPr>
        <w:t xml:space="preserve">diye işaretlendiğinde ne yazılmalıdır?</w:t>
      </w:r>
    </w:p>
    <w:p>
      <w:pPr>
        <w:pStyle w:val="BlockText"/>
      </w:pPr>
      <w:r>
        <w:t xml:space="preserve">Ürünün o gereksinimin kapsamına neden girmediğinin gerekçesi (ör. ağ bağlantısı yoksa aktarımda veri</w:t>
      </w:r>
      <w:r>
        <w:t xml:space="preserve"> </w:t>
      </w:r>
      <w:r>
        <w:t xml:space="preserve">gereksinimleri uygulanmaz) açıkça belgelenmelidir; gerekçesiz</w:t>
      </w:r>
      <w:r>
        <w:t xml:space="preserve"> </w:t>
      </w:r>
      <w:r>
        <w:t xml:space="preserve">“uygulanmaz”</w:t>
      </w:r>
      <w:r>
        <w:t xml:space="preserve"> </w:t>
      </w:r>
      <w:r>
        <w:t xml:space="preserve">bir bulgu sayılır.</w:t>
      </w:r>
    </w:p>
    <w:p>
      <w:pPr>
        <w:pStyle w:val="BlockText"/>
      </w:pPr>
      <w:r>
        <w:rPr>
          <w:b/>
          <w:bCs/>
        </w:rPr>
        <w:t xml:space="preserve">21. Zorunluluk sözcüklerinden SHOULD (-malı, önerilir) kullanılan bir gereksinim karşılanmazsa ne yapılmalıdır?</w:t>
      </w:r>
    </w:p>
    <w:p>
      <w:pPr>
        <w:pStyle w:val="BlockText"/>
      </w:pPr>
      <w:r>
        <w:t xml:space="preserve">Karşılanmama gerekçesi yazılı olarak belgelenmelidir; aksi hâlde değerlendirici bunu eksiklik sayar.</w:t>
      </w:r>
    </w:p>
    <w:p>
      <w:pPr>
        <w:pStyle w:val="BlockText"/>
      </w:pPr>
      <w:r>
        <w:rPr>
          <w:b/>
          <w:bCs/>
        </w:rPr>
        <w:t xml:space="preserve">22. İyi bir gereksinimin</w:t>
      </w:r>
      <w:r>
        <w:rPr>
          <w:b/>
          <w:bCs/>
        </w:rPr>
        <w:t xml:space="preserve"> </w:t>
      </w:r>
      <w:r>
        <w:rPr>
          <w:b/>
          <w:bCs/>
        </w:rPr>
        <w:t xml:space="preserve">‘tekil’</w:t>
      </w:r>
      <w:r>
        <w:rPr>
          <w:b/>
          <w:bCs/>
        </w:rPr>
        <w:t xml:space="preserve"> </w:t>
      </w:r>
      <w:r>
        <w:rPr>
          <w:b/>
          <w:bCs/>
        </w:rPr>
        <w:t xml:space="preserve">olması ne demektir, neden önemlidir?</w:t>
      </w:r>
    </w:p>
    <w:p>
      <w:pPr>
        <w:pStyle w:val="BlockText"/>
      </w:pPr>
      <w:r>
        <w:t xml:space="preserve">Bir cümlede yalnız bir koşul bulunmalıdır; birden fazla koşul birleştirilirse (ör.</w:t>
      </w:r>
      <w:r>
        <w:t xml:space="preserve"> </w:t>
      </w:r>
      <w:r>
        <w:t xml:space="preserve">“hızlı ve güvenli</w:t>
      </w:r>
      <w:r>
        <w:t xml:space="preserve"> </w:t>
      </w:r>
      <w:r>
        <w:t xml:space="preserve">olmalıdır”</w:t>
      </w:r>
      <w:r>
        <w:t xml:space="preserve">) biri karşılanıp diğeri karşılanmadığında durumun ne olduğu belirsizleşir.</w:t>
      </w:r>
    </w:p>
    <w:p>
      <w:pPr>
        <w:pStyle w:val="BlockText"/>
      </w:pPr>
      <w:r>
        <w:rPr>
          <w:b/>
          <w:bCs/>
        </w:rPr>
        <w:t xml:space="preserve">23. Aynı güvenlik ihtiyacı birden fazla standartta karşılığını buluyorsa, bir standarda uymak diğerine otomatik uyum sağlar mı?</w:t>
      </w:r>
    </w:p>
    <w:p>
      <w:pPr>
        <w:pStyle w:val="BlockText"/>
      </w:pPr>
      <w:r>
        <w:t xml:space="preserve">Hayır. Örtüşme kanıt toplama işini kolaylaştırır ama her standardın kendi ölçütü ayrı ayrı doğrulanmalıdır;</w:t>
      </w:r>
      <w:r>
        <w:t xml:space="preserve"> </w:t>
      </w:r>
      <w:r>
        <w:t xml:space="preserve">aksi hâlde</w:t>
      </w:r>
      <w:r>
        <w:t xml:space="preserve"> </w:t>
      </w:r>
      <w:r>
        <w:t xml:space="preserve">“bir standarda uyduk, o yüzden diğerini de karşılıyoruz”</w:t>
      </w:r>
      <w:r>
        <w:t xml:space="preserve"> </w:t>
      </w:r>
      <w:r>
        <w:t xml:space="preserve">gibi kanıtsız bir varsayım yapılmış olur.</w:t>
      </w:r>
    </w:p>
    <w:p>
      <w:pPr>
        <w:pStyle w:val="BlockText"/>
      </w:pPr>
      <w:r>
        <w:rPr>
          <w:b/>
          <w:bCs/>
        </w:rPr>
        <w:t xml:space="preserve">24. Bir uyum matrisi satırında kanıt sütunu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‘test raporu var’</w:t>
      </w:r>
      <w:r>
        <w:rPr>
          <w:b/>
          <w:bCs/>
        </w:rPr>
        <w:t xml:space="preserve"> </w:t>
      </w:r>
      <w:r>
        <w:rPr>
          <w:b/>
          <w:bCs/>
        </w:rPr>
        <w:t xml:space="preserve">gibi genel bir ifadeyle değil, dosya/test adıyla doldurulmalıdır?</w:t>
      </w:r>
    </w:p>
    <w:p>
      <w:pPr>
        <w:pStyle w:val="BlockText"/>
      </w:pPr>
      <w:r>
        <w:t xml:space="preserve">Değerlendirici kanıtı bulup bağımsız olarak doğrulayabilmelidir; genel bir ifade izlenebilirliği kırar ve</w:t>
      </w:r>
      <w:r>
        <w:t xml:space="preserve"> </w:t>
      </w:r>
      <w:r>
        <w:t xml:space="preserve">satırı fiilen kanıtsız bırakır.</w:t>
      </w:r>
    </w:p>
    <w:p>
      <w:pPr>
        <w:pStyle w:val="BlockText"/>
      </w:pPr>
      <w:r>
        <w:rPr>
          <w:b/>
          <w:bCs/>
        </w:rPr>
        <w:t xml:space="preserve">25. CAVP ile CMVP arasındaki fark nedir?</w:t>
      </w:r>
    </w:p>
    <w:p>
      <w:pPr>
        <w:pStyle w:val="BlockText"/>
      </w:pPr>
      <w:r>
        <w:t xml:space="preserve">CAVP tek tek algoritmaların (AES, SHA-2 gibi) doğru uygulandığını test eder; CMVP bütün kriptografik modülü</w:t>
      </w:r>
      <w:r>
        <w:t xml:space="preserve"> </w:t>
      </w:r>
      <w:r>
        <w:t xml:space="preserve">(algoritmalar + öz testler + roller + sıfırlama + güvenlik politikası) değerlendirip modül sertifikası verir.</w:t>
      </w:r>
    </w:p>
    <w:p>
      <w:pPr>
        <w:pStyle w:val="BlockText"/>
      </w:pPr>
      <w:r>
        <w:rPr>
          <w:b/>
          <w:bCs/>
        </w:rPr>
        <w:t xml:space="preserve">26. Bir FIPS sertifikasındaki platform/sürüm bilgisi neden önemlidir?</w:t>
      </w:r>
    </w:p>
    <w:p>
      <w:pPr>
        <w:pStyle w:val="BlockText"/>
      </w:pPr>
      <w:r>
        <w:t xml:space="preserve">Doğrulama, test edilen tam ikili dosyaya (binary) bağlıdır; aynı kaynak kod farklı bir platformda ya da</w:t>
      </w:r>
      <w:r>
        <w:t xml:space="preserve"> </w:t>
      </w:r>
      <w:r>
        <w:t xml:space="preserve">derleme yapılandırmasında derlenirse, o derleme aynı sertifikayı otomatik miras almaz.</w:t>
      </w:r>
    </w:p>
    <w:p>
      <w:pPr>
        <w:pStyle w:val="BlockText"/>
      </w:pPr>
      <w:r>
        <w:rPr>
          <w:b/>
          <w:bCs/>
        </w:rPr>
        <w:t xml:space="preserve">27. GSMA NESAS, GSMA SAS’tan hangi yönüyle ayrılır?</w:t>
      </w:r>
    </w:p>
    <w:p>
      <w:pPr>
        <w:pStyle w:val="BlockText"/>
      </w:pPr>
      <w:r>
        <w:t xml:space="preserve">SAS tesisleri (üretim/yönetim) denetlerken, NESAS mobil şebeke ekipmanı üreticilerinin hem geliştirme</w:t>
      </w:r>
      <w:r>
        <w:t xml:space="preserve"> </w:t>
      </w:r>
      <w:r>
        <w:t xml:space="preserve">sürecini hem de ürünün kendisini değerlendirir.</w:t>
      </w:r>
    </w:p>
    <w:p>
      <w:pPr>
        <w:pStyle w:val="BlockText"/>
      </w:pPr>
      <w:r>
        <w:rPr>
          <w:b/>
          <w:bCs/>
        </w:rPr>
        <w:t xml:space="preserve">28. AS (varlık koruması) ailesi ile DR/DU/DT aileleri arasındaki temel fark nedir?</w:t>
      </w:r>
    </w:p>
    <w:p>
      <w:pPr>
        <w:pStyle w:val="BlockText"/>
      </w:pPr>
      <w:r>
        <w:t xml:space="preserve">AS varlığın kendisiyle (envanteri, sınıflandırması) ilgilidir; DR/DU/DT aynı varlığın hangi durumda</w:t>
      </w:r>
      <w:r>
        <w:t xml:space="preserve"> </w:t>
      </w:r>
      <w:r>
        <w:t xml:space="preserve">(beklemede/kullanımda/aktarımda) olduğuyla ilgilidir. Aynı varlık her iki tür gereksinime de konu olabilir.</w:t>
      </w:r>
    </w:p>
    <w:p>
      <w:pPr>
        <w:pStyle w:val="BlockText"/>
      </w:pPr>
      <w:r>
        <w:rPr>
          <w:b/>
          <w:bCs/>
        </w:rPr>
        <w:t xml:space="preserve">29. Ortak Kriterler’den önce hangi ülkelerin kendi ayrı değerlendirme ölçütleri vardı?</w:t>
      </w:r>
    </w:p>
    <w:p>
      <w:pPr>
        <w:pStyle w:val="BlockText"/>
      </w:pPr>
      <w:r>
        <w:t xml:space="preserve">ABD’nin TCSEC’i (Orange Book), Avrupa’nın ITSEC’i ve Kanada’nın CTCPEC’i; CC bu üçünü birleştirerek tek bir</w:t>
      </w:r>
      <w:r>
        <w:t xml:space="preserve"> </w:t>
      </w:r>
      <w:r>
        <w:t xml:space="preserve">uluslararası standart hâline getirdi ve CCRA ile ülkeler arası tanınmayı sağladı.</w:t>
      </w:r>
    </w:p>
    <w:p>
      <w:pPr>
        <w:pStyle w:val="BlockText"/>
      </w:pPr>
      <w:r>
        <w:rPr>
          <w:b/>
          <w:bCs/>
        </w:rPr>
        <w:t xml:space="preserve">30. Zaman kısıtlıyken S17’yi doldururken hangi öncelik sırası izlenmelidir?</w:t>
      </w:r>
    </w:p>
    <w:p>
      <w:pPr>
        <w:pStyle w:val="BlockText"/>
      </w:pPr>
      <w:r>
        <w:t xml:space="preserve">Önce iskelet (kimlik/gereksinim/durum), sonra elde gerçek kanıtı olan satırları tamamlamak, sonra devredilen</w:t>
      </w:r>
      <w:r>
        <w:t xml:space="preserve"> </w:t>
      </w:r>
      <w:r>
        <w:t xml:space="preserve">satırları S14’e taşımak, son olarak kalan önlem/doğrulama sütunlarını doldurmak;</w:t>
      </w:r>
      <w:r>
        <w:t xml:space="preserve"> </w:t>
      </w:r>
      <w:r>
        <w:t xml:space="preserve">“az ama dürüst”</w:t>
      </w:r>
      <w:r>
        <w:t xml:space="preserve"> </w:t>
      </w:r>
      <w:r>
        <w:t xml:space="preserve">bir matris</w:t>
      </w:r>
      <w:r>
        <w:t xml:space="preserve"> </w:t>
      </w:r>
      <w:r>
        <w:t xml:space="preserve">“çok ama kanıtsız”</w:t>
      </w:r>
      <w:r>
        <w:t xml:space="preserve"> </w:t>
      </w:r>
      <w:r>
        <w:t xml:space="preserve">olandan daha iyidir.</w:t>
      </w:r>
    </w:p>
    <w:p>
      <w:pPr>
        <w:pStyle w:val="BlockText"/>
      </w:pPr>
      <w:r>
        <w:rPr>
          <w:b/>
          <w:bCs/>
        </w:rPr>
        <w:t xml:space="preserve">31. Kod içine</w:t>
      </w:r>
      <w:r>
        <w:rPr>
          <w:b/>
          <w:bCs/>
        </w:rPr>
        <w:t xml:space="preserve"> </w:t>
      </w:r>
      <w:r>
        <w:rPr>
          <w:b/>
          <w:bCs/>
        </w:rPr>
        <w:t xml:space="preserve">‘bu satır CEN429-DR-01’i karşılar’</w:t>
      </w:r>
      <w:r>
        <w:rPr>
          <w:b/>
          <w:bCs/>
        </w:rPr>
        <w:t xml:space="preserve"> </w:t>
      </w:r>
      <w:r>
        <w:rPr>
          <w:b/>
          <w:bCs/>
        </w:rPr>
        <w:t xml:space="preserve">gibi bir yorum eklemek, kanıt sütununun yerine geçer mi?</w:t>
      </w:r>
    </w:p>
    <w:p>
      <w:pPr>
        <w:pStyle w:val="BlockText"/>
      </w:pPr>
      <w:r>
        <w:t xml:space="preserve">Hayır. Böyle bir yorum yalnız gereksinim ile kodu görsel olarak bağlar, okumayı kolaylaştırır; kanıt hâlâ</w:t>
      </w:r>
      <w:r>
        <w:t xml:space="preserve"> </w:t>
      </w:r>
      <w:r>
        <w:t xml:space="preserve">ayrı bir test/kayıt/günlük dosyası olmalıdır.</w:t>
      </w:r>
    </w:p>
    <w:p>
      <w:pPr>
        <w:pStyle w:val="BlockText"/>
      </w:pPr>
      <w:r>
        <w:rPr>
          <w:b/>
          <w:bCs/>
        </w:rPr>
        <w:t xml:space="preserve">32. Bir gereksinimin hem AS (varlık koruması) hem DU (kullanımda veri) ailesine girmesi mümkün müdür?</w:t>
      </w:r>
    </w:p>
    <w:p>
      <w:pPr>
        <w:pStyle w:val="BlockText"/>
      </w:pPr>
      <w:r>
        <w:t xml:space="preserve">Evet. AS varlığın envanterini/sınıflandırmasını, DU aynı varlığın kullanım anındaki durumunu sorar; aynı</w:t>
      </w:r>
      <w:r>
        <w:t xml:space="preserve"> </w:t>
      </w:r>
      <w:r>
        <w:t xml:space="preserve">varlık (ör. bir anahtar) her iki türden gereksinime de konu olabilir.</w:t>
      </w:r>
    </w:p>
    <w:p>
      <w:pPr>
        <w:pStyle w:val="BlockText"/>
      </w:pPr>
      <w:r>
        <w:rPr>
          <w:b/>
          <w:bCs/>
        </w:rPr>
        <w:t xml:space="preserve">33. Bir standarda uyduğunuzu iddia ederken sürüm/yıl belirtmemenin somut riski nedir?</w:t>
      </w:r>
    </w:p>
    <w:p>
      <w:pPr>
        <w:pStyle w:val="BlockText"/>
      </w:pPr>
      <w:r>
        <w:t xml:space="preserve">Değerlendirici hangi kontrol listesiyle karşılaştırma yapacağını bilemez; standardın eski ve yeni sürümleri</w:t>
      </w:r>
      <w:r>
        <w:t xml:space="preserve"> </w:t>
      </w:r>
      <w:r>
        <w:t xml:space="preserve">arasında madde numaraları ve gruplandırmalar değişebileceği için iddia doğrulanamaz hâle gelir.</w:t>
      </w:r>
    </w:p>
    <w:p>
      <w:r>
        <w:pict>
          <v:rect style="width:0;height:1.5pt" o:hralign="center" o:hrstd="t" o:hr="t"/>
        </w:pict>
      </w:r>
    </w:p>
    <w:bookmarkEnd w:id="148"/>
    <w:bookmarkStart w:id="152" w:name="kaynaklar-ve-ileri-okuma"/>
    <w:p>
      <w:pPr>
        <w:pStyle w:val="Heading2"/>
      </w:pPr>
      <w:r>
        <w:t xml:space="preserve">12.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 Tarif 11.18</w:t>
      </w:r>
      <w:r>
        <w:t xml:space="preserve"> </w:t>
      </w:r>
      <w:r>
        <w:t xml:space="preserve">(istatistiksel rastgelelik testleri ve FIPS 140 bağlamı; bugün FIPS 140-3 ve NIST SP 800-90B/22).</w:t>
      </w:r>
    </w:p>
    <w:p>
      <w:pPr>
        <w:pStyle w:val="BodyText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45"/>
        </w:numPr>
      </w:pPr>
      <w:r>
        <w:t xml:space="preserve">ISO/IEC 15408 (Ortak Kriterler) ve ISO/IEC 18045 (CEM); commoncriteriaportal.org’daki koruma profilleri.</w:t>
      </w:r>
    </w:p>
    <w:p>
      <w:pPr>
        <w:pStyle w:val="Compact"/>
        <w:numPr>
          <w:ilvl w:val="0"/>
          <w:numId w:val="1045"/>
        </w:numPr>
      </w:pPr>
      <w:r>
        <w:t xml:space="preserve">FIPS 140-3, ISO/IEC 19790 ve 24759; NIST SP 800-140 serisi; CMVP ve CAVP.</w:t>
      </w:r>
    </w:p>
    <w:p>
      <w:pPr>
        <w:pStyle w:val="Compact"/>
        <w:numPr>
          <w:ilvl w:val="0"/>
          <w:numId w:val="1045"/>
        </w:numPr>
      </w:pPr>
      <w:r>
        <w:t xml:space="preserve">ETSI EN 303 645 ve ETSI TS 103 701 (uygunluk değerlendirmesi).</w:t>
      </w:r>
    </w:p>
    <w:p>
      <w:pPr>
        <w:pStyle w:val="Compact"/>
        <w:numPr>
          <w:ilvl w:val="0"/>
          <w:numId w:val="1045"/>
        </w:numPr>
      </w:pPr>
      <w:r>
        <w:t xml:space="preserve">GSMA IoT Security Guidelines; GSMA SAS.</w:t>
      </w:r>
    </w:p>
    <w:p>
      <w:pPr>
        <w:pStyle w:val="Compact"/>
        <w:numPr>
          <w:ilvl w:val="0"/>
          <w:numId w:val="1045"/>
        </w:numPr>
      </w:pPr>
      <w:r>
        <w:t xml:space="preserve">EMVCo yazılım tabanlı mobil ödeme belgeleri (genel yapı); PCI MPoC, PCI DSS v4.0, PCI Secure Software Framework.</w:t>
      </w:r>
    </w:p>
    <w:p>
      <w:pPr>
        <w:pStyle w:val="Compact"/>
        <w:numPr>
          <w:ilvl w:val="0"/>
          <w:numId w:val="1045"/>
        </w:numPr>
      </w:pPr>
      <w:r>
        <w:t xml:space="preserve">OWASP MASVS ve MASTG; NIST SP 800-218 (SSDF).</w:t>
      </w:r>
    </w:p>
    <w:p>
      <w:pPr>
        <w:pStyle w:val="Compact"/>
        <w:numPr>
          <w:ilvl w:val="0"/>
          <w:numId w:val="1045"/>
        </w:numPr>
      </w:pPr>
      <w:r>
        <w:t xml:space="preserve">RFC 2119 / RFC 8174 (zorunluluk sözcükleri).</w:t>
      </w:r>
    </w:p>
    <w:bookmarkStart w:id="149" w:name="bu-kaynakları-neden-böyle-seçtik"/>
    <w:p>
      <w:pPr>
        <w:pStyle w:val="Heading3"/>
      </w:pPr>
      <w:r>
        <w:t xml:space="preserve">Bu kaynakları neden böyle seçtik</w:t>
      </w:r>
    </w:p>
    <w:p>
      <w:pPr>
        <w:pStyle w:val="FirstParagraph"/>
      </w:pPr>
      <w:r>
        <w:t xml:space="preserve">Bu haftanın kaynak listesi kasıtlı olarak</w:t>
      </w:r>
      <w:r>
        <w:t xml:space="preserve"> </w:t>
      </w:r>
      <w:r>
        <w:rPr>
          <w:b/>
          <w:bCs/>
        </w:rPr>
        <w:t xml:space="preserve">açık ve ücretsiz erişilebilir</w:t>
      </w:r>
      <w:r>
        <w:t xml:space="preserve"> </w:t>
      </w:r>
      <w:r>
        <w:t xml:space="preserve">standartlardan oluşur (kart</w:t>
      </w:r>
      <w:r>
        <w:t xml:space="preserve"> </w:t>
      </w:r>
      <w:r>
        <w:t xml:space="preserve">şemalarının kendi metinleri hariç, çünkü onlar gizlilik anlaşmasıyla paylaşılır — bkz. sayfa başındaki bilgi</w:t>
      </w:r>
      <w:r>
        <w:t xml:space="preserve"> </w:t>
      </w:r>
      <w:r>
        <w:t xml:space="preserve">kutusu). Amaç, bu dersten sonra da erişebileceğiniz, projenizde doğrudan referans verebileceğiniz kaynaklar</w:t>
      </w:r>
      <w:r>
        <w:t xml:space="preserve"> </w:t>
      </w:r>
      <w:r>
        <w:t xml:space="preserve">sunmaktır; sınavda ya da projede</w:t>
      </w:r>
      <w:r>
        <w:t xml:space="preserve"> </w:t>
      </w:r>
      <w:r>
        <w:t xml:space="preserve">“standart X şöyle diyor”</w:t>
      </w:r>
      <w:r>
        <w:t xml:space="preserve"> </w:t>
      </w:r>
      <w:r>
        <w:t xml:space="preserve">dediğinizde, o standardın gerçekten erişilebilir</w:t>
      </w:r>
      <w:r>
        <w:t xml:space="preserve"> </w:t>
      </w:r>
      <w:r>
        <w:t xml:space="preserve">olduğundan emin olmak istiyoruz.</w:t>
      </w:r>
    </w:p>
    <w:p>
      <w:pPr>
        <w:pStyle w:val="BlockText"/>
      </w:pPr>
      <w:r>
        <w:rPr>
          <w:b/>
          <w:bCs/>
        </w:rPr>
        <w:t xml:space="preserve">Sık hata: standardın hangi sürümüne baktığınızı belirtmemek</w:t>
      </w:r>
    </w:p>
    <w:p>
      <w:pPr>
        <w:pStyle w:val="BlockText"/>
      </w:pPr>
      <w:r>
        <w:t xml:space="preserve">Standartlar zamanla güncellenir (FIPS 140-2 → 140-3, MASVS v1 → v2, ETSI EN 303 645’in ilk sürümü → sonraki</w:t>
      </w:r>
      <w:r>
        <w:t xml:space="preserve"> </w:t>
      </w:r>
      <w:r>
        <w:t xml:space="preserve">revizyonlar).</w:t>
      </w:r>
      <w:r>
        <w:t xml:space="preserve"> </w:t>
      </w:r>
      <w:r>
        <w:t xml:space="preserve">“OWASP MASVS’e göre…”</w:t>
      </w:r>
      <w:r>
        <w:t xml:space="preserve"> </w:t>
      </w:r>
      <w:r>
        <w:t xml:space="preserve">demek, hangi sürüme göre olduğunu belirtmezse değerlendirici hangi</w:t>
      </w:r>
      <w:r>
        <w:t xml:space="preserve"> </w:t>
      </w:r>
      <w:r>
        <w:t xml:space="preserve">kontrol listesinin kullanıldığını bilemez; iki sürüm arasında madde numaraları ve gruplandırmalar</w:t>
      </w:r>
      <w:r>
        <w:t xml:space="preserve"> </w:t>
      </w:r>
      <w:r>
        <w:t xml:space="preserve">değişebilir.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Kılavuzunuzda ve S1 (kaynaklar) bölümünde her standart referansına</w:t>
      </w:r>
      <w:r>
        <w:t xml:space="preserve"> </w:t>
      </w:r>
      <w:r>
        <w:rPr>
          <w:b/>
          <w:bCs/>
        </w:rPr>
        <w:t xml:space="preserve">sürüm ve/veya yıl</w:t>
      </w:r>
      <w:r>
        <w:t xml:space="preserve"> </w:t>
      </w:r>
      <w:r>
        <w:t xml:space="preserve">ekleyin (ör.</w:t>
      </w:r>
      <w:r>
        <w:t xml:space="preserve"> </w:t>
      </w:r>
      <w:r>
        <w:t xml:space="preserve">“OWASP</w:t>
      </w:r>
      <w:r>
        <w:t xml:space="preserve"> </w:t>
      </w:r>
      <w:r>
        <w:t xml:space="preserve">MASVS v2.0”</w:t>
      </w:r>
      <w:r>
        <w:t xml:space="preserve">,</w:t>
      </w:r>
      <w:r>
        <w:t xml:space="preserve"> </w:t>
      </w:r>
      <w:r>
        <w:t xml:space="preserve">“FIPS 140-3 (2019)”</w:t>
      </w:r>
      <w:r>
        <w:t xml:space="preserve">,</w:t>
      </w:r>
      <w:r>
        <w:t xml:space="preserve"> </w:t>
      </w:r>
      <w:r>
        <w:t xml:space="preserve">“PCI DSS v4.0”</w:t>
      </w:r>
      <w:r>
        <w:t xml:space="preserve">). Bu, değerlendiricinin doğru kontrol listesiyle</w:t>
      </w:r>
      <w:r>
        <w:t xml:space="preserve"> </w:t>
      </w:r>
      <w:r>
        <w:t xml:space="preserve">karşılaştırma yapmasını sağlar.</w:t>
      </w:r>
    </w:p>
    <w:bookmarkEnd w:id="149"/>
    <w:bookmarkStart w:id="150" w:name="Xfc7b64c3314097c8d009f060ef842c1c862fdb1"/>
    <w:p>
      <w:pPr>
        <w:pStyle w:val="Heading3"/>
      </w:pPr>
      <w:r>
        <w:t xml:space="preserve">Kaynakları S1’de nasıl biçimlendirirsiniz (örnek)</w:t>
      </w:r>
    </w:p>
    <w:p>
      <w:pPr>
        <w:pStyle w:val="SourceCode"/>
      </w:pPr>
      <w:r>
        <w:rPr>
          <w:rStyle w:val="VerbatimChar"/>
        </w:rPr>
        <w:t xml:space="preserve">S1 — Kaynaklar (örnek biçim)</w:t>
      </w:r>
      <w:r>
        <w:br/>
      </w:r>
      <w:r>
        <w:rPr>
          <w:rStyle w:val="VerbatimChar"/>
        </w:rPr>
        <w:t xml:space="preserve">[1] ETSI EN 303 645 V2.1.1, "Cyber Security for Consumer Internet of Things: Baseline Requirements."</w:t>
      </w:r>
      <w:r>
        <w:br/>
      </w:r>
      <w:r>
        <w:rPr>
          <w:rStyle w:val="VerbatimChar"/>
        </w:rPr>
        <w:t xml:space="preserve">[2] ISO/IEC 15408-1:2022, Common Criteria for Information Technology Security Evaluation.</w:t>
      </w:r>
      <w:r>
        <w:br/>
      </w:r>
      <w:r>
        <w:rPr>
          <w:rStyle w:val="VerbatimChar"/>
        </w:rPr>
        <w:t xml:space="preserve">[3] OWASP Mobile Application Security Verification Standard (MASVS) v2.0.</w:t>
      </w:r>
      <w:r>
        <w:br/>
      </w:r>
      <w:r>
        <w:rPr>
          <w:rStyle w:val="VerbatimChar"/>
        </w:rPr>
        <w:t xml:space="preserve">[4] NIST FIPS 140-3 (2019), Security Requirements for Cryptographic Modules.</w:t>
      </w:r>
    </w:p>
    <w:p>
      <w:pPr>
        <w:pStyle w:val="FirstParagraph"/>
      </w:pPr>
      <w:r>
        <w:t xml:space="preserve">Her kaynağın</w:t>
      </w:r>
      <w:r>
        <w:t xml:space="preserve"> </w:t>
      </w:r>
      <w:r>
        <w:rPr>
          <w:b/>
          <w:bCs/>
        </w:rPr>
        <w:t xml:space="preserve">sürüm/tarih</w:t>
      </w:r>
      <w:r>
        <w:t xml:space="preserve"> </w:t>
      </w:r>
      <w:r>
        <w:t xml:space="preserve">bilgisiyle listelenmesi, bu bölümün başındaki kuralın doğrudan uygulamasıdır; aynı</w:t>
      </w:r>
      <w:r>
        <w:t xml:space="preserve"> </w:t>
      </w:r>
      <w:r>
        <w:t xml:space="preserve">biçim, kılavuzunuzdaki gereksinim bloklarında (3. bölüm) standarda referans verirken de kullanılabilir.</w:t>
      </w:r>
    </w:p>
    <w:bookmarkEnd w:id="150"/>
    <w:bookmarkStart w:id="151" w:name="bu-haftanın-kısa-özeti"/>
    <w:p>
      <w:pPr>
        <w:pStyle w:val="Heading3"/>
      </w:pPr>
      <w:r>
        <w:t xml:space="preserve">Bu haftanın kısa özeti</w:t>
      </w:r>
    </w:p>
    <w:p>
      <w:pPr>
        <w:pStyle w:val="FirstParagraph"/>
      </w:pPr>
      <w:r>
        <w:t xml:space="preserve">Bu hafta bir gereksinimi sıfırdan iyi yazmayı (1. bölüm), onu kanıta kadar izlemeyi (2. bölüm), kılavuza doğru</w:t>
      </w:r>
      <w:r>
        <w:t xml:space="preserve"> </w:t>
      </w:r>
      <w:r>
        <w:t xml:space="preserve">biçimde yazmayı (3. bölüm) ve büyük standart ailelerinin (Ortak Kriterler, FIPS 140-3, ETSI/GSMA/EMVCo/PCI/</w:t>
      </w:r>
      <w:r>
        <w:t xml:space="preserve"> </w:t>
      </w:r>
      <w:r>
        <w:t xml:space="preserve">MASVS) aynı ihtiyaçları nasıl farklı sözcüklerle ifade ettiğini (4-6. bölümler) gördük. 7-8. bölümlerde bunları</w:t>
      </w:r>
      <w:r>
        <w:t xml:space="preserve"> </w:t>
      </w:r>
      <w:r>
        <w:t xml:space="preserve">projenize nasıl aktaracağınızı, 9. bölümde bu haftaki somut teslimi adım adım nasıl hazırlayacağınızı işledik.</w:t>
      </w:r>
      <w:r>
        <w:t xml:space="preserve"> </w:t>
      </w:r>
      <w:r>
        <w:t xml:space="preserve">Dönem başından beri topladığınız varlık tablosu (1. hafta), koruma kuralları (9. hafta) ve değerlendirme süreci</w:t>
      </w:r>
      <w:r>
        <w:t xml:space="preserve"> </w:t>
      </w:r>
      <w:r>
        <w:t xml:space="preserve">(geçen hafta) bilgileri, bu hafta tek bir belgede (uyum matrisi) birleşiyor — gelecek haftalarda bu belge,</w:t>
      </w:r>
      <w:r>
        <w:t xml:space="preserve"> </w:t>
      </w:r>
      <w:r>
        <w:t xml:space="preserve">projenizin değerlendiriciye sunacağınız ilk ve en önemli sayfası olacak.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matrix</w:t>
            </w:r>
          </w:p>
        </w:tc>
        <w:tc>
          <w:tcPr/>
          <w:p>
            <w:pPr>
              <w:pStyle w:val="Compact"/>
            </w:pPr>
            <w:r>
              <w:t xml:space="preserve">Uyum matrisi</w:t>
            </w:r>
          </w:p>
        </w:tc>
        <w:tc>
          <w:tcPr/>
          <w:p>
            <w:pPr>
              <w:pStyle w:val="Compact"/>
            </w:pPr>
            <w:r>
              <w:t xml:space="preserve">Gereksinim → önlem → doğrulama → kanıt → durum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requirement</w:t>
            </w:r>
          </w:p>
        </w:tc>
        <w:tc>
          <w:tcPr/>
          <w:p>
            <w:pPr>
              <w:pStyle w:val="Compact"/>
            </w:pPr>
            <w:r>
              <w:t xml:space="preserve">Devredilen gereksinim</w:t>
            </w:r>
          </w:p>
        </w:tc>
        <w:tc>
          <w:tcPr/>
          <w:p>
            <w:pPr>
              <w:pStyle w:val="Compact"/>
            </w:pPr>
            <w:r>
              <w:t xml:space="preserve">Başka bir tarafın karşılaması gereken gereksinim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TOE</w:t>
            </w:r>
          </w:p>
        </w:tc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Target (ST)</w:t>
            </w:r>
          </w:p>
        </w:tc>
        <w:tc>
          <w:tcPr/>
          <w:p>
            <w:pPr>
              <w:pStyle w:val="Compact"/>
            </w:pPr>
            <w:r>
              <w:t xml:space="preserve">Güvenlik hedefi</w:t>
            </w:r>
          </w:p>
        </w:tc>
        <w:tc>
          <w:tcPr/>
          <w:p>
            <w:pPr>
              <w:pStyle w:val="Compact"/>
            </w:pPr>
            <w:r>
              <w:t xml:space="preserve">Ürüne özgü tehdit, amaç ve gereksinim belgesi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Profile (PP)</w:t>
            </w:r>
          </w:p>
        </w:tc>
        <w:tc>
          <w:tcPr/>
          <w:p>
            <w:pPr>
              <w:pStyle w:val="Compact"/>
            </w:pPr>
            <w:r>
              <w:t xml:space="preserve">Koruma profili</w:t>
            </w:r>
          </w:p>
        </w:tc>
        <w:tc>
          <w:tcPr/>
          <w:p>
            <w:pPr>
              <w:pStyle w:val="Compact"/>
            </w:pPr>
            <w:r>
              <w:t xml:space="preserve">Ürün sınıfı için ortak gereksinim 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SFR / SAR</w:t>
            </w:r>
          </w:p>
        </w:tc>
        <w:tc>
          <w:tcPr/>
          <w:p>
            <w:pPr>
              <w:pStyle w:val="Compact"/>
            </w:pPr>
            <w:r>
              <w:t xml:space="preserve">İşlevsel / güvence gereksinimi</w:t>
            </w:r>
          </w:p>
        </w:tc>
        <w:tc>
          <w:tcPr/>
          <w:p>
            <w:pPr>
              <w:pStyle w:val="Compact"/>
            </w:pPr>
            <w:r>
              <w:t xml:space="preserve">CC gereksinim türleri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</w:t>
            </w:r>
          </w:p>
        </w:tc>
        <w:tc>
          <w:tcPr/>
          <w:p>
            <w:pPr>
              <w:pStyle w:val="Compact"/>
            </w:pPr>
            <w:r>
              <w:t xml:space="preserve">Değerlendirme güvence düzeyi</w:t>
            </w:r>
          </w:p>
        </w:tc>
        <w:tc>
          <w:tcPr/>
          <w:p>
            <w:pPr>
              <w:pStyle w:val="Compact"/>
            </w:pPr>
            <w:r>
              <w:t xml:space="preserve">CC’nin güvence paketleri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potential</w:t>
            </w:r>
          </w:p>
        </w:tc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Başarılı saldırı için gereken kaynakların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Zeroization</w:t>
            </w:r>
          </w:p>
        </w:tc>
        <w:tc>
          <w:tcPr/>
          <w:p>
            <w:pPr>
              <w:pStyle w:val="Compact"/>
            </w:pPr>
            <w:r>
              <w:t xml:space="preserve">Sıfırlama</w:t>
            </w:r>
          </w:p>
        </w:tc>
        <w:tc>
          <w:tcPr/>
          <w:p>
            <w:pPr>
              <w:pStyle w:val="Compact"/>
            </w:pPr>
            <w:r>
              <w:t xml:space="preserve">Kritik parametrelerin güvenle silinmesi</w:t>
            </w:r>
          </w:p>
        </w:tc>
      </w:tr>
    </w:tbl>
    <w:bookmarkEnd w:id="151"/>
    <w:bookmarkEnd w:id="152"/>
    <w:bookmarkEnd w:id="15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54" Target="media/rId54.png" /><Relationship Type="http://schemas.openxmlformats.org/officeDocument/2006/relationships/image" Id="rId122" Target="media/rId122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68" Target="media/rId68.png" /><Relationship Type="http://schemas.openxmlformats.org/officeDocument/2006/relationships/image" Id="rId65" Target="media/rId65.png" /><Relationship Type="http://schemas.openxmlformats.org/officeDocument/2006/relationships/image" Id="rId80" Target="media/rId80.png" /><Relationship Type="http://schemas.openxmlformats.org/officeDocument/2006/relationships/image" Id="rId93" Target="media/rId93.png" /><Relationship Type="http://schemas.openxmlformats.org/officeDocument/2006/relationships/image" Id="rId105" Target="media/rId105.png" /><Relationship Type="http://schemas.openxmlformats.org/officeDocument/2006/relationships/image" Id="rId119" Target="media/rId119.png" /><Relationship Type="http://schemas.openxmlformats.org/officeDocument/2006/relationships/image" Id="rId130" Target="media/rId130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2026-09-23T10:45:44Z</dcterms:created>
  <dcterms:modified xsi:type="dcterms:W3CDTF">2026-09-23T10:45:44Z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13 — Güvenlik Gereksinimleri</vt:lpwstr>
  </property>
</Properties>
</file>