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Hafta-13</w:t>
      </w:r>
    </w:p>
    <w:p>
      <w:pPr>
        <w:pStyle w:val="Subtitle"/>
      </w:pPr>
      <w:r>
        <w:t xml:space="preserve">Tigress</w:t>
      </w:r>
      <w:r>
        <w:t xml:space="preserve"> </w:t>
      </w:r>
      <w:r>
        <w:t xml:space="preserve">ve</w:t>
      </w:r>
      <w:r>
        <w:t xml:space="preserve"> </w:t>
      </w:r>
      <w:r>
        <w:t xml:space="preserve">Ã‡eÅŸitlilik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9" w:name="cen429-gã¼venli-programlama"/>
    <w:p>
      <w:pPr>
        <w:pStyle w:val="Heading1"/>
      </w:pPr>
      <w:r>
        <w:t xml:space="preserve">CEN429 GÃ¼venli Programlama</w:t>
      </w:r>
    </w:p>
    <w:bookmarkStart w:id="28" w:name="hafta-13"/>
    <w:p>
      <w:pPr>
        <w:pStyle w:val="Heading2"/>
      </w:pPr>
      <w:r>
        <w:t xml:space="preserve">Hafta-13</w:t>
      </w:r>
    </w:p>
    <w:bookmarkStart w:id="24" w:name="tigress-ve-ãeåÿitlilik-teknikleri"/>
    <w:p>
      <w:pPr>
        <w:pStyle w:val="Heading4"/>
      </w:pPr>
      <w:r>
        <w:t xml:space="preserve">Tigress ve Ã‡eÅŸitlilik Teknikleri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Tigress ve Ã‡eÅŸitlilik Teknikleri</w:t>
      </w:r>
    </w:p>
    <w:p>
      <w:pPr>
        <w:numPr>
          <w:ilvl w:val="0"/>
          <w:numId w:val="1002"/>
        </w:numPr>
        <w:pStyle w:val="Compact"/>
      </w:pPr>
      <w:r>
        <w:t xml:space="preserve">Obfuscation YÃ¶ntemleri</w:t>
      </w:r>
    </w:p>
    <w:p>
      <w:pPr>
        <w:numPr>
          <w:ilvl w:val="0"/>
          <w:numId w:val="1002"/>
        </w:numPr>
        <w:pStyle w:val="Compact"/>
      </w:pPr>
      <w:r>
        <w:t xml:space="preserve">SaldÄ±rÄ±lara KarÅŸÄ± Savunma</w:t>
      </w:r>
    </w:p>
    <w:bookmarkEnd w:id="25"/>
    <w:bookmarkStart w:id="27" w:name="Xd7cc55c7ce26b78438f607d09e166edfb8137f1"/>
    <w:p>
      <w:pPr>
        <w:pStyle w:val="Heading3"/>
      </w:pPr>
      <w:r>
        <w:rPr>
          <w:bCs/>
          <w:b/>
        </w:rPr>
        <w:t xml:space="preserve">Hafta-13: Tigress ve Ã‡eÅŸitlilik Teknikleri</w:t>
      </w:r>
    </w:p>
    <w:p>
      <w:pPr>
        <w:pStyle w:val="FirstParagraph"/>
      </w:pPr>
      <w:r>
        <w:t xml:space="preserve">Bu hafta, kodun analiz edilmesini zorlaÅŸtÄ±ran ve programÄ± saldÄ±rÄ±lara karÅŸÄ± daha direnÃ§li hale getiren Ã§eÅŸitlilik (diversification) tekniklerini ve Tigress gibi obfuscation araÃ§larÄ±nÄ± inceleyeceÄŸiz. Bu teknikler, programÄ±n Ã§alÄ±ÅŸtÄ±ÄŸÄ± her seferinde farklÄ±laÅŸmasÄ±nÄ± saÄŸlar, bÃ¶ylece saldÄ±rganlarÄ±n aynÄ± yÃ¶ntemlerle programÄ± analiz etmelerini zorlaÅŸtÄ±rÄ±r.</w:t>
      </w:r>
    </w:p>
    <w:bookmarkStart w:id="26" w:name="tigress-ãeåÿitlilik-diversity"/>
    <w:p>
      <w:pPr>
        <w:pStyle w:val="Heading4"/>
      </w:pPr>
      <w:r>
        <w:rPr>
          <w:bCs/>
          <w:b/>
        </w:rPr>
        <w:t xml:space="preserve">1. Tigress Ã‡eÅŸitlilik (Diversity)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Tigress, bir programÄ± farklÄ± ÅŸekillerde dÃ¶nÃ¼ÅŸtÃ¼rerek, saldÄ±rÄ±lara karÅŸÄ± direnÃ§li hale getiren gÃ¼Ã§lÃ¼ bir obfuscation aracÄ±dÄ±r. Bir programÄ±n her Ã§Ä±ktÄ±sÄ± benzersiz bir yorumlayÄ±cÄ± (interpreter) oluÅŸturur. Bu, programÄ±n davranÄ±ÅŸÄ±nÄ± rastgeleleÅŸtirir ve analiz edilmesini zorlaÅŸtÄ±rÄ±r.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Tigressâ€™te KullanÄ±lan YÃ¶ntemler: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Instruction Dispatch TÃ¼rleri:</w:t>
      </w:r>
    </w:p>
    <w:p>
      <w:pPr>
        <w:numPr>
          <w:ilvl w:val="2"/>
          <w:numId w:val="1005"/>
        </w:numPr>
        <w:pStyle w:val="Compact"/>
      </w:pPr>
      <w:r>
        <w:t xml:space="preserve">Switch, direkt, endirekt, Ã§aÄŸrÄ± (call), if-else, lineer, binary, interpolasyon.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Operand TÃ¼rleri:</w:t>
      </w:r>
    </w:p>
    <w:p>
      <w:pPr>
        <w:numPr>
          <w:ilvl w:val="2"/>
          <w:numId w:val="1006"/>
        </w:numPr>
        <w:pStyle w:val="Compact"/>
      </w:pPr>
      <w:r>
        <w:t xml:space="preserve">YÄ±ÄŸÄ±n (stack), registerlar.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RastgeleleÅŸtirilen OperatÃ¶rler:</w:t>
      </w:r>
    </w:p>
    <w:p>
      <w:pPr>
        <w:numPr>
          <w:ilvl w:val="2"/>
          <w:numId w:val="1007"/>
        </w:numPr>
        <w:pStyle w:val="Compact"/>
      </w:pPr>
      <w:r>
        <w:t xml:space="preserve">FarklÄ± operandlar ve operator kombinasyonlarÄ± kullanarak kodun karmaÅŸÄ±klaÅŸtÄ±rÄ±lmasÄ±.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Ã‡eÅŸitli DÃ¶nÃ¼ÅŸÃ¼mler:</w:t>
      </w:r>
    </w:p>
    <w:p>
      <w:pPr>
        <w:numPr>
          <w:ilvl w:val="2"/>
          <w:numId w:val="1008"/>
        </w:numPr>
        <w:pStyle w:val="Compact"/>
      </w:pPr>
      <w:r>
        <w:rPr>
          <w:bCs/>
          <w:b/>
        </w:rPr>
        <w:t xml:space="preserve">Code Flattening:</w:t>
      </w:r>
      <w:r>
        <w:t xml:space="preserve"> </w:t>
      </w:r>
      <w:r>
        <w:t xml:space="preserve">ProgramÄ±n akÄ±ÅŸ kontrolÃ¼nÃ¼n dÃ¼zleÅŸtirilmesi.</w:t>
      </w:r>
    </w:p>
    <w:p>
      <w:pPr>
        <w:numPr>
          <w:ilvl w:val="2"/>
          <w:numId w:val="1008"/>
        </w:numPr>
        <w:pStyle w:val="Compact"/>
      </w:pPr>
      <w:r>
        <w:rPr>
          <w:bCs/>
          <w:b/>
        </w:rPr>
        <w:t xml:space="preserve">Merge/Split Fonksiyonlar:</w:t>
      </w:r>
      <w:r>
        <w:t xml:space="preserve"> </w:t>
      </w:r>
      <w:r>
        <w:t xml:space="preserve">BirleÅŸtirilen ya da bÃ¶lÃ¼nen fonksiyonlar.</w:t>
      </w:r>
    </w:p>
    <w:p>
      <w:pPr>
        <w:numPr>
          <w:ilvl w:val="2"/>
          <w:numId w:val="1008"/>
        </w:numPr>
        <w:pStyle w:val="Compact"/>
      </w:pPr>
      <w:r>
        <w:rPr>
          <w:bCs/>
          <w:b/>
        </w:rPr>
        <w:t xml:space="preserve">Opaque Predicates:</w:t>
      </w:r>
      <w:r>
        <w:t xml:space="preserve"> </w:t>
      </w:r>
      <w:r>
        <w:t xml:space="preserve">Kodda gizli ve deÄŸiÅŸtirilemeyen koÅŸul ifadeleri ekleme.</w:t>
      </w:r>
    </w:p>
    <w:p>
      <w:pPr>
        <w:pStyle w:val="FirstParagraph"/>
      </w:pPr>
      <w:r>
        <w:rPr>
          <w:bCs/>
          <w:b/>
        </w:rPr>
        <w:t xml:space="preserve">Uygulama Ã–rneÄŸi:</w:t>
      </w:r>
    </w:p>
    <w:p>
      <w:pPr>
        <w:pStyle w:val="SourceCode"/>
      </w:pPr>
      <w:r>
        <w:rPr>
          <w:rStyle w:val="ExtensionTok"/>
        </w:rPr>
        <w:t xml:space="preserve">tigress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Virtualize </w:t>
      </w:r>
      <w:r>
        <w:rPr>
          <w:rStyle w:val="AttributeTok"/>
        </w:rPr>
        <w:t xml:space="preserve">--Functions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fib </w:t>
      </w:r>
      <w:r>
        <w:rPr>
          <w:rStyle w:val="AttributeTok"/>
        </w:rPr>
        <w:t xml:space="preserve">--VirtualizeDispatch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switch </w:t>
      </w:r>
      <w:r>
        <w:rPr>
          <w:rStyle w:val="AttributeTok"/>
        </w:rPr>
        <w:t xml:space="preserve">--out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v1.c test1.c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v1 v1.c</w:t>
      </w:r>
    </w:p>
    <w:p>
      <w:pPr>
        <w:numPr>
          <w:ilvl w:val="0"/>
          <w:numId w:val="1009"/>
        </w:numPr>
      </w:pPr>
      <w:r>
        <w:t xml:space="preserve">Kodda Ã‡eÅŸitlilik SaÄŸlama</w:t>
      </w:r>
      <w:r>
        <w:t xml:space="preserve"> </w:t>
      </w:r>
      <w:r>
        <w:t xml:space="preserve">Teorik AÃ§Ä±klama: Ã‡eÅŸitlilik, kodun analizini zorlaÅŸtÄ±rmak amacÄ±yla farklÄ± yÃ¶ntemlerle rastgeleleÅŸtirilmesini iÃ§erir. Bu yÃ¶ntemler, bir saldÄ±rganÄ±n programÄ± tersine mÃ¼hendislikle Ã§Ã¶zmesini zorlaÅŸtÄ±rÄ±r. Tigress ile bir program her Ã§alÄ±ÅŸtÄ±rÄ±ldÄ±ÄŸÄ±nda benzersiz bir sanal makine oluÅŸturulabilir.</w:t>
      </w:r>
    </w:p>
    <w:p>
      <w:pPr>
        <w:numPr>
          <w:ilvl w:val="0"/>
          <w:numId w:val="1009"/>
        </w:numPr>
      </w:pPr>
      <w:r>
        <w:t xml:space="preserve">SaldÄ±rÄ±lar ve KarÅŸÄ± SaldÄ±rÄ±lar</w:t>
      </w:r>
      <w:r>
        <w:t xml:space="preserve"> </w:t>
      </w:r>
      <w:r>
        <w:t xml:space="preserve">Teorik AÃ§Ä±klama: Bir saldÄ±rgan, programÄ±n sanal talimat setini Ã§Ã¶zerek kodun nasÄ±l Ã§alÄ±ÅŸtÄ±ÄŸÄ±nÄ± anlamaya Ã§alÄ±ÅŸabilir. Bunun iÃ§in Ã§eÅŸitli saldÄ±rÄ± yÃ¶ntemleri geliÅŸtirilmiÅŸtir, ancak Tigress bu saldÄ±rÄ±lara karÅŸÄ± bazÄ± karÅŸÄ± saldÄ±rÄ± teknikleri sunar.</w:t>
      </w:r>
    </w:p>
    <w:p>
      <w:pPr>
        <w:numPr>
          <w:ilvl w:val="0"/>
          <w:numId w:val="1009"/>
        </w:numPr>
      </w:pPr>
      <w:r>
        <w:t xml:space="preserve">Algoritmik YÃ¶ntemler ve Ã‡eÅŸitlilik SaÄŸlama</w:t>
      </w:r>
      <w:r>
        <w:t xml:space="preserve"> </w:t>
      </w:r>
      <w:r>
        <w:t xml:space="preserve">Teorik AÃ§Ä±klama: Ã‡eÅŸitlilik saÄŸlama algoritmalarÄ±, programÄ±n Ã§alÄ±ÅŸmasÄ±nÄ± karmaÅŸÄ±klaÅŸtÄ±rmak iÃ§in Ã§eÅŸitli seviyelerde uygulanabilir. Bu yÃ¶ntemler, bir saldÄ±rganÄ±n programÄ± Ã§Ã¶zme olasÄ±lÄ±ÄŸÄ±nÄ± azaltmak iÃ§in kullanÄ±lÄ±r.</w:t>
      </w:r>
    </w:p>
    <w:p>
      <w:pPr>
        <w:pStyle w:val="FirstParagraph"/>
      </w:pPr>
      <w:r>
        <w:t xml:space="preserve">SonuÃ§</w:t>
      </w:r>
      <w:r>
        <w:t xml:space="preserve"> </w:t>
      </w:r>
      <w:r>
        <w:t xml:space="preserve">Bu hafta, Ã§eÅŸitlilik saÄŸlama ve kendini deÄŸiÅŸtiren kod gibi ileri dÃ¼zey kod obfuscation tekniklerini Ã¶ÄŸrendik. Bu teknikler, programlarÄ±n saldÄ±rÄ±lara karÅŸÄ± daha direnÃ§li hale getirilmesini saÄŸlar ve saldÄ±rganlarÄ±n kodu Ã§Ã¶zmesini zorlaÅŸtÄ±rÄ±r. Tigress gibi araÃ§lar, kodu rastgeleleÅŸtirerek her seferinde farklÄ± bir yapÄ± oluÅŸturur, bu da kodun analizi ve tersine mÃ¼hendislik yapÄ±lmasÄ±nÄ± daha zor hale getirir.</w:t>
      </w:r>
    </w:p>
    <w:p>
      <w:pPr>
        <w:pStyle w:val="BodyText"/>
      </w:pPr>
      <m:oMathPara>
        <m:oMathParaPr>
          <m:jc m:val="center"/>
        </m:oMathParaPr>
        <m:oMath>
          <m:r>
            <m:t>13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3.pdf" TargetMode="External" /><Relationship Type="http://schemas.openxmlformats.org/officeDocument/2006/relationships/hyperlink" Id="rId23" Target="cen429-week-13.pptx" TargetMode="External" /><Relationship Type="http://schemas.openxmlformats.org/officeDocument/2006/relationships/hyperlink" Id="rId21" Target="pandoc_cen429-week-13.docx" TargetMode="External" /><Relationship Type="http://schemas.openxmlformats.org/officeDocument/2006/relationships/hyperlink" Id="rId20" Target="pandoc_cen429-week-1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3.pdf" TargetMode="External" /><Relationship Type="http://schemas.openxmlformats.org/officeDocument/2006/relationships/hyperlink" Id="rId23" Target="cen429-week-13.pptx" TargetMode="External" /><Relationship Type="http://schemas.openxmlformats.org/officeDocument/2006/relationships/hyperlink" Id="rId21" Target="pandoc_cen429-week-13.docx" TargetMode="External" /><Relationship Type="http://schemas.openxmlformats.org/officeDocument/2006/relationships/hyperlink" Id="rId20" Target="pandoc_cen429-week-1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Hafta-13</dc:title>
  <dc:creator>Yazar: Dr. Ã–ÄŸr. Ãœyesi UÄŸur CORUH</dc:creator>
  <dc:language>tr-TR</dc:language>
  <cp:keywords/>
  <dcterms:created xsi:type="dcterms:W3CDTF">2024-10-17T06:54:19Z</dcterms:created>
  <dcterms:modified xsi:type="dcterms:W3CDTF">2024-10-17T06:54:19Z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Hafta-13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YazÄ±lÄ±m GeliÅŸtirme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Tigress ve Ã‡eÅŸitlilik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