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  <w:b w:val="1"/>
          <w:color w:val="c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32"/>
          <w:szCs w:val="32"/>
          <w:rtl w:val="0"/>
        </w:rPr>
        <w:t xml:space="preserve">UCOSA WORLDWIDE DEVELOPMENT ACTIVITIES IN UGBEKA COLLEGE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Renovated Classrooms Blocks - 2023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171450</wp:posOffset>
            </wp:positionV>
            <wp:extent cx="6041032" cy="2587752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1032" cy="2587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Before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232116</wp:posOffset>
            </wp:positionV>
            <wp:extent cx="6611222" cy="38862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1222" cy="388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5486400" cy="2276475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6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