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C7926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  <w:r>
        <w:t>Search Log Files</w:t>
      </w:r>
    </w:p>
    <w:p w:rsidR="00000000" w:rsidRDefault="002C792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Indicators of Compromise (IOCs)</w:t>
      </w:r>
    </w:p>
    <w:p w:rsidR="00000000" w:rsidRDefault="002C7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searching through our log files there are multiple indicators we are looking for, below is a list of some of the higher prioritized indicators that we look for: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Unusual Outbound Network Traffic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Anomalies </w:t>
      </w:r>
      <w:r>
        <w:rPr>
          <w:rFonts w:ascii="Times New Roman" w:hAnsi="Times New Roman" w:cs="Times New Roman"/>
        </w:rPr>
        <w:t>In Privileged User Account Activity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Geographical Irregularities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Log-In Red Flags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Swells in Database Read Volume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Response Sizes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Numbers Of Requests For The Same File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Mismatched Port-Application Traffic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Suspicious Registry Or System File Cha</w:t>
      </w:r>
      <w:r>
        <w:rPr>
          <w:rFonts w:ascii="Times New Roman" w:hAnsi="Times New Roman" w:cs="Times New Roman"/>
        </w:rPr>
        <w:t>nges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Request Anomalies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 Patching Of Systems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Bundles of Data In The Wrong Places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Traffic With </w:t>
      </w:r>
      <w:r>
        <w:rPr>
          <w:rFonts w:ascii="Times New Roman" w:hAnsi="Times New Roman" w:cs="Times New Roman"/>
        </w:rPr>
        <w:t>Inhuman</w:t>
      </w:r>
      <w:r>
        <w:rPr>
          <w:rFonts w:ascii="Times New Roman" w:hAnsi="Times New Roman" w:cs="Times New Roman"/>
        </w:rPr>
        <w:t xml:space="preserve"> Behavior</w:t>
      </w:r>
    </w:p>
    <w:p w:rsidR="00000000" w:rsidRDefault="002C7926">
      <w:pPr>
        <w:pStyle w:val="ListBullet"/>
        <w:numPr>
          <w:ilvl w:val="0"/>
          <w:numId w:val="3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Signs of DDoS Activity</w:t>
      </w:r>
    </w:p>
    <w:p w:rsidR="00000000" w:rsidRDefault="002C792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Detected Indicators</w:t>
      </w:r>
    </w:p>
    <w:p w:rsidR="00000000" w:rsidRDefault="002C7926">
      <w:pPr>
        <w:pStyle w:val="ListNumber"/>
        <w:numPr>
          <w:ilvl w:val="0"/>
          <w:numId w:val="2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indicator that we encountered is a user whose authentication was failing and then</w:t>
      </w:r>
      <w:r>
        <w:rPr>
          <w:rFonts w:ascii="Times New Roman" w:hAnsi="Times New Roman" w:cs="Times New Roman"/>
        </w:rPr>
        <w:t xml:space="preserve"> the password for the account was changed without any of us knowing. After the password was changed the user was logging on successfully. This could be a compromise to the user account and allow someone </w:t>
      </w:r>
      <w:r>
        <w:rPr>
          <w:rFonts w:ascii="Times New Roman" w:hAnsi="Times New Roman" w:cs="Times New Roman"/>
        </w:rPr>
        <w:t>without</w:t>
      </w:r>
      <w:r>
        <w:rPr>
          <w:rFonts w:ascii="Times New Roman" w:hAnsi="Times New Roman" w:cs="Times New Roman"/>
        </w:rPr>
        <w:t xml:space="preserve"> the necessary </w:t>
      </w:r>
      <w:r>
        <w:rPr>
          <w:rFonts w:ascii="Times New Roman" w:hAnsi="Times New Roman" w:cs="Times New Roman"/>
        </w:rPr>
        <w:t>privileges</w:t>
      </w:r>
      <w:r>
        <w:rPr>
          <w:rFonts w:ascii="Times New Roman" w:hAnsi="Times New Roman" w:cs="Times New Roman"/>
        </w:rPr>
        <w:t xml:space="preserve"> to access informatio</w:t>
      </w:r>
      <w:r>
        <w:rPr>
          <w:rFonts w:ascii="Times New Roman" w:hAnsi="Times New Roman" w:cs="Times New Roman"/>
        </w:rPr>
        <w:t>n that is precious to the company.</w:t>
      </w:r>
    </w:p>
    <w:p w:rsidR="00000000" w:rsidRDefault="002C7926">
      <w:pPr>
        <w:pStyle w:val="ListNumber"/>
        <w:numPr>
          <w:ilvl w:val="0"/>
          <w:numId w:val="2"/>
        </w:numPr>
        <w:ind w:left="100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indicator that we encounte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d was that after observing the ports open on our Mail Server we noticed that a Telnet server service was running on port 23. Telnet is a very unstable protocol because it does not encry</w:t>
      </w:r>
      <w:r>
        <w:rPr>
          <w:rFonts w:ascii="Times New Roman" w:hAnsi="Times New Roman" w:cs="Times New Roman"/>
        </w:rPr>
        <w:t xml:space="preserve">pt any information that is sent over a network connection, this includes </w:t>
      </w:r>
      <w:r>
        <w:rPr>
          <w:rFonts w:ascii="Times New Roman" w:hAnsi="Times New Roman" w:cs="Times New Roman"/>
        </w:rPr>
        <w:t>user names</w:t>
      </w:r>
      <w:r>
        <w:rPr>
          <w:rFonts w:ascii="Times New Roman" w:hAnsi="Times New Roman" w:cs="Times New Roman"/>
        </w:rPr>
        <w:t xml:space="preserve"> and passwords.</w:t>
      </w:r>
    </w:p>
    <w:p w:rsidR="00000000" w:rsidRDefault="002C792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Mitigation/Prevention Techniques</w:t>
      </w:r>
    </w:p>
    <w:p w:rsidR="00000000" w:rsidRDefault="002C7926">
      <w:pPr>
        <w:pStyle w:val="ListNumber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prevent user accounts from being compromised we change all user account passwords to a password that matches our</w:t>
      </w:r>
      <w:r>
        <w:rPr>
          <w:rFonts w:ascii="Times New Roman" w:hAnsi="Times New Roman" w:cs="Times New Roman"/>
        </w:rPr>
        <w:t xml:space="preserve"> strict policy. Additionally, once we detect any </w:t>
      </w:r>
      <w:r>
        <w:rPr>
          <w:rFonts w:ascii="Times New Roman" w:hAnsi="Times New Roman" w:cs="Times New Roman"/>
        </w:rPr>
        <w:t>abnormalities</w:t>
      </w:r>
      <w:r>
        <w:rPr>
          <w:rFonts w:ascii="Times New Roman" w:hAnsi="Times New Roman" w:cs="Times New Roman"/>
        </w:rPr>
        <w:t xml:space="preserve"> in user account </w:t>
      </w:r>
      <w:r>
        <w:rPr>
          <w:rFonts w:ascii="Times New Roman" w:hAnsi="Times New Roman" w:cs="Times New Roman"/>
        </w:rPr>
        <w:t>log-in</w:t>
      </w:r>
      <w:r>
        <w:rPr>
          <w:rFonts w:ascii="Times New Roman" w:hAnsi="Times New Roman" w:cs="Times New Roman"/>
        </w:rPr>
        <w:t xml:space="preserve"> attempts we test the user account </w:t>
      </w:r>
      <w:r>
        <w:rPr>
          <w:rFonts w:ascii="Times New Roman" w:hAnsi="Times New Roman" w:cs="Times New Roman"/>
        </w:rPr>
        <w:t>log-in</w:t>
      </w:r>
      <w:r>
        <w:rPr>
          <w:rFonts w:ascii="Times New Roman" w:hAnsi="Times New Roman" w:cs="Times New Roman"/>
        </w:rPr>
        <w:t xml:space="preserve"> information by doing it ourselves. After ensuring that all account information is accurate and secure we continue to monitor our </w:t>
      </w:r>
      <w:r>
        <w:rPr>
          <w:rFonts w:ascii="Times New Roman" w:hAnsi="Times New Roman" w:cs="Times New Roman"/>
        </w:rPr>
        <w:t xml:space="preserve">logs to detect any </w:t>
      </w:r>
      <w:r>
        <w:rPr>
          <w:rFonts w:ascii="Times New Roman" w:hAnsi="Times New Roman" w:cs="Times New Roman"/>
        </w:rPr>
        <w:t>abnormalities.</w:t>
      </w:r>
    </w:p>
    <w:p w:rsidR="00000000" w:rsidRDefault="002C7926">
      <w:pPr>
        <w:pStyle w:val="ListNumber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prevent any compromise through Telnet we close off the port completely because the Mail Server does not require the telnet service. After killing the service we also implement a rule in our firewall that preven</w:t>
      </w:r>
      <w:r>
        <w:rPr>
          <w:rFonts w:ascii="Times New Roman" w:hAnsi="Times New Roman" w:cs="Times New Roman"/>
        </w:rPr>
        <w:t>ts any access to port 23.</w:t>
      </w:r>
    </w:p>
    <w:p w:rsidR="00000000" w:rsidRDefault="002C792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:rsidR="002C7926" w:rsidRDefault="002C7926">
      <w:r>
        <w:rPr>
          <w:rFonts w:ascii="Times New Roman" w:hAnsi="Times New Roman" w:cs="Times New Roman"/>
        </w:rPr>
        <w:t xml:space="preserve">After checking various resources such as Wireshark Traffic on our DC, hash files on our web servers, and viewing the logs on our Mail Server there haven't been any serious </w:t>
      </w:r>
      <w:r>
        <w:rPr>
          <w:rFonts w:ascii="Times New Roman" w:hAnsi="Times New Roman" w:cs="Times New Roman"/>
        </w:rPr>
        <w:t>detection's</w:t>
      </w:r>
      <w:r>
        <w:rPr>
          <w:rFonts w:ascii="Times New Roman" w:hAnsi="Times New Roman" w:cs="Times New Roman"/>
        </w:rPr>
        <w:t xml:space="preserve"> of DDoS attacks, enhanced </w:t>
      </w:r>
      <w:r>
        <w:rPr>
          <w:rFonts w:ascii="Times New Roman" w:hAnsi="Times New Roman" w:cs="Times New Roman"/>
        </w:rPr>
        <w:t>privilege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 botnet commands. We will continue to </w:t>
      </w:r>
      <w:r>
        <w:rPr>
          <w:rFonts w:ascii="Times New Roman" w:hAnsi="Times New Roman" w:cs="Times New Roman"/>
        </w:rPr>
        <w:t>monitor</w:t>
      </w:r>
      <w:r>
        <w:rPr>
          <w:rFonts w:ascii="Times New Roman" w:hAnsi="Times New Roman" w:cs="Times New Roman"/>
        </w:rPr>
        <w:t xml:space="preserve"> our resources to insure that all of our systems are stable.</w:t>
      </w:r>
    </w:p>
    <w:sectPr w:rsidR="002C7926">
      <w:footerReference w:type="default" r:id="rId7"/>
      <w:footerReference w:type="first" r:id="rId8"/>
      <w:pgSz w:w="12240" w:h="15840"/>
      <w:pgMar w:top="1152" w:right="1440" w:bottom="1080" w:left="1440" w:header="720" w:footer="720" w:gutter="0"/>
      <w:cols w:space="720"/>
      <w:titlePg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926" w:rsidRDefault="002C7926">
      <w:pPr>
        <w:spacing w:after="0" w:line="240" w:lineRule="auto"/>
      </w:pPr>
      <w:r>
        <w:separator/>
      </w:r>
    </w:p>
  </w:endnote>
  <w:endnote w:type="continuationSeparator" w:id="0">
    <w:p w:rsidR="002C7926" w:rsidRDefault="002C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17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17"/>
      <w:gridCol w:w="3121"/>
      <w:gridCol w:w="3122"/>
    </w:tblGrid>
    <w:tr w:rsidR="00000000">
      <w:tc>
        <w:tcPr>
          <w:tcW w:w="3117" w:type="dxa"/>
          <w:shd w:val="clear" w:color="auto" w:fill="auto"/>
        </w:tcPr>
        <w:p w:rsidR="00000000" w:rsidRDefault="002C7926">
          <w:pPr>
            <w:pStyle w:val="Footer"/>
            <w:ind w:left="288"/>
            <w:rPr>
              <w:color w:val="595959"/>
            </w:rPr>
          </w:pPr>
          <w:r>
            <w:rPr>
              <w:color w:val="595959"/>
            </w:rPr>
            <w:fldChar w:fldCharType="begin"/>
          </w:r>
          <w:r>
            <w:rPr>
              <w:color w:val="595959"/>
            </w:rPr>
            <w:instrText xml:space="preserve"> PAGE </w:instrText>
          </w:r>
          <w:r>
            <w:rPr>
              <w:color w:val="595959"/>
            </w:rPr>
            <w:fldChar w:fldCharType="separate"/>
          </w:r>
          <w:r>
            <w:rPr>
              <w:color w:val="595959"/>
            </w:rPr>
            <w:t>0</w:t>
          </w:r>
          <w:r>
            <w:rPr>
              <w:color w:val="595959"/>
            </w:rPr>
            <w:fldChar w:fldCharType="end"/>
          </w:r>
        </w:p>
      </w:tc>
      <w:tc>
        <w:tcPr>
          <w:tcW w:w="3121" w:type="dxa"/>
          <w:shd w:val="clear" w:color="auto" w:fill="auto"/>
        </w:tcPr>
        <w:p w:rsidR="00000000" w:rsidRDefault="002C7926">
          <w:pPr>
            <w:pStyle w:val="Footer"/>
            <w:snapToGrid w:val="0"/>
            <w:ind w:left="288"/>
            <w:jc w:val="center"/>
            <w:rPr>
              <w:color w:val="595959"/>
            </w:rPr>
          </w:pPr>
        </w:p>
      </w:tc>
      <w:tc>
        <w:tcPr>
          <w:tcW w:w="3122" w:type="dxa"/>
          <w:shd w:val="clear" w:color="auto" w:fill="auto"/>
        </w:tcPr>
        <w:p w:rsidR="00000000" w:rsidRDefault="002C7926">
          <w:pPr>
            <w:pStyle w:val="Footer"/>
            <w:snapToGrid w:val="0"/>
            <w:ind w:left="288"/>
            <w:jc w:val="right"/>
            <w:rPr>
              <w:color w:val="595959"/>
            </w:rPr>
          </w:pPr>
        </w:p>
      </w:tc>
    </w:tr>
  </w:tbl>
  <w:p w:rsidR="00000000" w:rsidRDefault="002C7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C79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926" w:rsidRDefault="002C7926">
      <w:pPr>
        <w:spacing w:after="0" w:line="240" w:lineRule="auto"/>
      </w:pPr>
      <w:r>
        <w:separator/>
      </w:r>
    </w:p>
  </w:footnote>
  <w:footnote w:type="continuationSeparator" w:id="0">
    <w:p w:rsidR="002C7926" w:rsidRDefault="002C7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08"/>
        </w:tabs>
        <w:ind w:left="288" w:firstLine="432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B8"/>
    <w:rsid w:val="002C7926"/>
    <w:rsid w:val="002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630684B-16A1-4F93-9D4D-68132426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 w:cs="font417"/>
      <w:color w:val="5C5C5C"/>
      <w:kern w:val="1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520" w:after="60"/>
      <w:contextualSpacing/>
      <w:outlineLvl w:val="0"/>
    </w:pPr>
    <w:rPr>
      <w:rFonts w:ascii="Cambria" w:eastAsia="font417" w:hAnsi="Cambria"/>
      <w:color w:val="942B2C"/>
      <w:sz w:val="44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00" w:after="60"/>
      <w:outlineLvl w:val="1"/>
    </w:pPr>
    <w:rPr>
      <w:rFonts w:ascii="Cambria" w:eastAsia="font417" w:hAnsi="Cambria"/>
      <w:color w:val="26262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60" w:after="40"/>
      <w:outlineLvl w:val="2"/>
    </w:pPr>
    <w:rPr>
      <w:rFonts w:ascii="Cambria" w:eastAsia="font417" w:hAnsi="Cambria"/>
      <w:color w:val="262626"/>
      <w:sz w:val="26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rFonts w:ascii="Cambria" w:eastAsia="font417" w:hAnsi="Cambria"/>
      <w:i/>
      <w:iCs/>
      <w:color w:val="262626"/>
      <w:sz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40"/>
      <w:outlineLvl w:val="4"/>
    </w:pPr>
    <w:rPr>
      <w:rFonts w:ascii="Cambria" w:eastAsia="font417" w:hAnsi="Cambria"/>
      <w:b/>
      <w:color w:val="262626"/>
      <w:sz w:val="24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40" w:after="40"/>
      <w:outlineLvl w:val="5"/>
    </w:pPr>
    <w:rPr>
      <w:rFonts w:ascii="Cambria" w:eastAsia="font417" w:hAnsi="Cambria"/>
      <w:color w:val="621C1D"/>
      <w:sz w:val="22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40" w:after="40"/>
      <w:outlineLvl w:val="6"/>
    </w:pPr>
    <w:rPr>
      <w:rFonts w:ascii="Cambria" w:eastAsia="font417" w:hAnsi="Cambria"/>
      <w:i/>
      <w:iCs/>
      <w:color w:val="621C1D"/>
      <w:sz w:val="22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120" w:after="20"/>
      <w:outlineLvl w:val="7"/>
    </w:pPr>
    <w:rPr>
      <w:rFonts w:ascii="Cambria" w:eastAsia="font417" w:hAnsi="Cambria"/>
      <w:color w:val="262626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120" w:after="20"/>
      <w:outlineLvl w:val="8"/>
    </w:pPr>
    <w:rPr>
      <w:rFonts w:ascii="Cambria" w:eastAsia="font417" w:hAnsi="Cambria"/>
      <w:i/>
      <w:iCs/>
      <w:color w:val="2626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TitleChar">
    <w:name w:val="Title Char"/>
    <w:basedOn w:val="DefaultParagraphFont0"/>
    <w:rPr>
      <w:rFonts w:ascii="Cambria" w:eastAsia="font417" w:hAnsi="Cambria" w:cs="font417"/>
      <w:color w:val="3B3B3B"/>
      <w:kern w:val="1"/>
      <w:sz w:val="56"/>
      <w:szCs w:val="56"/>
    </w:rPr>
  </w:style>
  <w:style w:type="character" w:customStyle="1" w:styleId="Heading1Char">
    <w:name w:val="Heading 1 Char"/>
    <w:basedOn w:val="DefaultParagraphFont0"/>
    <w:rPr>
      <w:rFonts w:ascii="Cambria" w:eastAsia="font417" w:hAnsi="Cambria" w:cs="font417"/>
      <w:color w:val="942B2C"/>
      <w:sz w:val="44"/>
      <w:szCs w:val="32"/>
    </w:rPr>
  </w:style>
  <w:style w:type="character" w:customStyle="1" w:styleId="Heading2Char">
    <w:name w:val="Heading 2 Char"/>
    <w:basedOn w:val="DefaultParagraphFont0"/>
    <w:rPr>
      <w:rFonts w:ascii="Cambria" w:eastAsia="font417" w:hAnsi="Cambria" w:cs="font417"/>
      <w:color w:val="262626"/>
      <w:sz w:val="32"/>
      <w:szCs w:val="26"/>
    </w:rPr>
  </w:style>
  <w:style w:type="character" w:customStyle="1" w:styleId="Heading3Char">
    <w:name w:val="Heading 3 Char"/>
    <w:basedOn w:val="DefaultParagraphFont0"/>
    <w:rPr>
      <w:rFonts w:ascii="Cambria" w:eastAsia="font417" w:hAnsi="Cambria" w:cs="font417"/>
      <w:color w:val="262626"/>
      <w:sz w:val="26"/>
      <w:szCs w:val="24"/>
    </w:rPr>
  </w:style>
  <w:style w:type="character" w:customStyle="1" w:styleId="SubtitleChar">
    <w:name w:val="Subtitle Char"/>
    <w:basedOn w:val="DefaultParagraphFont0"/>
    <w:rPr>
      <w:rFonts w:eastAsia="font417"/>
      <w:color w:val="262626"/>
    </w:rPr>
  </w:style>
  <w:style w:type="character" w:customStyle="1" w:styleId="Heading4Char">
    <w:name w:val="Heading 4 Char"/>
    <w:basedOn w:val="DefaultParagraphFont0"/>
    <w:rPr>
      <w:rFonts w:ascii="Cambria" w:eastAsia="font417" w:hAnsi="Cambria" w:cs="font417"/>
      <w:i/>
      <w:iCs/>
      <w:color w:val="262626"/>
      <w:sz w:val="24"/>
    </w:rPr>
  </w:style>
  <w:style w:type="character" w:customStyle="1" w:styleId="Heading5Char">
    <w:name w:val="Heading 5 Char"/>
    <w:basedOn w:val="DefaultParagraphFont0"/>
    <w:rPr>
      <w:rFonts w:ascii="Cambria" w:eastAsia="font417" w:hAnsi="Cambria" w:cs="font417"/>
      <w:b/>
      <w:color w:val="262626"/>
      <w:sz w:val="24"/>
    </w:rPr>
  </w:style>
  <w:style w:type="character" w:customStyle="1" w:styleId="Heading6Char">
    <w:name w:val="Heading 6 Char"/>
    <w:basedOn w:val="DefaultParagraphFont0"/>
    <w:rPr>
      <w:rFonts w:ascii="Cambria" w:eastAsia="font417" w:hAnsi="Cambria" w:cs="font417"/>
      <w:color w:val="621C1D"/>
      <w:sz w:val="22"/>
    </w:rPr>
  </w:style>
  <w:style w:type="character" w:customStyle="1" w:styleId="Heading7Char">
    <w:name w:val="Heading 7 Char"/>
    <w:basedOn w:val="DefaultParagraphFont0"/>
    <w:rPr>
      <w:rFonts w:ascii="Cambria" w:eastAsia="font417" w:hAnsi="Cambria" w:cs="font417"/>
      <w:i/>
      <w:iCs/>
      <w:color w:val="621C1D"/>
      <w:sz w:val="22"/>
    </w:rPr>
  </w:style>
  <w:style w:type="character" w:customStyle="1" w:styleId="Heading8Char">
    <w:name w:val="Heading 8 Char"/>
    <w:basedOn w:val="DefaultParagraphFont0"/>
    <w:rPr>
      <w:rFonts w:ascii="Cambria" w:eastAsia="font417" w:hAnsi="Cambria" w:cs="font417"/>
      <w:color w:val="262626"/>
      <w:szCs w:val="21"/>
    </w:rPr>
  </w:style>
  <w:style w:type="character" w:customStyle="1" w:styleId="Heading9Char">
    <w:name w:val="Heading 9 Char"/>
    <w:basedOn w:val="DefaultParagraphFont0"/>
    <w:rPr>
      <w:rFonts w:ascii="Cambria" w:eastAsia="font417" w:hAnsi="Cambria" w:cs="font417"/>
      <w:i/>
      <w:iCs/>
      <w:color w:val="262626"/>
      <w:szCs w:val="21"/>
    </w:rPr>
  </w:style>
  <w:style w:type="character" w:styleId="SubtleReference">
    <w:name w:val="Subtle Reference"/>
    <w:basedOn w:val="DefaultParagraphFont0"/>
    <w:qFormat/>
    <w:rPr>
      <w:smallCaps/>
      <w:color w:val="262626"/>
    </w:rPr>
  </w:style>
  <w:style w:type="character" w:styleId="SubtleEmphasis">
    <w:name w:val="Subtle Emphasis"/>
    <w:basedOn w:val="DefaultParagraphFont0"/>
    <w:qFormat/>
    <w:rPr>
      <w:i/>
      <w:iCs/>
      <w:color w:val="262626"/>
    </w:rPr>
  </w:style>
  <w:style w:type="character" w:customStyle="1" w:styleId="QuoteChar">
    <w:name w:val="Quote Char"/>
    <w:basedOn w:val="DefaultParagraphFont0"/>
    <w:rPr>
      <w:i/>
      <w:iCs/>
      <w:color w:val="262626"/>
    </w:rPr>
  </w:style>
  <w:style w:type="character" w:styleId="IntenseReference">
    <w:name w:val="Intense Reference"/>
    <w:basedOn w:val="DefaultParagraphFont0"/>
    <w:qFormat/>
    <w:rPr>
      <w:b/>
      <w:bCs/>
      <w:smallCaps/>
      <w:color w:val="C63B3D"/>
      <w:spacing w:val="0"/>
    </w:rPr>
  </w:style>
  <w:style w:type="character" w:styleId="BookTitle">
    <w:name w:val="Book Title"/>
    <w:basedOn w:val="DefaultParagraphFont0"/>
    <w:qFormat/>
    <w:rPr>
      <w:b/>
      <w:bCs/>
      <w:i/>
      <w:iCs/>
      <w:spacing w:val="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Title">
    <w:name w:val="Title"/>
    <w:basedOn w:val="Normal"/>
    <w:next w:val="BodyText"/>
    <w:qFormat/>
    <w:pPr>
      <w:spacing w:after="900" w:line="240" w:lineRule="auto"/>
      <w:contextualSpacing/>
      <w:jc w:val="right"/>
    </w:pPr>
    <w:rPr>
      <w:rFonts w:ascii="Cambria" w:eastAsia="font417" w:hAnsi="Cambria"/>
      <w:color w:val="3B3B3B"/>
      <w:sz w:val="56"/>
      <w:szCs w:val="56"/>
    </w:rPr>
  </w:style>
  <w:style w:type="paragraph" w:styleId="ListBullet">
    <w:name w:val="List Bullet"/>
    <w:basedOn w:val="Normal"/>
    <w:pPr>
      <w:ind w:left="1008" w:hanging="288"/>
      <w:contextualSpacing/>
    </w:pPr>
  </w:style>
  <w:style w:type="paragraph" w:styleId="Subtitle">
    <w:name w:val="Subtitle"/>
    <w:basedOn w:val="Normal"/>
    <w:next w:val="BodyText"/>
    <w:qFormat/>
    <w:rPr>
      <w:rFonts w:eastAsia="font417"/>
      <w:color w:val="262626"/>
    </w:rPr>
  </w:style>
  <w:style w:type="paragraph" w:styleId="ListNumber">
    <w:name w:val="List Number"/>
    <w:basedOn w:val="Normal"/>
    <w:pPr>
      <w:ind w:left="1008" w:hanging="288"/>
      <w:contextualSpacing/>
    </w:p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262626"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Huh</dc:creator>
  <cp:keywords/>
  <dc:description/>
  <cp:lastModifiedBy>Edward Huh</cp:lastModifiedBy>
  <cp:revision>2</cp:revision>
  <cp:lastPrinted>1601-01-01T00:00:00Z</cp:lastPrinted>
  <dcterms:created xsi:type="dcterms:W3CDTF">2018-01-26T02:10:00Z</dcterms:created>
  <dcterms:modified xsi:type="dcterms:W3CDTF">2018-01-26T02:10:00Z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