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October 2021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Nyc_decennialcensusdata_2020_2010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question/problem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entrepreneur has hired us as a marketing research firm to find the best place within the city to establish a restaurant to serve the Hispanic/Latino community.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A: Where should a restaurant entrepreneur establish a new restaurant to serve the most Hispanic / Latino community members?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B: Where should a restaurant entrepreneur establish a new restaurant to earn the highest profits when serving the Hispanic / Latino community in New York City?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variable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neighborhood is expected to lead to highest profit for entrepreneur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independent variables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Hispanic Population size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Neighborhood income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10 neighborhoods with highest hispanic population in each borough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Average income by ethnic group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about the problem: what phenomena do we observe and what are the key factors to influencing it.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data we have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Hispanic population by neighborhood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10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Hispanic population by borough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Hispanic population to other populations within the relevant neighborhoods and boroughs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data were still looking for: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Average income by ethnic group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income by neighborhood and borough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Crime rate by neighborhood and borough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income by crime rate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 which socioeconomic groups would we be serving by considering or not considering establishing a restaurant in this area. Also, what are the consequences of that decision?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popular Hispanic dishes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expensive Hispanic dishes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Least expensive Hispanic dishes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Latino community members that eat Hispanic dishes.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data combines the populations of both communities, we need to be able to estimate how this affects our results and analyses.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 (Cause and effect)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popular Hispanic dishes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November 2021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City 2020 Decennial Census Data from: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https://www1.nyc.gov/site/planning/planning-level/nyc-population/2020-census.page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City Restaurant Data last updated October 31, 2021: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https://data.cityofnewyork.us/Health/restaurant-data-set-2/f6tk-2b7a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City Real Estate Median Sales data from January 2010 to September 2020 from StreetEasy: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https://streeteasy.com/blog/data-dashboard/?agg=Total&amp;metric=Inventory&amp;type=Sales&amp;bedrooms=Any%20Bedrooms&amp;property=Any%20Property%20Type&amp;minDate=2010-01&amp;maxDate=2021-09&amp;area=Flatiron,Brooklyn%20Heights#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City Median Asking Rent Price from January 2010 to September 2020 from StreetEasy: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https://streeteasy.com/blog/data-dashboard/?agg=Total&amp;metric=Inventory&amp;type=Sales&amp;bedrooms=Any%20Bedrooms&amp;property=Any%20Property%20Type&amp;minDate=2010-01&amp;maxDate=2021-09&amp;area=Flatiron,Brooklyn%20Heights#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Fruit and Vegetable Consumption Among Adults in United States, 2015-2018: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https://www.cdc.gov/nchs/data/databriefs/db397-H.pdf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Food Consumption Among Adults in the United States, 2013–2016: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https://www.cdc.gov/nchs/data/databriefs/db322-h.pdf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Food Intake Among Children and Adolescents in the United States, 2015–2018: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https://www.cdc.gov/nchs/data/databriefs/db375-h.pdf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 Tax Stats - Individual Income Tax Statistics - 2018 ZIP Code Data (SOI) from IRS: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https://www.irs.gov/statistics/soi-tax-stats-individual-income-tax-statistics-2018-zip-code-data-soi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about the Problem: An individual wants to open a restaurant to serve the Hispanic community, but does not know which is the best location to achieve his/her goal.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Statement: A prospective entrepreneur needs help deciding on a new restaurant location in NYC that would earn the $100,000.00 / year, while serving the Hispanic community.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Variables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income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Demographics of potential consumers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Independent Variables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Borough and zip code of potential consumers with varied amounts of income (assumption: the higher the income, more sales) --- Income of potential customers and Restaurant Sales to these customers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Dishes with Vegetables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Fastfood dishes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Hispanic demographic (assumption: the higher the pop, more likely for more people to consume) --- Restaurant Sales to Hispanic customers. ✓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restaurants in the area (assumption: similar restaurant performance informs our restaurant) --- Hispanic Restaurant Sales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NYC locations have people with higher incomes?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cuisine would appeal to adults and children?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cuisine would appeal to Hispanic consumers?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top 10 NYC zip codes with the highest hispanic population?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correlation between high Hispanic demographics and restaurant sales?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restaurants that serve Hispanic cuisine perform in the top 10 NYC zip codes?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Documentation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restaurant sales in top 3 neighborhoods or NYC in general.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find, but ok.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age group and income group buys the most fast food?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36.6 % of adults (20+) consume fast food according to “Fast Food Consumption Among Adults in the United States, 2013–2016.”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35.5 % of Hispanic adults (20+) consume fast food according to “Fast Food Consumption Among Adults in the United States, 2013–2016.”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36.3% of children and adolescents (from 2 -19 years old) consume fast food according to “Fast Food Intake Among Children and Adolescents in the United States, 2015–2018.”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much does each income group spend on fast food per transaction.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find.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December 2021: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FPL = Federal Poverty Level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charts top 3 zip codes with Highest number of Taxpayers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and for each income bracket.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people above FPL.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charts of income breakdown of top 3 zipcodes with highest number of taxpayers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and for people above FPL.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3 Most populated neighborhoods.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charts (income breakdown) - Washington Heights, Jackson Heights, and Corona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and Above FPL.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Mean and Standard Deviation of Tax Payers Earning $75,000+ for the top three neighborhoods.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Restaurant density for top 3 neighborhoods.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Presentation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unneeded data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it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supporting documentation.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Report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to practice presentation.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all documents to professor.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dc.gov/nchs/data/databriefs/db322-h.pdf" TargetMode="External"/><Relationship Id="rId10" Type="http://schemas.openxmlformats.org/officeDocument/2006/relationships/hyperlink" Target="https://www.cdc.gov/nchs/data/databriefs/db397-H.pdf" TargetMode="External"/><Relationship Id="rId13" Type="http://schemas.openxmlformats.org/officeDocument/2006/relationships/hyperlink" Target="https://www.irs.gov/statistics/soi-tax-stats-individual-income-tax-statistics-2018-zip-code-data-soi" TargetMode="External"/><Relationship Id="rId12" Type="http://schemas.openxmlformats.org/officeDocument/2006/relationships/hyperlink" Target="https://www.cdc.gov/nchs/data/databriefs/db375-h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reeteasy.com/blog/data-dashboard/?agg=Total&amp;metric=Inventory&amp;type=Sales&amp;bedrooms=Any%20Bedrooms&amp;property=Any%20Property%20Type&amp;minDate=2010-01&amp;maxDate=2021-09&amp;area=Flatiron,Brooklyn%20Heights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1.nyc.gov/site/planning/planning-level/nyc-population/2020-census.page" TargetMode="External"/><Relationship Id="rId7" Type="http://schemas.openxmlformats.org/officeDocument/2006/relationships/hyperlink" Target="https://data.cityofnewyork.us/Health/restaurant-data-set-2/f6tk-2b7a" TargetMode="External"/><Relationship Id="rId8" Type="http://schemas.openxmlformats.org/officeDocument/2006/relationships/hyperlink" Target="https://streeteasy.com/blog/data-dashboard/?agg=Total&amp;metric=Inventory&amp;type=Sales&amp;bedrooms=Any%20Bedrooms&amp;property=Any%20Property%20Type&amp;minDate=2010-01&amp;maxDate=2021-09&amp;area=Flatiron,Brooklyn%20Height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