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0" w:lineRule="auto"/>
        <w:ind w:firstLine="0"/>
        <w:rPr>
          <w:rFonts w:ascii="Cambria" w:cs="Cambria" w:eastAsia="Cambria" w:hAnsi="Cambria"/>
          <w:sz w:val="48"/>
          <w:szCs w:val="48"/>
        </w:rPr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sz w:val="48"/>
          <w:szCs w:val="48"/>
          <w:rtl w:val="0"/>
        </w:rPr>
        <w:t xml:space="preserve">Week 4: Tables and Histograms</w:t>
      </w:r>
    </w:p>
    <w:p w:rsidR="00000000" w:rsidDel="00000000" w:rsidP="00000000" w:rsidRDefault="00000000" w:rsidRPr="00000000" w14:paraId="00000002">
      <w:pPr>
        <w:pStyle w:val="Subtitle"/>
        <w:spacing w:after="0" w:lineRule="auto"/>
        <w:ind w:firstLine="0"/>
        <w:rPr>
          <w:rFonts w:ascii="Cambria" w:cs="Cambria" w:eastAsia="Cambria" w:hAnsi="Cambria"/>
          <w:color w:val="000000"/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rPr>
          <w:rFonts w:ascii="Cambria" w:cs="Cambria" w:eastAsia="Cambria" w:hAnsi="Cambria"/>
          <w:color w:val="000000"/>
          <w:sz w:val="28"/>
          <w:szCs w:val="28"/>
          <w:rtl w:val="0"/>
        </w:rPr>
        <w:t xml:space="preserve">Data 8 Tutoring</w:t>
      </w:r>
    </w:p>
    <w:p w:rsidR="00000000" w:rsidDel="00000000" w:rsidP="00000000" w:rsidRDefault="00000000" w:rsidRPr="00000000" w14:paraId="00000003">
      <w:pPr>
        <w:spacing w:line="240" w:lineRule="auto"/>
        <w:ind w:firstLine="0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spacing w:after="0" w:before="0" w:lineRule="auto"/>
        <w:rPr>
          <w:rFonts w:ascii="Cambria" w:cs="Cambria" w:eastAsia="Cambria" w:hAnsi="Cambria"/>
          <w:color w:val="000000"/>
        </w:rPr>
      </w:pPr>
      <w:bookmarkStart w:colFirst="0" w:colLast="0" w:name="_1fob9te" w:id="2"/>
      <w:bookmarkEnd w:id="2"/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1  Tables </w:t>
      </w:r>
    </w:p>
    <w:p w:rsidR="00000000" w:rsidDel="00000000" w:rsidP="00000000" w:rsidRDefault="00000000" w:rsidRPr="00000000" w14:paraId="00000005">
      <w:pPr>
        <w:pStyle w:val="Heading2"/>
        <w:spacing w:after="0" w:before="0" w:lineRule="auto"/>
        <w:ind w:left="360" w:firstLine="0"/>
        <w:rPr/>
      </w:pPr>
      <w:bookmarkStart w:colFirst="0" w:colLast="0" w:name="_3znysh7" w:id="3"/>
      <w:bookmarkEnd w:id="3"/>
      <w:r w:rsidDel="00000000" w:rsidR="00000000" w:rsidRPr="00000000">
        <w:rPr>
          <w:rFonts w:ascii="Cambria" w:cs="Cambria" w:eastAsia="Cambria" w:hAnsi="Cambria"/>
          <w:rtl w:val="0"/>
        </w:rPr>
        <w:t xml:space="preserve">Key Concepts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360" w:firstLine="0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Table Manipulation: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Table methods can be applied to manipulate a given table in order to conduct analysis. This is done by writing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tbl.method()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and passing in the necessary arguments. When using table methods, make sure to assign a variable to the result of the new Table method. </w:t>
      </w:r>
      <w:r w:rsidDel="00000000" w:rsidR="00000000" w:rsidRPr="00000000">
        <w:rPr>
          <w:rFonts w:ascii="Cambria" w:cs="Cambria" w:eastAsia="Cambria" w:hAnsi="Cambria"/>
          <w:i w:val="1"/>
          <w:rtl w:val="0"/>
        </w:rPr>
        <w:t xml:space="preserve">Examples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:</w:t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where, select, sort, drop, column</w:t>
      </w:r>
    </w:p>
    <w:p w:rsidR="00000000" w:rsidDel="00000000" w:rsidP="00000000" w:rsidRDefault="00000000" w:rsidRPr="00000000" w14:paraId="00000007">
      <w:pPr>
        <w:ind w:firstLine="0"/>
        <w:rPr>
          <w:rFonts w:ascii="Cambria" w:cs="Cambria" w:eastAsia="Cambria" w:hAnsi="Cambri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spacing w:after="0" w:before="0" w:lineRule="auto"/>
        <w:ind w:left="360" w:firstLine="0"/>
        <w:rPr>
          <w:rFonts w:ascii="Cambria" w:cs="Cambria" w:eastAsia="Cambria" w:hAnsi="Cambria"/>
        </w:rPr>
      </w:pPr>
      <w:bookmarkStart w:colFirst="0" w:colLast="0" w:name="_2et92p0" w:id="4"/>
      <w:bookmarkEnd w:id="4"/>
      <w:r w:rsidDel="00000000" w:rsidR="00000000" w:rsidRPr="00000000">
        <w:rPr>
          <w:rFonts w:ascii="Cambria" w:cs="Cambria" w:eastAsia="Cambria" w:hAnsi="Cambria"/>
          <w:rtl w:val="0"/>
        </w:rPr>
        <w:t xml:space="preserve">Practice Problems</w:t>
      </w:r>
    </w:p>
    <w:p w:rsidR="00000000" w:rsidDel="00000000" w:rsidP="00000000" w:rsidRDefault="00000000" w:rsidRPr="00000000" w14:paraId="00000009">
      <w:pPr>
        <w:ind w:left="36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Assume all imports are completed.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Pay close attention to all of the syntax, as it’s difficult to learn at first.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Feel free to ask your tutor any questions you have!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36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For the first part, we’re just going to focus on the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actors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table, which begins like this:</w:t>
      </w:r>
    </w:p>
    <w:p w:rsidR="00000000" w:rsidDel="00000000" w:rsidP="00000000" w:rsidRDefault="00000000" w:rsidRPr="00000000" w14:paraId="0000000C">
      <w:pPr>
        <w:ind w:left="36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943600" cy="25622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2776" l="0" r="0" t="38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rtl w:val="0"/>
        </w:rPr>
        <w:t xml:space="preserve">We will start with some simple queries on this table and move our way upwards to more advanced ones.</w:t>
      </w:r>
    </w:p>
    <w:p w:rsidR="00000000" w:rsidDel="00000000" w:rsidP="00000000" w:rsidRDefault="00000000" w:rsidRPr="00000000" w14:paraId="0000000D">
      <w:pPr>
        <w:ind w:left="36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36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1.1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Write a line of code that returns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actors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sorted from highest to lowest number of movies.</w:t>
      </w:r>
    </w:p>
    <w:p w:rsidR="00000000" w:rsidDel="00000000" w:rsidP="00000000" w:rsidRDefault="00000000" w:rsidRPr="00000000" w14:paraId="0000000F">
      <w:pPr>
        <w:ind w:left="0" w:firstLine="0"/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36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1.2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Now, write a line of code to find the actor who has made the most movies. Do not return a table with the actor’s name; just return the name as a string. </w:t>
      </w:r>
    </w:p>
    <w:p w:rsidR="00000000" w:rsidDel="00000000" w:rsidP="00000000" w:rsidRDefault="00000000" w:rsidRPr="00000000" w14:paraId="00000011">
      <w:pPr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360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36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1.3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What is Tom Hanks’ #1 movie? Write a line of code to return the name of the movie as a string.  </w:t>
      </w:r>
    </w:p>
    <w:p w:rsidR="00000000" w:rsidDel="00000000" w:rsidP="00000000" w:rsidRDefault="00000000" w:rsidRPr="00000000" w14:paraId="00000015">
      <w:pPr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360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36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1.4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Write a line of code which returns a table consisting of only the “Actor” column where the elements in the “Actor” column are the names of actors who have above 40 movies and have a total gross below 3000.</w:t>
      </w:r>
    </w:p>
    <w:p w:rsidR="00000000" w:rsidDel="00000000" w:rsidP="00000000" w:rsidRDefault="00000000" w:rsidRPr="00000000" w14:paraId="00000019">
      <w:pPr>
        <w:pStyle w:val="Heading1"/>
        <w:ind w:left="0" w:firstLine="0"/>
        <w:rPr>
          <w:rFonts w:ascii="Cambria" w:cs="Cambria" w:eastAsia="Cambria" w:hAnsi="Cambria"/>
          <w:color w:val="000000"/>
        </w:rPr>
      </w:pPr>
      <w:bookmarkStart w:colFirst="0" w:colLast="0" w:name="_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ind w:left="0" w:firstLine="0"/>
        <w:rPr>
          <w:rFonts w:ascii="Cambria" w:cs="Cambria" w:eastAsia="Cambria" w:hAnsi="Cambria"/>
          <w:color w:val="000000"/>
        </w:rPr>
      </w:pPr>
      <w:bookmarkStart w:colFirst="0" w:colLast="0" w:name="_3dy6vkm" w:id="6"/>
      <w:bookmarkEnd w:id="6"/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2  Histograms</w:t>
      </w:r>
    </w:p>
    <w:p w:rsidR="00000000" w:rsidDel="00000000" w:rsidP="00000000" w:rsidRDefault="00000000" w:rsidRPr="00000000" w14:paraId="0000001B">
      <w:pPr>
        <w:pStyle w:val="Heading2"/>
        <w:spacing w:after="0" w:before="0" w:lineRule="auto"/>
        <w:ind w:left="360" w:firstLine="0"/>
        <w:rPr>
          <w:rFonts w:ascii="Cambria" w:cs="Cambria" w:eastAsia="Cambria" w:hAnsi="Cambria"/>
        </w:rPr>
      </w:pPr>
      <w:bookmarkStart w:colFirst="0" w:colLast="0" w:name="_1t3h5sf" w:id="7"/>
      <w:bookmarkEnd w:id="7"/>
      <w:r w:rsidDel="00000000" w:rsidR="00000000" w:rsidRPr="00000000">
        <w:rPr>
          <w:rFonts w:ascii="Cambria" w:cs="Cambria" w:eastAsia="Cambria" w:hAnsi="Cambria"/>
          <w:rtl w:val="0"/>
        </w:rPr>
        <w:t xml:space="preserve">Key Concepts</w:t>
      </w:r>
    </w:p>
    <w:p w:rsidR="00000000" w:rsidDel="00000000" w:rsidP="00000000" w:rsidRDefault="00000000" w:rsidRPr="00000000" w14:paraId="0000001C">
      <w:pPr>
        <w:ind w:left="36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Histograms are an important visualization for understanding the </w:t>
      </w:r>
      <w:r w:rsidDel="00000000" w:rsidR="00000000" w:rsidRPr="00000000">
        <w:rPr>
          <w:rFonts w:ascii="Cambria" w:cs="Cambria" w:eastAsia="Cambria" w:hAnsi="Cambria"/>
          <w:i w:val="1"/>
          <w:rtl w:val="0"/>
        </w:rPr>
        <w:t xml:space="preserve">distribution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of a single numerical variable. While they appear similar to bar charts, histograms have important differences which make them powerful visualizations for data science.</w:t>
      </w:r>
    </w:p>
    <w:p w:rsidR="00000000" w:rsidDel="00000000" w:rsidP="00000000" w:rsidRDefault="00000000" w:rsidRPr="00000000" w14:paraId="0000001D">
      <w:pPr>
        <w:ind w:left="36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spacing w:after="0" w:before="0" w:lineRule="auto"/>
        <w:ind w:left="360" w:firstLine="0"/>
        <w:rPr>
          <w:rFonts w:ascii="Cambria" w:cs="Cambria" w:eastAsia="Cambria" w:hAnsi="Cambria"/>
        </w:rPr>
      </w:pPr>
      <w:bookmarkStart w:colFirst="0" w:colLast="0" w:name="_4d34og8" w:id="8"/>
      <w:bookmarkEnd w:id="8"/>
      <w:r w:rsidDel="00000000" w:rsidR="00000000" w:rsidRPr="00000000">
        <w:rPr>
          <w:rFonts w:ascii="Cambria" w:cs="Cambria" w:eastAsia="Cambria" w:hAnsi="Cambria"/>
          <w:rtl w:val="0"/>
        </w:rPr>
        <w:t xml:space="preserve">Practice Problems</w:t>
      </w:r>
    </w:p>
    <w:p w:rsidR="00000000" w:rsidDel="00000000" w:rsidP="00000000" w:rsidRDefault="00000000" w:rsidRPr="00000000" w14:paraId="0000001F">
      <w:pPr>
        <w:ind w:left="36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Suppose you are interested in the number of hours, on average, that UC Berkeley students spend studying a day. You survey 300 random UC Berkeley students, record the number of hours studying a day they reported, and plot a histogram with the data. The histogram is shown below.</w:t>
      </w:r>
    </w:p>
    <w:p w:rsidR="00000000" w:rsidDel="00000000" w:rsidP="00000000" w:rsidRDefault="00000000" w:rsidRPr="00000000" w14:paraId="00000020">
      <w:pPr>
        <w:ind w:left="360" w:firstLine="0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2938085" cy="209073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085" cy="2090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36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2.1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What percentage of students studied between two and three hours a day?</w:t>
      </w:r>
    </w:p>
    <w:p w:rsidR="00000000" w:rsidDel="00000000" w:rsidP="00000000" w:rsidRDefault="00000000" w:rsidRPr="00000000" w14:paraId="00000022">
      <w:pPr>
        <w:ind w:left="36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36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36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36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2.2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How many students studied between three and four hours a day?</w:t>
      </w:r>
    </w:p>
    <w:p w:rsidR="00000000" w:rsidDel="00000000" w:rsidP="00000000" w:rsidRDefault="00000000" w:rsidRPr="00000000" w14:paraId="00000026">
      <w:pPr>
        <w:ind w:left="36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36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36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36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2.3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Suppose you created a new bin for students who studied between three and five hours a day. What would be the height of the new bar?</w:t>
      </w:r>
    </w:p>
    <w:p w:rsidR="00000000" w:rsidDel="00000000" w:rsidP="00000000" w:rsidRDefault="00000000" w:rsidRPr="00000000" w14:paraId="0000002A">
      <w:pPr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36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36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36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36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36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Throughout this section, we’ll be focusing on the following table: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nba.csv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. It describes the average statistics of NBA players for the 2016-2017 season. Pay special attention to the syntax! This can quickly become confusing, so ask your tutor if anything seems confusing.</w:t>
        <w:br w:type="textWrapping"/>
        <w:br w:type="textWrapping"/>
        <w:t xml:space="preserve">The first few rows of the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nba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table look like this:</w:t>
      </w:r>
    </w:p>
    <w:p w:rsidR="00000000" w:rsidDel="00000000" w:rsidP="00000000" w:rsidRDefault="00000000" w:rsidRPr="00000000" w14:paraId="00000030">
      <w:pPr>
        <w:ind w:left="36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657850" cy="23431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1907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36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36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If you don’t know what the acronyms stand for, don’t worry! We’ll be working with the “PPG” column, which stands for “Points per game”.</w:t>
      </w:r>
    </w:p>
    <w:p w:rsidR="00000000" w:rsidDel="00000000" w:rsidP="00000000" w:rsidRDefault="00000000" w:rsidRPr="00000000" w14:paraId="00000033">
      <w:pPr>
        <w:ind w:left="36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36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Assume all imports are correctly made.</w:t>
      </w:r>
    </w:p>
    <w:p w:rsidR="00000000" w:rsidDel="00000000" w:rsidP="00000000" w:rsidRDefault="00000000" w:rsidRPr="00000000" w14:paraId="00000035">
      <w:pPr>
        <w:ind w:left="360" w:firstLine="0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3414713" cy="228345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2283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36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36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3.1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Using the histogram above which analyzes points per game, answer the following questions:</w:t>
      </w:r>
    </w:p>
    <w:p w:rsidR="00000000" w:rsidDel="00000000" w:rsidP="00000000" w:rsidRDefault="00000000" w:rsidRPr="00000000" w14:paraId="00000038">
      <w:pPr>
        <w:ind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144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Is it possible to find the percentage of players that scored between 12 and 15 points per game? Why or why not? What piece of information could help us answer this question?</w:t>
      </w:r>
    </w:p>
    <w:p w:rsidR="00000000" w:rsidDel="00000000" w:rsidP="00000000" w:rsidRDefault="00000000" w:rsidRPr="00000000" w14:paraId="0000003A">
      <w:pPr>
        <w:ind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144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Can we find the total number of players who averaged 20 or more points per game? What piece of information could help us answer this question?</w:t>
      </w:r>
    </w:p>
    <w:p w:rsidR="00000000" w:rsidDel="00000000" w:rsidP="00000000" w:rsidRDefault="00000000" w:rsidRPr="00000000" w14:paraId="0000003F">
      <w:pPr>
        <w:ind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sectPr>
      <w:headerReference r:id="rId10" w:type="default"/>
      <w:pgSz w:h="15840" w:w="12240"/>
      <w:pgMar w:bottom="1440" w:top="1440" w:left="1440" w:right="1440" w:header="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4"/>
        <w:szCs w:val="24"/>
        <w:lang w:val="en"/>
      </w:rPr>
    </w:rPrDefault>
    <w:pPrDefault>
      <w:pPr>
        <w:spacing w:line="276" w:lineRule="auto"/>
        <w:ind w:firstLine="72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ind w:firstLine="0"/>
    </w:pPr>
    <w:rPr>
      <w:color w:val="cc000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