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a board for selection of drivers with ratings.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I can pick the driver with good performance and attitude.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 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schedule a carpool and pick up as passenger before the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to make sure everything is not late for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#3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 a user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find people in my area as Carpool driver.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I can see the which passenger nears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#4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find the people with same destination.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I can communicate with them for the ride.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stroy #5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put a destination and start point/ resident address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people can find me or I can find people.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#6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communicate with people in the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we can have information for further carpools.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 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#7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put my vehicle information ( seats #, make, color )  to my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people can identify me as soon as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 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#8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put picture on my profile and update my profile.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people know who I am.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#9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charge passengers money for gas or 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I don’t lose money for do people favor by free rides.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#10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be able to know complains about bad drivers as carpool passenger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that I won’t be late or get some trouble by carpool.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 :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