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771" w:rsidRPr="00A41771" w:rsidRDefault="006958A7" w:rsidP="00A41771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 w:rsidRPr="006958A7">
        <w:rPr>
          <w:rFonts w:ascii="Arial" w:hAnsi="Arial" w:cs="Arial"/>
          <w:color w:val="76838F"/>
          <w:sz w:val="21"/>
          <w:szCs w:val="21"/>
          <w:shd w:val="clear" w:color="auto" w:fill="FFFFFF"/>
          <w:lang w:val="es-ES"/>
        </w:rPr>
        <w:t> </w:t>
      </w:r>
      <w:r w:rsidR="00A41771" w:rsidRPr="00A41771">
        <w:rPr>
          <w:rFonts w:ascii="Times New Roman" w:eastAsia="Times New Roman" w:hAnsi="Times New Roman" w:cs="Times New Roman"/>
          <w:sz w:val="24"/>
          <w:szCs w:val="24"/>
        </w:rPr>
        <w:br/>
      </w:r>
      <w:r w:rsidR="00A41771" w:rsidRPr="00A4177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200" cy="704850"/>
            <wp:effectExtent l="0" t="0" r="6350" b="0"/>
            <wp:docPr id="2" name="Picture 2" descr="https://lh5.googleusercontent.com/yimFZgTX1cjkNWbAS3jnwJK1umwt_R-JXdbxjG6bj2_xhTDZLqt4VJWLPk4pPxBPfVMN2u-IOyYfxflBKbIzxd-v0MRYO0A3kwvFRbo4WR8Pj5yMWb6u82AdTkMeoFIEXlaCAGd9aQ8-orPY-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yimFZgTX1cjkNWbAS3jnwJK1umwt_R-JXdbxjG6bj2_xhTDZLqt4VJWLPk4pPxBPfVMN2u-IOyYfxflBKbIzxd-v0MRYO0A3kwvFRbo4WR8Pj5yMWb6u82AdTkMeoFIEXlaCAGd9aQ8-orPY-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771" w:rsidRPr="00A41771">
        <w:rPr>
          <w:rFonts w:ascii="Times New Roman" w:eastAsia="Times New Roman" w:hAnsi="Times New Roman" w:cs="Times New Roman"/>
          <w:sz w:val="24"/>
          <w:szCs w:val="24"/>
        </w:rPr>
        <w:br/>
      </w:r>
      <w:r w:rsidR="00A41771" w:rsidRPr="00A41771">
        <w:rPr>
          <w:rFonts w:ascii="Times New Roman" w:eastAsia="Times New Roman" w:hAnsi="Times New Roman" w:cs="Times New Roman"/>
          <w:sz w:val="24"/>
          <w:szCs w:val="24"/>
        </w:rPr>
        <w:br/>
      </w:r>
      <w:r w:rsidR="00A41771" w:rsidRPr="00A4177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Casos de uso de interacción.</w:t>
      </w:r>
    </w:p>
    <w:p w:rsidR="00A41771" w:rsidRPr="00A41771" w:rsidRDefault="00A41771" w:rsidP="00A41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Primera entrega.</w:t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  <w:t>Programación II</w:t>
      </w:r>
    </w:p>
    <w:p w:rsidR="00DB6A9D" w:rsidRDefault="00DB6A9D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B6A9D" w:rsidRDefault="00DB6A9D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DB6A9D" w:rsidRDefault="00DB6A9D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Faustina Lestrade</w:t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Federico Mehues</w:t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Joaquín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Alcalde</w:t>
      </w:r>
      <w:proofErr w:type="gramEnd"/>
    </w:p>
    <w:p w:rsidR="00DB6A9D" w:rsidRDefault="00A41771" w:rsidP="00DB6A9D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Pr="00A41771" w:rsidRDefault="00A41771" w:rsidP="00A41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</w:t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>10</w:t>
      </w: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de mayo de 2019</w:t>
      </w:r>
    </w:p>
    <w:p w:rsidR="00A41771" w:rsidRPr="00A41771" w:rsidRDefault="00A41771" w:rsidP="00A4177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/>
        </w:rPr>
        <w:t xml:space="preserve"> Facultad de Ingeniería y Tecnologías, Universidad Católica del Uruguay</w:t>
      </w:r>
    </w:p>
    <w:p w:rsidR="00A41771" w:rsidRPr="00A41771" w:rsidRDefault="00A41771" w:rsidP="00A417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A41771" w:rsidRDefault="00A41771" w:rsidP="00A41771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es-ES"/>
        </w:rPr>
      </w:pPr>
      <w:r w:rsidRPr="00A41771">
        <w:rPr>
          <w:rFonts w:ascii="Calibri" w:eastAsia="Times New Roman" w:hAnsi="Calibri" w:cs="Calibri"/>
          <w:color w:val="000000"/>
          <w:lang w:val="es-ES"/>
        </w:rPr>
        <w:t>Profesor</w:t>
      </w:r>
      <w:r>
        <w:rPr>
          <w:rFonts w:ascii="Calibri" w:eastAsia="Times New Roman" w:hAnsi="Calibri" w:cs="Calibri"/>
          <w:color w:val="000000"/>
          <w:lang w:val="es-ES"/>
        </w:rPr>
        <w:t>es</w:t>
      </w:r>
      <w:r w:rsidRPr="00A41771">
        <w:rPr>
          <w:rFonts w:ascii="Calibri" w:eastAsia="Times New Roman" w:hAnsi="Calibri" w:cs="Calibri"/>
          <w:color w:val="000000"/>
          <w:lang w:val="es-ES"/>
        </w:rPr>
        <w:t>:</w:t>
      </w:r>
    </w:p>
    <w:p w:rsidR="00A41771" w:rsidRPr="00A41771" w:rsidRDefault="00A41771" w:rsidP="00A417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Calibri" w:eastAsia="Times New Roman" w:hAnsi="Calibri" w:cs="Calibri"/>
          <w:color w:val="000000"/>
          <w:lang w:val="es-ES"/>
        </w:rPr>
        <w:t xml:space="preserve"> </w:t>
      </w:r>
      <w:r>
        <w:rPr>
          <w:rFonts w:ascii="Calibri" w:eastAsia="Times New Roman" w:hAnsi="Calibri" w:cs="Calibri"/>
          <w:color w:val="000000"/>
          <w:lang w:val="es-ES"/>
        </w:rPr>
        <w:t>Fernando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lang w:val="es-ES"/>
        </w:rPr>
        <w:t xml:space="preserve"> Machado</w:t>
      </w:r>
    </w:p>
    <w:p w:rsidR="00A41771" w:rsidRPr="00A41771" w:rsidRDefault="00A41771" w:rsidP="00A4177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A4177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</w:p>
    <w:p w:rsidR="00A41771" w:rsidRDefault="00A41771">
      <w:pPr>
        <w:rPr>
          <w:lang w:val="es-ES"/>
        </w:rPr>
      </w:pPr>
    </w:p>
    <w:p w:rsidR="00A41771" w:rsidRDefault="00A41771">
      <w:pPr>
        <w:rPr>
          <w:lang w:val="es-ES"/>
        </w:rPr>
      </w:pPr>
    </w:p>
    <w:p w:rsidR="00A41771" w:rsidRDefault="00A4177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943600" cy="6558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771" w:rsidRDefault="00A41771">
      <w:pPr>
        <w:rPr>
          <w:lang w:val="es-ES"/>
        </w:rPr>
      </w:pPr>
    </w:p>
    <w:p w:rsidR="00A41771" w:rsidRPr="00A41771" w:rsidRDefault="00A41771" w:rsidP="00A41771">
      <w:pPr>
        <w:jc w:val="right"/>
        <w:rPr>
          <w:i/>
          <w:lang w:val="es-ES"/>
        </w:rPr>
      </w:pPr>
      <w:r w:rsidRPr="00A41771">
        <w:rPr>
          <w:i/>
          <w:lang w:val="es-ES"/>
        </w:rPr>
        <w:t>Diagrama de funcionamiento de la aplicación.</w:t>
      </w:r>
    </w:p>
    <w:p w:rsidR="00A41771" w:rsidRDefault="00A41771">
      <w:pPr>
        <w:rPr>
          <w:lang w:val="es-ES"/>
        </w:rPr>
      </w:pPr>
    </w:p>
    <w:p w:rsidR="00A41771" w:rsidRDefault="00A41771">
      <w:pPr>
        <w:rPr>
          <w:lang w:val="es-ES"/>
        </w:rPr>
      </w:pPr>
    </w:p>
    <w:p w:rsidR="00DB6A9D" w:rsidRDefault="00DB6A9D">
      <w:pPr>
        <w:rPr>
          <w:lang w:val="es-ES"/>
        </w:rPr>
      </w:pPr>
    </w:p>
    <w:p w:rsidR="00DB6A9D" w:rsidRDefault="00DB6A9D">
      <w:pPr>
        <w:rPr>
          <w:lang w:val="es-ES"/>
        </w:rPr>
      </w:pPr>
    </w:p>
    <w:p w:rsidR="006958A7" w:rsidRDefault="006958A7" w:rsidP="00DB6A9D">
      <w:pPr>
        <w:jc w:val="both"/>
        <w:rPr>
          <w:lang w:val="es-ES"/>
        </w:rPr>
      </w:pPr>
      <w:r>
        <w:rPr>
          <w:lang w:val="es-ES"/>
        </w:rPr>
        <w:t xml:space="preserve">Al entrar a la aplicación el usuario se encuentra en la </w:t>
      </w:r>
      <w:proofErr w:type="spellStart"/>
      <w:r>
        <w:rPr>
          <w:lang w:val="es-ES"/>
        </w:rPr>
        <w:t>WebWelcomePage</w:t>
      </w:r>
      <w:proofErr w:type="spellEnd"/>
      <w:r>
        <w:rPr>
          <w:lang w:val="es-ES"/>
        </w:rPr>
        <w:t xml:space="preserve">. En esta tiene tres botones que lo redireccionan a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de cada tipo de usuario.</w:t>
      </w:r>
    </w:p>
    <w:p w:rsidR="006958A7" w:rsidRDefault="006958A7" w:rsidP="00DB6A9D">
      <w:pPr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B6A9D">
        <w:rPr>
          <w:lang w:val="es-ES"/>
        </w:rPr>
        <w:t xml:space="preserve">Si el usuario clickea “Ingresar como Cliente” la aplicación lo redirecciona a </w:t>
      </w:r>
      <w:proofErr w:type="spellStart"/>
      <w:r w:rsidRPr="00DB6A9D">
        <w:rPr>
          <w:lang w:val="es-ES"/>
        </w:rPr>
        <w:t>WebLogInClient</w:t>
      </w:r>
      <w:proofErr w:type="spellEnd"/>
      <w:r w:rsidRPr="00DB6A9D">
        <w:rPr>
          <w:lang w:val="es-ES"/>
        </w:rPr>
        <w:t>.</w:t>
      </w:r>
    </w:p>
    <w:p w:rsidR="00DB6A9D" w:rsidRDefault="00DB6A9D" w:rsidP="00DB6A9D">
      <w:pPr>
        <w:pStyle w:val="ListParagraph"/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B6A9D">
        <w:rPr>
          <w:lang w:val="es-ES"/>
        </w:rPr>
        <w:t xml:space="preserve">Si el usuario clickea “Ingresar como Técnico” la aplicación lo redirecciona a </w:t>
      </w:r>
      <w:proofErr w:type="spellStart"/>
      <w:r w:rsidRPr="00DB6A9D">
        <w:rPr>
          <w:lang w:val="es-ES"/>
        </w:rPr>
        <w:t>WebLogInTechnician</w:t>
      </w:r>
      <w:proofErr w:type="spellEnd"/>
      <w:r w:rsidRPr="00DB6A9D">
        <w:rPr>
          <w:lang w:val="es-ES"/>
        </w:rPr>
        <w:t>.</w:t>
      </w:r>
    </w:p>
    <w:p w:rsidR="00DB6A9D" w:rsidRDefault="00DB6A9D" w:rsidP="00DB6A9D">
      <w:pPr>
        <w:pStyle w:val="ListParagraph"/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B6A9D">
        <w:rPr>
          <w:lang w:val="es-ES"/>
        </w:rPr>
        <w:t xml:space="preserve">Si el usuario clickea “Ingresar como </w:t>
      </w:r>
      <w:r w:rsidRPr="00DB6A9D">
        <w:rPr>
          <w:lang w:val="es-ES"/>
        </w:rPr>
        <w:t>Empleado</w:t>
      </w:r>
      <w:r w:rsidRPr="00DB6A9D">
        <w:rPr>
          <w:lang w:val="es-ES"/>
        </w:rPr>
        <w:t xml:space="preserve">” la aplicación lo redirecciona a </w:t>
      </w:r>
      <w:proofErr w:type="spellStart"/>
      <w:r w:rsidRPr="00DB6A9D">
        <w:rPr>
          <w:lang w:val="es-ES"/>
        </w:rPr>
        <w:t>WebLogIn</w:t>
      </w:r>
      <w:r w:rsidRPr="00DB6A9D">
        <w:rPr>
          <w:lang w:val="es-ES"/>
        </w:rPr>
        <w:t>Employee</w:t>
      </w:r>
      <w:proofErr w:type="spellEnd"/>
      <w:r w:rsidRPr="00DB6A9D">
        <w:rPr>
          <w:lang w:val="es-ES"/>
        </w:rPr>
        <w:t>.</w:t>
      </w:r>
    </w:p>
    <w:p w:rsidR="006958A7" w:rsidRDefault="006958A7" w:rsidP="00DB6A9D">
      <w:pPr>
        <w:jc w:val="both"/>
        <w:rPr>
          <w:lang w:val="es-ES"/>
        </w:rPr>
      </w:pPr>
    </w:p>
    <w:p w:rsidR="006958A7" w:rsidRDefault="006958A7" w:rsidP="00DB6A9D">
      <w:pPr>
        <w:jc w:val="both"/>
        <w:rPr>
          <w:lang w:val="es-ES"/>
        </w:rPr>
      </w:pPr>
      <w:r>
        <w:rPr>
          <w:lang w:val="es-ES"/>
        </w:rPr>
        <w:t xml:space="preserve">Desde este punto diferenciaremos </w:t>
      </w:r>
      <w:r w:rsidR="003D236B">
        <w:rPr>
          <w:lang w:val="es-ES"/>
        </w:rPr>
        <w:t>casos de uso de interacción dependiendo del tipo de usuario.</w:t>
      </w:r>
    </w:p>
    <w:p w:rsidR="006958A7" w:rsidRDefault="006958A7" w:rsidP="00DB6A9D">
      <w:pPr>
        <w:jc w:val="both"/>
        <w:rPr>
          <w:lang w:val="es-ES"/>
        </w:rPr>
      </w:pPr>
    </w:p>
    <w:p w:rsidR="006958A7" w:rsidRDefault="006958A7" w:rsidP="00DB6A9D">
      <w:pPr>
        <w:jc w:val="both"/>
        <w:rPr>
          <w:sz w:val="28"/>
          <w:szCs w:val="28"/>
          <w:u w:val="single"/>
          <w:lang w:val="es-ES"/>
        </w:rPr>
      </w:pPr>
      <w:r w:rsidRPr="006958A7">
        <w:rPr>
          <w:sz w:val="28"/>
          <w:szCs w:val="28"/>
          <w:u w:val="single"/>
          <w:lang w:val="es-ES"/>
        </w:rPr>
        <w:t>Clientes</w:t>
      </w:r>
    </w:p>
    <w:p w:rsidR="003D236B" w:rsidRPr="00DB6A9D" w:rsidRDefault="006958A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Pr="00DB6A9D">
        <w:rPr>
          <w:lang w:val="es-ES"/>
        </w:rPr>
        <w:t>WebLogIn</w:t>
      </w:r>
      <w:r w:rsidR="003D236B" w:rsidRPr="00DB6A9D">
        <w:rPr>
          <w:lang w:val="es-ES"/>
        </w:rPr>
        <w:t>Client</w:t>
      </w:r>
      <w:proofErr w:type="spellEnd"/>
      <w:r w:rsidRPr="00DB6A9D">
        <w:rPr>
          <w:lang w:val="es-ES"/>
        </w:rPr>
        <w:t xml:space="preserve"> el cliente debe ingresar el nombre de usuario y la contraseña y </w:t>
      </w:r>
      <w:proofErr w:type="spellStart"/>
      <w:r w:rsidRPr="00DB6A9D">
        <w:rPr>
          <w:lang w:val="es-ES"/>
        </w:rPr>
        <w:t>clickear</w:t>
      </w:r>
      <w:proofErr w:type="spellEnd"/>
      <w:r w:rsidRPr="00DB6A9D">
        <w:rPr>
          <w:lang w:val="es-ES"/>
        </w:rPr>
        <w:t xml:space="preserve"> “ingresar”.</w:t>
      </w:r>
    </w:p>
    <w:p w:rsidR="00DB6A9D" w:rsidRDefault="006958A7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Si los datos no son validos la página se recarga y se muestra </w:t>
      </w:r>
      <w:proofErr w:type="gramStart"/>
      <w:r w:rsidRPr="00DB6A9D">
        <w:rPr>
          <w:lang w:val="es-ES"/>
        </w:rPr>
        <w:t xml:space="preserve">un </w:t>
      </w:r>
      <w:proofErr w:type="spellStart"/>
      <w:r w:rsidRPr="00DB6A9D">
        <w:rPr>
          <w:lang w:val="es-ES"/>
        </w:rPr>
        <w:t>warning</w:t>
      </w:r>
      <w:proofErr w:type="spellEnd"/>
      <w:proofErr w:type="gramEnd"/>
      <w:r w:rsidRPr="00DB6A9D">
        <w:rPr>
          <w:lang w:val="es-ES"/>
        </w:rPr>
        <w:t xml:space="preserve"> que dice “correo y/o contraseña incorrectos”.</w:t>
      </w:r>
      <w:r w:rsidR="003D236B" w:rsidRPr="00DB6A9D">
        <w:rPr>
          <w:lang w:val="es-ES"/>
        </w:rPr>
        <w:t xml:space="preserve"> Si los datos son validos el cliente es redirigido a la página</w:t>
      </w:r>
    </w:p>
    <w:p w:rsidR="003D236B" w:rsidRPr="00DB6A9D" w:rsidRDefault="003D236B" w:rsidP="00DB6A9D">
      <w:pPr>
        <w:pStyle w:val="ListParagraph"/>
        <w:jc w:val="both"/>
        <w:rPr>
          <w:lang w:val="es-ES"/>
        </w:rPr>
      </w:pPr>
      <w:proofErr w:type="spellStart"/>
      <w:r w:rsidRPr="00DB6A9D">
        <w:rPr>
          <w:lang w:val="es-ES"/>
        </w:rPr>
        <w:t>WebMainClient</w:t>
      </w:r>
      <w:proofErr w:type="spellEnd"/>
      <w:r w:rsidRPr="00DB6A9D">
        <w:rPr>
          <w:lang w:val="es-ES"/>
        </w:rPr>
        <w:t>.</w:t>
      </w:r>
    </w:p>
    <w:p w:rsidR="00DB6A9D" w:rsidRPr="00DB6A9D" w:rsidRDefault="00DB6A9D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el cliente clickea en “crear nuevo proyecto”, es redireccionado a la página </w:t>
      </w:r>
      <w:proofErr w:type="spellStart"/>
      <w:r w:rsidRPr="00DB6A9D">
        <w:rPr>
          <w:lang w:val="es-ES"/>
        </w:rPr>
        <w:t>WebClientProjectMaker</w:t>
      </w:r>
      <w:proofErr w:type="spellEnd"/>
      <w:r w:rsidRPr="00DB6A9D">
        <w:rPr>
          <w:lang w:val="es-ES"/>
        </w:rPr>
        <w:t>.</w:t>
      </w:r>
    </w:p>
    <w:p w:rsidR="003D236B" w:rsidRDefault="003D236B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WebClientProjectMaker</w:t>
      </w:r>
      <w:proofErr w:type="spellEnd"/>
      <w:r w:rsidRPr="00DB6A9D">
        <w:rPr>
          <w:lang w:val="es-ES"/>
        </w:rPr>
        <w:t xml:space="preserve"> llena los datos requerido y clickea en “crear” la clase </w:t>
      </w:r>
      <w:proofErr w:type="spellStart"/>
      <w:r w:rsidRPr="00DB6A9D">
        <w:rPr>
          <w:lang w:val="es-ES"/>
        </w:rPr>
        <w:t>ProjectAllocator</w:t>
      </w:r>
      <w:proofErr w:type="spellEnd"/>
      <w:r w:rsidRPr="00DB6A9D">
        <w:rPr>
          <w:lang w:val="es-ES"/>
        </w:rPr>
        <w:t xml:space="preserve"> llama al método </w:t>
      </w:r>
      <w:proofErr w:type="spellStart"/>
      <w:proofErr w:type="gramStart"/>
      <w:r w:rsidRPr="00DB6A9D">
        <w:rPr>
          <w:lang w:val="es-ES"/>
        </w:rPr>
        <w:t>AddProject</w:t>
      </w:r>
      <w:proofErr w:type="spellEnd"/>
      <w:r w:rsidRPr="00DB6A9D">
        <w:rPr>
          <w:lang w:val="es-ES"/>
        </w:rPr>
        <w:t>(</w:t>
      </w:r>
      <w:proofErr w:type="gramEnd"/>
      <w:r w:rsidRPr="00DB6A9D">
        <w:rPr>
          <w:lang w:val="es-ES"/>
        </w:rPr>
        <w:t xml:space="preserve">) de la clase cliente, </w:t>
      </w:r>
      <w:proofErr w:type="spellStart"/>
      <w:r w:rsidRPr="00DB6A9D">
        <w:rPr>
          <w:lang w:val="es-ES"/>
        </w:rPr>
        <w:t>creandose</w:t>
      </w:r>
      <w:proofErr w:type="spellEnd"/>
      <w:r w:rsidRPr="00DB6A9D">
        <w:rPr>
          <w:lang w:val="es-ES"/>
        </w:rPr>
        <w:t xml:space="preserve"> una nueva instancia de la clase Project (la cual aparece en la lista de proyectos publicados en </w:t>
      </w:r>
      <w:proofErr w:type="spellStart"/>
      <w:r w:rsidRPr="00DB6A9D">
        <w:rPr>
          <w:lang w:val="es-ES"/>
        </w:rPr>
        <w:t>WebMainClient</w:t>
      </w:r>
      <w:proofErr w:type="spellEnd"/>
      <w:r w:rsidRPr="00DB6A9D">
        <w:rPr>
          <w:lang w:val="es-ES"/>
        </w:rPr>
        <w:t>).</w:t>
      </w:r>
    </w:p>
    <w:p w:rsidR="003D236B" w:rsidRDefault="003D236B" w:rsidP="00DB6A9D">
      <w:pPr>
        <w:jc w:val="both"/>
        <w:rPr>
          <w:lang w:val="es-ES"/>
        </w:rPr>
      </w:pPr>
    </w:p>
    <w:p w:rsidR="006958A7" w:rsidRPr="00DB6A9D" w:rsidRDefault="006958A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el cliente clickea en uno de los proyectos publicados (todavía no asignados a un técnico) se lo direcciona a la página </w:t>
      </w:r>
      <w:proofErr w:type="spellStart"/>
      <w:r w:rsidRPr="00DB6A9D">
        <w:rPr>
          <w:lang w:val="es-ES"/>
        </w:rPr>
        <w:t>WebClientP</w:t>
      </w:r>
      <w:r w:rsidR="00FF1367" w:rsidRPr="00DB6A9D">
        <w:rPr>
          <w:lang w:val="es-ES"/>
        </w:rPr>
        <w:t>rojectPublished</w:t>
      </w:r>
      <w:proofErr w:type="spellEnd"/>
      <w:r w:rsidR="00FF1367" w:rsidRPr="00DB6A9D">
        <w:rPr>
          <w:lang w:val="es-ES"/>
        </w:rPr>
        <w:t xml:space="preserve"> del proyecto.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uno de los técnicos se redireccionara a la página </w:t>
      </w:r>
      <w:proofErr w:type="spellStart"/>
      <w:r w:rsidRPr="00DB6A9D">
        <w:rPr>
          <w:lang w:val="es-ES"/>
        </w:rPr>
        <w:t>WebClientTechnicianViewer</w:t>
      </w:r>
      <w:proofErr w:type="spellEnd"/>
      <w:r w:rsidRPr="00DB6A9D">
        <w:rPr>
          <w:lang w:val="es-ES"/>
        </w:rPr>
        <w:t>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seleccionar técnico, la clase </w:t>
      </w:r>
      <w:proofErr w:type="spellStart"/>
      <w:r w:rsidRPr="00DB6A9D">
        <w:rPr>
          <w:lang w:val="es-ES"/>
        </w:rPr>
        <w:t>FinalTechnicianSelector</w:t>
      </w:r>
      <w:proofErr w:type="spellEnd"/>
      <w:r w:rsidRPr="00DB6A9D">
        <w:rPr>
          <w:lang w:val="es-ES"/>
        </w:rPr>
        <w:t xml:space="preserve"> ejecuta un método que borra el proyecto de la lista de proyectos publicados, crea una nueva instancia de </w:t>
      </w:r>
      <w:proofErr w:type="spellStart"/>
      <w:r w:rsidRPr="00DB6A9D">
        <w:rPr>
          <w:lang w:val="es-ES"/>
        </w:rPr>
        <w:t>ProjectAssigned</w:t>
      </w:r>
      <w:proofErr w:type="spellEnd"/>
      <w:r w:rsidRPr="00DB6A9D">
        <w:rPr>
          <w:lang w:val="es-ES"/>
        </w:rPr>
        <w:t xml:space="preserve"> con los </w:t>
      </w:r>
      <w:r w:rsidRPr="00DB6A9D">
        <w:rPr>
          <w:lang w:val="es-ES"/>
        </w:rPr>
        <w:lastRenderedPageBreak/>
        <w:t>mismos atributos que el proyecto original y le asigna al técnico seleccionado como técnico del proyecto.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DB6A9D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En</w:t>
      </w:r>
      <w:r w:rsidR="00FF1367" w:rsidRPr="00DB6A9D">
        <w:rPr>
          <w:lang w:val="es-ES"/>
        </w:rPr>
        <w:t xml:space="preserve"> </w:t>
      </w:r>
      <w:proofErr w:type="spellStart"/>
      <w:r w:rsidR="00FF1367" w:rsidRPr="00DB6A9D">
        <w:rPr>
          <w:lang w:val="es-ES"/>
        </w:rPr>
        <w:t>WebMainClient</w:t>
      </w:r>
      <w:proofErr w:type="spellEnd"/>
      <w:r w:rsidR="00FF1367" w:rsidRPr="00DB6A9D">
        <w:rPr>
          <w:lang w:val="es-ES"/>
        </w:rPr>
        <w:t xml:space="preserve">, si el cliente clickea en un proyecto en la lista de proyectos asignados, se redirecciona a la página </w:t>
      </w:r>
      <w:proofErr w:type="spellStart"/>
      <w:r w:rsidR="00FF1367" w:rsidRPr="00DB6A9D">
        <w:rPr>
          <w:lang w:val="es-ES"/>
        </w:rPr>
        <w:t>WebClientProjectAssigned</w:t>
      </w:r>
      <w:proofErr w:type="spellEnd"/>
      <w:r w:rsidR="00FF1367" w:rsidRPr="00DB6A9D">
        <w:rPr>
          <w:lang w:val="es-ES"/>
        </w:rPr>
        <w:t xml:space="preserve"> del proyecto.</w:t>
      </w:r>
    </w:p>
    <w:p w:rsidR="00FF1367" w:rsidRDefault="00FF1367" w:rsidP="00DB6A9D">
      <w:pPr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WebClientProjectAssigned</w:t>
      </w:r>
      <w:proofErr w:type="spellEnd"/>
      <w:r w:rsidRPr="00DB6A9D">
        <w:rPr>
          <w:lang w:val="es-ES"/>
        </w:rPr>
        <w:t xml:space="preserve"> el cliente selecciona “finalizar proyecto” se le redirecciona a la página “</w:t>
      </w:r>
      <w:proofErr w:type="spellStart"/>
      <w:r w:rsidRPr="00DB6A9D">
        <w:rPr>
          <w:lang w:val="es-ES"/>
        </w:rPr>
        <w:t>WebClientProjectFinisher</w:t>
      </w:r>
      <w:proofErr w:type="spellEnd"/>
      <w:r w:rsidRPr="00DB6A9D">
        <w:rPr>
          <w:lang w:val="es-ES"/>
        </w:rPr>
        <w:t>”.</w:t>
      </w:r>
    </w:p>
    <w:p w:rsidR="00FF1367" w:rsidRDefault="00FF1367" w:rsidP="00DB6A9D">
      <w:pPr>
        <w:jc w:val="both"/>
        <w:rPr>
          <w:lang w:val="es-ES"/>
        </w:rPr>
      </w:pPr>
    </w:p>
    <w:p w:rsidR="00DB6A9D" w:rsidRDefault="00FF1367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="00DB6A9D" w:rsidRPr="00DB6A9D">
        <w:rPr>
          <w:lang w:val="es-ES"/>
        </w:rPr>
        <w:t>WebClientProjectFinisher</w:t>
      </w:r>
      <w:proofErr w:type="spellEnd"/>
      <w:r w:rsidR="00DB6A9D" w:rsidRPr="00DB6A9D">
        <w:rPr>
          <w:lang w:val="es-ES"/>
        </w:rPr>
        <w:t xml:space="preserve"> </w:t>
      </w:r>
      <w:r w:rsidRPr="00DB6A9D">
        <w:rPr>
          <w:lang w:val="es-ES"/>
        </w:rPr>
        <w:t xml:space="preserve">deberá ingresar el </w:t>
      </w:r>
      <w:proofErr w:type="spellStart"/>
      <w:r w:rsidRPr="00DB6A9D">
        <w:rPr>
          <w:lang w:val="es-ES"/>
        </w:rPr>
        <w:t>feedback</w:t>
      </w:r>
      <w:proofErr w:type="spellEnd"/>
      <w:r w:rsidRPr="00DB6A9D">
        <w:rPr>
          <w:lang w:val="es-ES"/>
        </w:rPr>
        <w:t>, seleccionar positivo o negativo y agregar un comentario.</w:t>
      </w:r>
    </w:p>
    <w:p w:rsidR="00DB6A9D" w:rsidRPr="00DB6A9D" w:rsidRDefault="00DB6A9D" w:rsidP="00DB6A9D">
      <w:pPr>
        <w:pStyle w:val="ListParagraph"/>
        <w:jc w:val="both"/>
        <w:rPr>
          <w:lang w:val="es-ES"/>
        </w:rPr>
      </w:pPr>
    </w:p>
    <w:p w:rsidR="00FF1367" w:rsidRPr="00DB6A9D" w:rsidRDefault="00FF1367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luego selecciona “finalizar”, la clase </w:t>
      </w:r>
      <w:proofErr w:type="spellStart"/>
      <w:r w:rsidRPr="00DB6A9D">
        <w:rPr>
          <w:lang w:val="es-ES"/>
        </w:rPr>
        <w:t>ProjectFinisher</w:t>
      </w:r>
      <w:proofErr w:type="spellEnd"/>
      <w:r w:rsidRPr="00DB6A9D">
        <w:rPr>
          <w:lang w:val="es-ES"/>
        </w:rPr>
        <w:t xml:space="preserve"> ejecuta un método que remueve al proyecto de la lista de proyectos asignados y creo una instancia de </w:t>
      </w:r>
      <w:proofErr w:type="spellStart"/>
      <w:r w:rsidRPr="00DB6A9D">
        <w:rPr>
          <w:lang w:val="es-ES"/>
        </w:rPr>
        <w:t>ProjectFinished</w:t>
      </w:r>
      <w:proofErr w:type="spellEnd"/>
      <w:r w:rsidRPr="00DB6A9D">
        <w:rPr>
          <w:lang w:val="es-ES"/>
        </w:rPr>
        <w:t xml:space="preserve"> con los mismos atributos que el proyecto </w:t>
      </w:r>
      <w:r w:rsidR="003D236B" w:rsidRPr="00DB6A9D">
        <w:rPr>
          <w:lang w:val="es-ES"/>
        </w:rPr>
        <w:t>original, asignando</w:t>
      </w:r>
      <w:r w:rsidRPr="00DB6A9D">
        <w:rPr>
          <w:lang w:val="es-ES"/>
        </w:rPr>
        <w:t xml:space="preserve"> el </w:t>
      </w:r>
      <w:proofErr w:type="spellStart"/>
      <w:r w:rsidRPr="00DB6A9D">
        <w:rPr>
          <w:lang w:val="es-ES"/>
        </w:rPr>
        <w:t>feedback</w:t>
      </w:r>
      <w:proofErr w:type="spellEnd"/>
      <w:r w:rsidRPr="00DB6A9D">
        <w:rPr>
          <w:lang w:val="es-ES"/>
        </w:rPr>
        <w:t xml:space="preserve"> agregado como </w:t>
      </w:r>
      <w:proofErr w:type="spellStart"/>
      <w:r w:rsidRPr="00DB6A9D">
        <w:rPr>
          <w:lang w:val="es-ES"/>
        </w:rPr>
        <w:t>feedback</w:t>
      </w:r>
      <w:proofErr w:type="spellEnd"/>
      <w:r w:rsidRPr="00DB6A9D">
        <w:rPr>
          <w:lang w:val="es-ES"/>
        </w:rPr>
        <w:t xml:space="preserve"> del proyecto.</w:t>
      </w:r>
    </w:p>
    <w:p w:rsidR="003D236B" w:rsidRDefault="003D236B" w:rsidP="00DB6A9D">
      <w:pPr>
        <w:jc w:val="both"/>
        <w:rPr>
          <w:lang w:val="es-ES"/>
        </w:rPr>
      </w:pPr>
    </w:p>
    <w:p w:rsidR="003D236B" w:rsidRPr="003D236B" w:rsidRDefault="003D236B" w:rsidP="00DB6A9D">
      <w:pPr>
        <w:jc w:val="both"/>
        <w:rPr>
          <w:sz w:val="28"/>
          <w:szCs w:val="28"/>
          <w:u w:val="single"/>
          <w:lang w:val="es-ES"/>
        </w:rPr>
      </w:pPr>
      <w:proofErr w:type="spellStart"/>
      <w:r>
        <w:rPr>
          <w:sz w:val="28"/>
          <w:szCs w:val="28"/>
          <w:u w:val="single"/>
          <w:lang w:val="es-ES"/>
        </w:rPr>
        <w:t>Tecnicos</w:t>
      </w:r>
      <w:proofErr w:type="spellEnd"/>
    </w:p>
    <w:p w:rsidR="003D236B" w:rsidRDefault="003D236B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Pr="00DB6A9D">
        <w:rPr>
          <w:lang w:val="es-ES"/>
        </w:rPr>
        <w:t>WebLogIn</w:t>
      </w:r>
      <w:r w:rsidR="006634A5" w:rsidRPr="00DB6A9D">
        <w:rPr>
          <w:lang w:val="es-ES"/>
        </w:rPr>
        <w:t>Technician</w:t>
      </w:r>
      <w:proofErr w:type="spellEnd"/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técnico</w:t>
      </w:r>
      <w:r w:rsidRPr="00DB6A9D">
        <w:rPr>
          <w:lang w:val="es-ES"/>
        </w:rPr>
        <w:t xml:space="preserve"> debe ingresar el nombre de usuario y la contraseña y </w:t>
      </w:r>
      <w:proofErr w:type="spellStart"/>
      <w:r w:rsidRPr="00DB6A9D">
        <w:rPr>
          <w:lang w:val="es-ES"/>
        </w:rPr>
        <w:t>clickear</w:t>
      </w:r>
      <w:proofErr w:type="spellEnd"/>
      <w:r w:rsidRPr="00DB6A9D">
        <w:rPr>
          <w:lang w:val="es-ES"/>
        </w:rPr>
        <w:t xml:space="preserve"> “ingresar”.</w:t>
      </w:r>
    </w:p>
    <w:p w:rsidR="003D236B" w:rsidRPr="00DB6A9D" w:rsidRDefault="003D236B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Si los datos no son </w:t>
      </w:r>
      <w:r w:rsidR="006634A5" w:rsidRPr="00DB6A9D">
        <w:rPr>
          <w:lang w:val="es-ES"/>
        </w:rPr>
        <w:t>válidos</w:t>
      </w:r>
      <w:r w:rsidRPr="00DB6A9D">
        <w:rPr>
          <w:lang w:val="es-ES"/>
        </w:rPr>
        <w:t xml:space="preserve"> la página se recarga y se muestra un </w:t>
      </w:r>
      <w:r w:rsidR="006634A5" w:rsidRPr="00DB6A9D">
        <w:rPr>
          <w:lang w:val="es-ES"/>
        </w:rPr>
        <w:t>mensaje</w:t>
      </w:r>
      <w:r w:rsidRPr="00DB6A9D">
        <w:rPr>
          <w:lang w:val="es-ES"/>
        </w:rPr>
        <w:t xml:space="preserve"> que dice “correo y/o contraseña incorrectos”. Si los datos son </w:t>
      </w:r>
      <w:r w:rsidR="006634A5" w:rsidRPr="00DB6A9D">
        <w:rPr>
          <w:lang w:val="es-ES"/>
        </w:rPr>
        <w:t>válidos</w:t>
      </w:r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técnico</w:t>
      </w:r>
      <w:r w:rsidRPr="00DB6A9D">
        <w:rPr>
          <w:lang w:val="es-ES"/>
        </w:rPr>
        <w:t xml:space="preserve"> es redirigido a la página </w:t>
      </w:r>
      <w:proofErr w:type="spellStart"/>
      <w:r w:rsidRPr="00DB6A9D">
        <w:rPr>
          <w:lang w:val="es-ES"/>
        </w:rPr>
        <w:t>WebMain</w:t>
      </w:r>
      <w:r w:rsidR="006634A5" w:rsidRPr="00DB6A9D">
        <w:rPr>
          <w:lang w:val="es-ES"/>
        </w:rPr>
        <w:t>Technician</w:t>
      </w:r>
      <w:proofErr w:type="spellEnd"/>
      <w:r w:rsidRPr="00DB6A9D">
        <w:rPr>
          <w:lang w:val="es-ES"/>
        </w:rPr>
        <w:t>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el cliente clickea en un proyecto de la lista de proyectos disponibles será direccionado a la página </w:t>
      </w:r>
      <w:proofErr w:type="spellStart"/>
      <w:r w:rsidRPr="00DB6A9D">
        <w:rPr>
          <w:lang w:val="es-ES"/>
        </w:rPr>
        <w:t>WebTechnicianProjectAvailable</w:t>
      </w:r>
      <w:proofErr w:type="spellEnd"/>
      <w:r w:rsidRPr="00DB6A9D">
        <w:rPr>
          <w:lang w:val="es-ES"/>
        </w:rPr>
        <w:t xml:space="preserve"> del proyecto.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WebTechnicianProjectAvailable</w:t>
      </w:r>
      <w:proofErr w:type="spellEnd"/>
      <w:r w:rsidRPr="00DB6A9D">
        <w:rPr>
          <w:lang w:val="es-ES"/>
        </w:rPr>
        <w:t xml:space="preserve"> </w:t>
      </w:r>
      <w:r w:rsidRPr="00DB6A9D">
        <w:rPr>
          <w:lang w:val="es-ES"/>
        </w:rPr>
        <w:t xml:space="preserve">el técnico clickea en “aceptar propuesta” se ejecutara un método de la clase </w:t>
      </w:r>
      <w:proofErr w:type="spellStart"/>
      <w:r w:rsidRPr="00DB6A9D">
        <w:rPr>
          <w:lang w:val="es-ES"/>
        </w:rPr>
        <w:t>TechnicianProjectAccepter</w:t>
      </w:r>
      <w:proofErr w:type="spellEnd"/>
      <w:r w:rsidRPr="00DB6A9D">
        <w:rPr>
          <w:lang w:val="es-ES"/>
        </w:rPr>
        <w:t xml:space="preserve"> que agrega al técnico a la lista de técnicos que aceptaron la propuesta, y la crea si es el primero en aceptarla.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t xml:space="preserve">Si en </w:t>
      </w:r>
      <w:proofErr w:type="spellStart"/>
      <w:r w:rsidRPr="00DB6A9D">
        <w:rPr>
          <w:lang w:val="es-ES"/>
        </w:rPr>
        <w:t>WebMainTechnician</w:t>
      </w:r>
      <w:proofErr w:type="spellEnd"/>
      <w:r w:rsidRPr="00DB6A9D">
        <w:rPr>
          <w:lang w:val="es-ES"/>
        </w:rPr>
        <w:t xml:space="preserve"> clickea en un proyecto de la lista de proyectos asignados se le redireccionara a la página </w:t>
      </w:r>
      <w:proofErr w:type="spellStart"/>
      <w:r w:rsidRPr="00DB6A9D">
        <w:rPr>
          <w:lang w:val="es-ES"/>
        </w:rPr>
        <w:t>WebTechnicianProjectAssigned</w:t>
      </w:r>
      <w:proofErr w:type="spellEnd"/>
      <w:r w:rsidRPr="00DB6A9D">
        <w:rPr>
          <w:lang w:val="es-ES"/>
        </w:rPr>
        <w:t xml:space="preserve"> del proyecto.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DB6A9D">
        <w:rPr>
          <w:lang w:val="es-ES"/>
        </w:rPr>
        <w:lastRenderedPageBreak/>
        <w:t xml:space="preserve">Si en </w:t>
      </w:r>
      <w:proofErr w:type="spellStart"/>
      <w:r w:rsidRPr="00DB6A9D">
        <w:rPr>
          <w:lang w:val="es-ES"/>
        </w:rPr>
        <w:t>WebMainTechnician</w:t>
      </w:r>
      <w:proofErr w:type="spellEnd"/>
      <w:r w:rsidRPr="00DB6A9D">
        <w:rPr>
          <w:lang w:val="es-ES"/>
        </w:rPr>
        <w:t xml:space="preserve"> clickea en un proyecto de la lista de proyectos </w:t>
      </w:r>
      <w:r w:rsidRPr="00DB6A9D">
        <w:rPr>
          <w:lang w:val="es-ES"/>
        </w:rPr>
        <w:t>finalizados</w:t>
      </w:r>
      <w:r w:rsidRPr="00DB6A9D">
        <w:rPr>
          <w:lang w:val="es-ES"/>
        </w:rPr>
        <w:t xml:space="preserve"> se le redireccionara a la página </w:t>
      </w:r>
      <w:proofErr w:type="spellStart"/>
      <w:r w:rsidRPr="00DB6A9D">
        <w:rPr>
          <w:lang w:val="es-ES"/>
        </w:rPr>
        <w:t>WebTechnicianProject</w:t>
      </w:r>
      <w:r w:rsidRPr="00DB6A9D">
        <w:rPr>
          <w:lang w:val="es-ES"/>
        </w:rPr>
        <w:t>Finished</w:t>
      </w:r>
      <w:proofErr w:type="spellEnd"/>
      <w:r w:rsidRPr="00DB6A9D">
        <w:rPr>
          <w:lang w:val="es-ES"/>
        </w:rPr>
        <w:t xml:space="preserve"> del proyecto.</w:t>
      </w:r>
    </w:p>
    <w:p w:rsidR="006634A5" w:rsidRDefault="006634A5" w:rsidP="00DB6A9D">
      <w:pPr>
        <w:jc w:val="both"/>
        <w:rPr>
          <w:lang w:val="es-ES"/>
        </w:rPr>
      </w:pPr>
    </w:p>
    <w:p w:rsidR="006634A5" w:rsidRDefault="006634A5" w:rsidP="00DB6A9D">
      <w:pPr>
        <w:jc w:val="both"/>
        <w:rPr>
          <w:lang w:val="es-ES"/>
        </w:rPr>
      </w:pPr>
    </w:p>
    <w:p w:rsidR="003D236B" w:rsidRDefault="003D236B" w:rsidP="00DB6A9D">
      <w:pPr>
        <w:jc w:val="both"/>
        <w:rPr>
          <w:lang w:val="es-ES"/>
        </w:rPr>
      </w:pPr>
    </w:p>
    <w:p w:rsidR="003D236B" w:rsidRPr="003D236B" w:rsidRDefault="003D236B" w:rsidP="00DB6A9D">
      <w:pPr>
        <w:jc w:val="both"/>
        <w:rPr>
          <w:sz w:val="28"/>
          <w:szCs w:val="28"/>
          <w:u w:val="single"/>
          <w:lang w:val="es-ES"/>
        </w:rPr>
      </w:pPr>
      <w:r>
        <w:rPr>
          <w:sz w:val="28"/>
          <w:szCs w:val="28"/>
          <w:u w:val="single"/>
          <w:lang w:val="es-ES"/>
        </w:rPr>
        <w:t>Empleados</w:t>
      </w:r>
    </w:p>
    <w:p w:rsidR="003D236B" w:rsidRDefault="003D236B" w:rsidP="00DB6A9D">
      <w:pPr>
        <w:jc w:val="both"/>
        <w:rPr>
          <w:lang w:val="es-ES"/>
        </w:rPr>
      </w:pPr>
    </w:p>
    <w:p w:rsidR="003D236B" w:rsidRPr="00DB6A9D" w:rsidRDefault="003D236B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En </w:t>
      </w:r>
      <w:proofErr w:type="spellStart"/>
      <w:r w:rsidRPr="00DB6A9D">
        <w:rPr>
          <w:lang w:val="es-ES"/>
        </w:rPr>
        <w:t>WebLogIn</w:t>
      </w:r>
      <w:r w:rsidRPr="00DB6A9D">
        <w:rPr>
          <w:lang w:val="es-ES"/>
        </w:rPr>
        <w:t>Employee</w:t>
      </w:r>
      <w:proofErr w:type="spellEnd"/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empleado</w:t>
      </w:r>
      <w:r w:rsidRPr="00DB6A9D">
        <w:rPr>
          <w:lang w:val="es-ES"/>
        </w:rPr>
        <w:t xml:space="preserve"> debe ingresar el nombre de usuario y la contraseña y </w:t>
      </w:r>
      <w:proofErr w:type="spellStart"/>
      <w:r w:rsidRPr="00DB6A9D">
        <w:rPr>
          <w:lang w:val="es-ES"/>
        </w:rPr>
        <w:t>clickear</w:t>
      </w:r>
      <w:proofErr w:type="spellEnd"/>
      <w:r w:rsidRPr="00DB6A9D">
        <w:rPr>
          <w:lang w:val="es-ES"/>
        </w:rPr>
        <w:t xml:space="preserve"> “ingresar”.</w:t>
      </w:r>
    </w:p>
    <w:p w:rsidR="003D236B" w:rsidRPr="00DB6A9D" w:rsidRDefault="003D236B" w:rsidP="00DB6A9D">
      <w:pPr>
        <w:pStyle w:val="ListParagraph"/>
        <w:jc w:val="both"/>
        <w:rPr>
          <w:lang w:val="es-ES"/>
        </w:rPr>
      </w:pPr>
      <w:r w:rsidRPr="00DB6A9D">
        <w:rPr>
          <w:lang w:val="es-ES"/>
        </w:rPr>
        <w:t xml:space="preserve">Si los datos no son </w:t>
      </w:r>
      <w:proofErr w:type="spellStart"/>
      <w:r w:rsidRPr="00DB6A9D">
        <w:rPr>
          <w:lang w:val="es-ES"/>
        </w:rPr>
        <w:t>validos</w:t>
      </w:r>
      <w:proofErr w:type="spellEnd"/>
      <w:r w:rsidRPr="00DB6A9D">
        <w:rPr>
          <w:lang w:val="es-ES"/>
        </w:rPr>
        <w:t xml:space="preserve"> la página se recarga y se muestra </w:t>
      </w:r>
      <w:proofErr w:type="gramStart"/>
      <w:r w:rsidRPr="00DB6A9D">
        <w:rPr>
          <w:lang w:val="es-ES"/>
        </w:rPr>
        <w:t xml:space="preserve">un </w:t>
      </w:r>
      <w:proofErr w:type="spellStart"/>
      <w:r w:rsidRPr="00DB6A9D">
        <w:rPr>
          <w:lang w:val="es-ES"/>
        </w:rPr>
        <w:t>warning</w:t>
      </w:r>
      <w:proofErr w:type="spellEnd"/>
      <w:proofErr w:type="gramEnd"/>
      <w:r w:rsidRPr="00DB6A9D">
        <w:rPr>
          <w:lang w:val="es-ES"/>
        </w:rPr>
        <w:t xml:space="preserve"> que dice “correo y/o contraseña incorrectos”. Si los datos son </w:t>
      </w:r>
      <w:proofErr w:type="spellStart"/>
      <w:r w:rsidRPr="00DB6A9D">
        <w:rPr>
          <w:lang w:val="es-ES"/>
        </w:rPr>
        <w:t>validos</w:t>
      </w:r>
      <w:proofErr w:type="spellEnd"/>
      <w:r w:rsidRPr="00DB6A9D">
        <w:rPr>
          <w:lang w:val="es-ES"/>
        </w:rPr>
        <w:t xml:space="preserve"> el </w:t>
      </w:r>
      <w:r w:rsidR="006634A5" w:rsidRPr="00DB6A9D">
        <w:rPr>
          <w:lang w:val="es-ES"/>
        </w:rPr>
        <w:t>empleado</w:t>
      </w:r>
      <w:r w:rsidRPr="00DB6A9D">
        <w:rPr>
          <w:lang w:val="es-ES"/>
        </w:rPr>
        <w:t xml:space="preserve"> es redirigido a la página </w:t>
      </w:r>
      <w:proofErr w:type="spellStart"/>
      <w:r w:rsidRPr="00DB6A9D">
        <w:rPr>
          <w:lang w:val="es-ES"/>
        </w:rPr>
        <w:t>WebMain</w:t>
      </w:r>
      <w:r w:rsidRPr="00DB6A9D">
        <w:rPr>
          <w:lang w:val="es-ES"/>
        </w:rPr>
        <w:t>Employee</w:t>
      </w:r>
      <w:proofErr w:type="spellEnd"/>
      <w:r w:rsidRPr="00DB6A9D">
        <w:rPr>
          <w:lang w:val="es-ES"/>
        </w:rPr>
        <w:t>.</w:t>
      </w:r>
    </w:p>
    <w:p w:rsidR="006634A5" w:rsidRDefault="006634A5" w:rsidP="00DB6A9D">
      <w:pPr>
        <w:jc w:val="both"/>
        <w:rPr>
          <w:lang w:val="es-ES"/>
        </w:rPr>
      </w:pPr>
    </w:p>
    <w:p w:rsidR="006634A5" w:rsidRDefault="006634A5" w:rsidP="00DB6A9D">
      <w:pPr>
        <w:jc w:val="both"/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WebMainEmployee</w:t>
      </w:r>
      <w:proofErr w:type="spellEnd"/>
      <w:r>
        <w:rPr>
          <w:lang w:val="es-ES"/>
        </w:rPr>
        <w:t xml:space="preserve"> el empleado debe ingresar un correo en el buscador y seleccionar una de las tres opciones (</w:t>
      </w:r>
      <w:proofErr w:type="spellStart"/>
      <w:r>
        <w:rPr>
          <w:lang w:val="es-ES"/>
        </w:rPr>
        <w:t>clickeando</w:t>
      </w:r>
      <w:proofErr w:type="spellEnd"/>
      <w:r>
        <w:rPr>
          <w:lang w:val="es-ES"/>
        </w:rPr>
        <w:t xml:space="preserve"> en el botón correspondiente).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“buscar técnico” se redireccionara a la página </w:t>
      </w:r>
      <w:proofErr w:type="spellStart"/>
      <w:r w:rsidRPr="00DB6A9D">
        <w:rPr>
          <w:lang w:val="es-ES"/>
        </w:rPr>
        <w:t>WebEmployeeTechnicianViewer</w:t>
      </w:r>
      <w:proofErr w:type="spellEnd"/>
      <w:r w:rsidRPr="00DB6A9D">
        <w:rPr>
          <w:lang w:val="es-ES"/>
        </w:rPr>
        <w:t xml:space="preserve"> del técnico que tiene el email ingresado.</w:t>
      </w:r>
    </w:p>
    <w:p w:rsidR="006634A5" w:rsidRDefault="006634A5" w:rsidP="00DB6A9D">
      <w:pPr>
        <w:jc w:val="both"/>
        <w:rPr>
          <w:lang w:val="es-ES"/>
        </w:rPr>
      </w:pPr>
    </w:p>
    <w:p w:rsidR="006634A5" w:rsidRPr="00DB6A9D" w:rsidRDefault="006634A5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“buscar </w:t>
      </w:r>
      <w:r w:rsidRPr="00DB6A9D">
        <w:rPr>
          <w:lang w:val="es-ES"/>
        </w:rPr>
        <w:t>cliente</w:t>
      </w:r>
      <w:r w:rsidRPr="00DB6A9D">
        <w:rPr>
          <w:lang w:val="es-ES"/>
        </w:rPr>
        <w:t xml:space="preserve">” se redireccionara a la página </w:t>
      </w:r>
      <w:proofErr w:type="spellStart"/>
      <w:r w:rsidRPr="00DB6A9D">
        <w:rPr>
          <w:lang w:val="es-ES"/>
        </w:rPr>
        <w:t>WebEmployee</w:t>
      </w:r>
      <w:r w:rsidR="00DC737E" w:rsidRPr="00DB6A9D">
        <w:rPr>
          <w:lang w:val="es-ES"/>
        </w:rPr>
        <w:t>Client</w:t>
      </w:r>
      <w:r w:rsidRPr="00DB6A9D">
        <w:rPr>
          <w:lang w:val="es-ES"/>
        </w:rPr>
        <w:t>Viewer</w:t>
      </w:r>
      <w:proofErr w:type="spellEnd"/>
      <w:r w:rsidRPr="00DB6A9D">
        <w:rPr>
          <w:lang w:val="es-ES"/>
        </w:rPr>
        <w:t xml:space="preserve"> del </w:t>
      </w:r>
      <w:proofErr w:type="gramStart"/>
      <w:r w:rsidR="00DB6A9D">
        <w:rPr>
          <w:lang w:val="es-ES"/>
        </w:rPr>
        <w:t xml:space="preserve">cliente </w:t>
      </w:r>
      <w:r w:rsidRPr="00DB6A9D">
        <w:rPr>
          <w:lang w:val="es-ES"/>
        </w:rPr>
        <w:t xml:space="preserve"> que</w:t>
      </w:r>
      <w:proofErr w:type="gramEnd"/>
      <w:r w:rsidRPr="00DB6A9D">
        <w:rPr>
          <w:lang w:val="es-ES"/>
        </w:rPr>
        <w:t xml:space="preserve"> tiene el email ingresado.</w:t>
      </w:r>
    </w:p>
    <w:p w:rsidR="006634A5" w:rsidRDefault="006634A5" w:rsidP="00DB6A9D">
      <w:pPr>
        <w:jc w:val="both"/>
        <w:rPr>
          <w:lang w:val="es-ES"/>
        </w:rPr>
      </w:pPr>
    </w:p>
    <w:p w:rsidR="00DC737E" w:rsidRPr="00DB6A9D" w:rsidRDefault="00DC737E" w:rsidP="00DB6A9D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0DB6A9D">
        <w:rPr>
          <w:lang w:val="es-ES"/>
        </w:rPr>
        <w:t xml:space="preserve">Si clickea en “buscar </w:t>
      </w:r>
      <w:r w:rsidRPr="00DB6A9D">
        <w:rPr>
          <w:lang w:val="es-ES"/>
        </w:rPr>
        <w:t>empleado</w:t>
      </w:r>
      <w:r w:rsidRPr="00DB6A9D">
        <w:rPr>
          <w:lang w:val="es-ES"/>
        </w:rPr>
        <w:t xml:space="preserve">” se redireccionara a la página </w:t>
      </w:r>
      <w:proofErr w:type="spellStart"/>
      <w:r w:rsidRPr="00DB6A9D">
        <w:rPr>
          <w:lang w:val="es-ES"/>
        </w:rPr>
        <w:t>WebEmployee</w:t>
      </w:r>
      <w:r w:rsidR="00DB6A9D">
        <w:rPr>
          <w:lang w:val="es-ES"/>
        </w:rPr>
        <w:t>Employee</w:t>
      </w:r>
      <w:r w:rsidRPr="00DB6A9D">
        <w:rPr>
          <w:lang w:val="es-ES"/>
        </w:rPr>
        <w:t>Viewer</w:t>
      </w:r>
      <w:proofErr w:type="spellEnd"/>
      <w:r w:rsidRPr="00DB6A9D">
        <w:rPr>
          <w:lang w:val="es-ES"/>
        </w:rPr>
        <w:t xml:space="preserve"> del </w:t>
      </w:r>
      <w:r w:rsidR="00DB6A9D">
        <w:rPr>
          <w:lang w:val="es-ES"/>
        </w:rPr>
        <w:t>empleado</w:t>
      </w:r>
      <w:r w:rsidRPr="00DB6A9D">
        <w:rPr>
          <w:lang w:val="es-ES"/>
        </w:rPr>
        <w:t xml:space="preserve"> que tiene el email ingresado.</w:t>
      </w:r>
    </w:p>
    <w:p w:rsidR="00DC737E" w:rsidRPr="006958A7" w:rsidRDefault="00DC737E">
      <w:pPr>
        <w:rPr>
          <w:lang w:val="es-ES"/>
        </w:rPr>
      </w:pPr>
    </w:p>
    <w:sectPr w:rsidR="00DC737E" w:rsidRPr="00695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51A53"/>
    <w:multiLevelType w:val="hybridMultilevel"/>
    <w:tmpl w:val="814A9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A41F1"/>
    <w:multiLevelType w:val="hybridMultilevel"/>
    <w:tmpl w:val="1EC0E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D00B7"/>
    <w:multiLevelType w:val="hybridMultilevel"/>
    <w:tmpl w:val="20885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8A7"/>
    <w:rsid w:val="003D236B"/>
    <w:rsid w:val="006634A5"/>
    <w:rsid w:val="00693A98"/>
    <w:rsid w:val="006958A7"/>
    <w:rsid w:val="00A41771"/>
    <w:rsid w:val="00BB6E74"/>
    <w:rsid w:val="00DB6A9D"/>
    <w:rsid w:val="00DC737E"/>
    <w:rsid w:val="00FF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5046"/>
  <w15:chartTrackingRefBased/>
  <w15:docId w15:val="{A3941A5A-3D30-49BD-B0C9-28752CF0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17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6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MEHUES</dc:creator>
  <cp:keywords/>
  <dc:description/>
  <cp:lastModifiedBy>FEDERICO MEHUES</cp:lastModifiedBy>
  <cp:revision>2</cp:revision>
  <dcterms:created xsi:type="dcterms:W3CDTF">2019-05-09T18:02:00Z</dcterms:created>
  <dcterms:modified xsi:type="dcterms:W3CDTF">2019-05-09T19:26:00Z</dcterms:modified>
</cp:coreProperties>
</file>