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9A0C8" w14:textId="4B4C4A24" w:rsidR="00314E40" w:rsidRPr="00CF0618" w:rsidRDefault="00314E40" w:rsidP="00CF0618">
      <w:pPr>
        <w:spacing w:after="100" w:afterAutospacing="1"/>
        <w:ind w:left="1134"/>
        <w:jc w:val="both"/>
        <w:outlineLvl w:val="4"/>
        <w:rPr>
          <w:rFonts w:ascii="Helvetica Neue" w:eastAsia="Times New Roman" w:hAnsi="Helvetica Neue" w:cs="Times New Roman"/>
          <w:color w:val="103373"/>
          <w:sz w:val="28"/>
          <w:szCs w:val="28"/>
          <w:lang w:eastAsia="en-GB"/>
        </w:rPr>
      </w:pPr>
      <w:r w:rsidRPr="00CF0618">
        <w:rPr>
          <w:rFonts w:ascii="Helvetica Neue" w:eastAsia="Times New Roman" w:hAnsi="Helvetica Neue" w:cs="Times New Roman"/>
          <w:color w:val="103373"/>
          <w:sz w:val="28"/>
          <w:szCs w:val="28"/>
          <w:lang w:eastAsia="en-GB"/>
        </w:rPr>
        <w:t>Bradberrys Solicitors LLP</w:t>
      </w:r>
      <w:r w:rsidRPr="00CF0618">
        <w:rPr>
          <w:rFonts w:ascii="Helvetica Neue" w:eastAsia="Times New Roman" w:hAnsi="Helvetica Neue" w:cs="Times New Roman"/>
          <w:color w:val="103373"/>
          <w:sz w:val="28"/>
          <w:szCs w:val="28"/>
          <w:lang w:eastAsia="en-GB"/>
        </w:rPr>
        <w:t xml:space="preserve"> is a UK based law firm that </w:t>
      </w:r>
      <w:r w:rsidR="002260D9" w:rsidRPr="00CF0618">
        <w:rPr>
          <w:rFonts w:ascii="Helvetica Neue" w:eastAsia="Times New Roman" w:hAnsi="Helvetica Neue" w:cs="Times New Roman"/>
          <w:color w:val="103373"/>
          <w:sz w:val="28"/>
          <w:szCs w:val="28"/>
          <w:lang w:eastAsia="en-GB"/>
        </w:rPr>
        <w:t>strives to provide clients with the greatest advice on both a personal and commercial level. For more than a decade</w:t>
      </w:r>
      <w:r w:rsidR="00183B71" w:rsidRPr="00CF0618">
        <w:rPr>
          <w:rFonts w:ascii="Helvetica Neue" w:eastAsia="Times New Roman" w:hAnsi="Helvetica Neue" w:cs="Times New Roman"/>
          <w:color w:val="103373"/>
          <w:sz w:val="28"/>
          <w:szCs w:val="28"/>
          <w:lang w:eastAsia="en-GB"/>
        </w:rPr>
        <w:t>, we have built firm reputation for specialist work in a variety of field</w:t>
      </w:r>
      <w:r w:rsidR="00E52545" w:rsidRPr="00CF0618">
        <w:rPr>
          <w:rFonts w:ascii="Helvetica Neue" w:eastAsia="Times New Roman" w:hAnsi="Helvetica Neue" w:cs="Times New Roman"/>
          <w:color w:val="103373"/>
          <w:sz w:val="28"/>
          <w:szCs w:val="28"/>
          <w:lang w:eastAsia="en-GB"/>
        </w:rPr>
        <w:t>s</w:t>
      </w:r>
      <w:r w:rsidR="00183B71" w:rsidRPr="00CF0618">
        <w:rPr>
          <w:rFonts w:ascii="Helvetica Neue" w:eastAsia="Times New Roman" w:hAnsi="Helvetica Neue" w:cs="Times New Roman"/>
          <w:color w:val="103373"/>
          <w:sz w:val="28"/>
          <w:szCs w:val="28"/>
          <w:lang w:eastAsia="en-GB"/>
        </w:rPr>
        <w:t xml:space="preserve">, enabling our clients to make informed decisions </w:t>
      </w:r>
      <w:r w:rsidR="00E52545" w:rsidRPr="00CF0618">
        <w:rPr>
          <w:rFonts w:ascii="Helvetica Neue" w:eastAsia="Times New Roman" w:hAnsi="Helvetica Neue" w:cs="Times New Roman"/>
          <w:color w:val="103373"/>
          <w:sz w:val="28"/>
          <w:szCs w:val="28"/>
          <w:lang w:eastAsia="en-GB"/>
        </w:rPr>
        <w:t>to complicated legal and commercial challenges.</w:t>
      </w:r>
    </w:p>
    <w:p w14:paraId="48C513BB" w14:textId="288494F5" w:rsidR="00E52545" w:rsidRPr="00CF0618" w:rsidRDefault="00E52545" w:rsidP="00CF0618">
      <w:pPr>
        <w:spacing w:after="100" w:afterAutospacing="1"/>
        <w:ind w:left="1134"/>
        <w:jc w:val="both"/>
        <w:outlineLvl w:val="4"/>
        <w:rPr>
          <w:rFonts w:ascii="Helvetica Neue" w:eastAsia="Times New Roman" w:hAnsi="Helvetica Neue" w:cs="Times New Roman"/>
          <w:color w:val="103373"/>
          <w:sz w:val="28"/>
          <w:szCs w:val="28"/>
          <w:lang w:eastAsia="en-GB"/>
        </w:rPr>
      </w:pPr>
      <w:r w:rsidRPr="00CF0618">
        <w:rPr>
          <w:rFonts w:ascii="Helvetica Neue" w:eastAsia="Times New Roman" w:hAnsi="Helvetica Neue" w:cs="Times New Roman"/>
          <w:color w:val="103373"/>
          <w:sz w:val="28"/>
          <w:szCs w:val="28"/>
          <w:lang w:eastAsia="en-GB"/>
        </w:rPr>
        <w:t>With the world undergoing great changes since our humble beginnings in 2006, we pride ourselves on taking modern approaches in the increasing</w:t>
      </w:r>
      <w:r w:rsidR="00906677">
        <w:rPr>
          <w:rFonts w:ascii="Helvetica Neue" w:eastAsia="Times New Roman" w:hAnsi="Helvetica Neue" w:cs="Times New Roman"/>
          <w:color w:val="103373"/>
          <w:sz w:val="28"/>
          <w:szCs w:val="28"/>
          <w:lang w:eastAsia="en-GB"/>
        </w:rPr>
        <w:t>ly</w:t>
      </w:r>
      <w:r w:rsidRPr="00CF0618">
        <w:rPr>
          <w:rFonts w:ascii="Helvetica Neue" w:eastAsia="Times New Roman" w:hAnsi="Helvetica Neue" w:cs="Times New Roman"/>
          <w:color w:val="103373"/>
          <w:sz w:val="28"/>
          <w:szCs w:val="28"/>
          <w:lang w:eastAsia="en-GB"/>
        </w:rPr>
        <w:t xml:space="preserve"> complex legal frameworks</w:t>
      </w:r>
      <w:r w:rsidR="00906677">
        <w:rPr>
          <w:rFonts w:ascii="Helvetica Neue" w:eastAsia="Times New Roman" w:hAnsi="Helvetica Neue" w:cs="Times New Roman"/>
          <w:color w:val="103373"/>
          <w:sz w:val="28"/>
          <w:szCs w:val="28"/>
          <w:lang w:eastAsia="en-GB"/>
        </w:rPr>
        <w:t>,</w:t>
      </w:r>
      <w:r w:rsidRPr="00CF0618">
        <w:rPr>
          <w:rFonts w:ascii="Helvetica Neue" w:eastAsia="Times New Roman" w:hAnsi="Helvetica Neue" w:cs="Times New Roman"/>
          <w:color w:val="103373"/>
          <w:sz w:val="28"/>
          <w:szCs w:val="28"/>
          <w:lang w:eastAsia="en-GB"/>
        </w:rPr>
        <w:t xml:space="preserve"> to provide the most up-to-date, relevant solutions for our clients.</w:t>
      </w:r>
    </w:p>
    <w:p w14:paraId="43C04B69" w14:textId="7D5C4FA7" w:rsidR="00E52545" w:rsidRPr="00CF0618" w:rsidRDefault="00E52545" w:rsidP="00CF0618">
      <w:pPr>
        <w:spacing w:after="100" w:afterAutospacing="1"/>
        <w:ind w:left="1134"/>
        <w:jc w:val="both"/>
        <w:outlineLvl w:val="4"/>
        <w:rPr>
          <w:rFonts w:ascii="Helvetica Neue" w:eastAsia="Times New Roman" w:hAnsi="Helvetica Neue" w:cs="Times New Roman"/>
          <w:color w:val="103373"/>
          <w:sz w:val="28"/>
          <w:szCs w:val="28"/>
          <w:lang w:eastAsia="en-GB"/>
        </w:rPr>
      </w:pPr>
      <w:r w:rsidRPr="00CF0618">
        <w:rPr>
          <w:rFonts w:ascii="Helvetica Neue" w:eastAsia="Times New Roman" w:hAnsi="Helvetica Neue" w:cs="Times New Roman"/>
          <w:color w:val="103373"/>
          <w:sz w:val="28"/>
          <w:szCs w:val="28"/>
          <w:lang w:eastAsia="en-GB"/>
        </w:rPr>
        <w:t xml:space="preserve">To do this, we continuously combine our professional </w:t>
      </w:r>
      <w:r w:rsidR="00CF0618" w:rsidRPr="00CF0618">
        <w:rPr>
          <w:rFonts w:ascii="Helvetica Neue" w:eastAsia="Times New Roman" w:hAnsi="Helvetica Neue" w:cs="Times New Roman"/>
          <w:color w:val="103373"/>
          <w:sz w:val="28"/>
          <w:szCs w:val="28"/>
          <w:lang w:eastAsia="en-GB"/>
        </w:rPr>
        <w:t>and personal attributes to create a comfortable environment for our clients, giving them a complete understanding of the case.</w:t>
      </w:r>
      <w:r w:rsidRPr="00CF0618">
        <w:rPr>
          <w:rFonts w:ascii="Helvetica Neue" w:eastAsia="Times New Roman" w:hAnsi="Helvetica Neue" w:cs="Times New Roman"/>
          <w:color w:val="103373"/>
          <w:sz w:val="28"/>
          <w:szCs w:val="28"/>
          <w:lang w:eastAsia="en-GB"/>
        </w:rPr>
        <w:t xml:space="preserve"> </w:t>
      </w:r>
    </w:p>
    <w:p w14:paraId="35B28A13" w14:textId="1D67DB6A" w:rsidR="00CF0618" w:rsidRDefault="00CF0618" w:rsidP="00314E40">
      <w:pPr>
        <w:spacing w:after="100" w:afterAutospacing="1"/>
        <w:jc w:val="both"/>
        <w:outlineLvl w:val="4"/>
        <w:rPr>
          <w:rFonts w:ascii="Helvetica Neue" w:eastAsia="Times New Roman" w:hAnsi="Helvetica Neue" w:cs="Times New Roman"/>
          <w:color w:val="103373"/>
          <w:lang w:eastAsia="en-GB"/>
        </w:rPr>
      </w:pPr>
    </w:p>
    <w:p w14:paraId="34592330" w14:textId="5AA7AC52" w:rsidR="00CF0618" w:rsidRDefault="00CF0618" w:rsidP="00314E40">
      <w:pPr>
        <w:spacing w:after="100" w:afterAutospacing="1"/>
        <w:jc w:val="both"/>
        <w:outlineLvl w:val="4"/>
        <w:rPr>
          <w:rFonts w:ascii="Helvetica Neue" w:eastAsia="Times New Roman" w:hAnsi="Helvetica Neue" w:cs="Times New Roman"/>
          <w:color w:val="103373"/>
          <w:lang w:eastAsia="en-GB"/>
        </w:rPr>
      </w:pPr>
    </w:p>
    <w:p w14:paraId="6D8AB55B" w14:textId="77777777" w:rsidR="00CF0618" w:rsidRPr="00CF0618" w:rsidRDefault="00CF0618" w:rsidP="00314E40">
      <w:pPr>
        <w:spacing w:after="100" w:afterAutospacing="1"/>
        <w:jc w:val="both"/>
        <w:outlineLvl w:val="4"/>
        <w:rPr>
          <w:rFonts w:ascii="Helvetica Neue" w:eastAsia="Times New Roman" w:hAnsi="Helvetica Neue" w:cs="Times New Roman"/>
          <w:color w:val="103373"/>
          <w:lang w:eastAsia="en-GB"/>
        </w:rPr>
      </w:pPr>
    </w:p>
    <w:p w14:paraId="5AA58EBE" w14:textId="106885CD" w:rsid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proofErr w:type="spellStart"/>
      <w:r>
        <w:rPr>
          <w:rFonts w:ascii="Helvetica Neue" w:eastAsia="Times New Roman" w:hAnsi="Helvetica Neue" w:cs="Times New Roman"/>
          <w:color w:val="103373"/>
          <w:sz w:val="20"/>
          <w:szCs w:val="20"/>
          <w:lang w:eastAsia="en-GB"/>
        </w:rPr>
        <w:t xml:space="preserve">At </w:t>
      </w:r>
      <w:proofErr w:type="spellEnd"/>
      <w:r>
        <w:rPr>
          <w:rFonts w:ascii="Helvetica Neue" w:eastAsia="Times New Roman" w:hAnsi="Helvetica Neue" w:cs="Times New Roman"/>
          <w:color w:val="103373"/>
          <w:sz w:val="20"/>
          <w:szCs w:val="20"/>
          <w:lang w:eastAsia="en-GB"/>
        </w:rPr>
        <w:t>Bradberrys Solicitors LLP, we have been providing for people’s needs since 2006, ensuring the highest quality services for our clients. Based in the UK, we are a limited liability partnership registered in England and Wales (OC</w:t>
      </w:r>
      <w:r w:rsidRPr="00314E40">
        <w:rPr>
          <w:rFonts w:ascii="Helvetica Neue" w:eastAsia="Times New Roman" w:hAnsi="Helvetica Neue" w:cs="Times New Roman"/>
          <w:color w:val="103373"/>
          <w:sz w:val="20"/>
          <w:szCs w:val="20"/>
          <w:lang w:eastAsia="en-GB"/>
        </w:rPr>
        <w:t>42226397</w:t>
      </w:r>
      <w:r>
        <w:rPr>
          <w:rFonts w:ascii="Helvetica Neue" w:eastAsia="Times New Roman" w:hAnsi="Helvetica Neue" w:cs="Times New Roman"/>
          <w:color w:val="103373"/>
          <w:sz w:val="20"/>
          <w:szCs w:val="20"/>
          <w:lang w:eastAsia="en-GB"/>
        </w:rPr>
        <w:t>).</w:t>
      </w:r>
    </w:p>
    <w:p w14:paraId="17F3E3D3" w14:textId="77777777"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It is our policy at Bradberrys to provide accurate, reliable and practical legal advice and services to meet the expectations and needs of all the firms' clients. Maintaining the highest quality of service and providing independent advice without compromising the professionalism of the firm.</w:t>
      </w:r>
    </w:p>
    <w:p w14:paraId="675BE425" w14:textId="77777777" w:rsidR="00E52545" w:rsidRDefault="00E52545" w:rsidP="00314E40">
      <w:pPr>
        <w:spacing w:after="100" w:afterAutospacing="1"/>
        <w:jc w:val="both"/>
        <w:outlineLvl w:val="4"/>
        <w:rPr>
          <w:rFonts w:ascii="Helvetica Neue" w:eastAsia="Times New Roman" w:hAnsi="Helvetica Neue" w:cs="Times New Roman"/>
          <w:color w:val="103373"/>
          <w:sz w:val="20"/>
          <w:szCs w:val="20"/>
          <w:lang w:eastAsia="en-GB"/>
        </w:rPr>
      </w:pPr>
    </w:p>
    <w:p w14:paraId="7A2E1B7D" w14:textId="51849BDA"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At a time of significant turbulence in the business world, we are determined to help our clients embrace change, confidently expand into new markets and keep on top of ever-more complicated regulatory frameworks.</w:t>
      </w:r>
    </w:p>
    <w:p w14:paraId="55E18C1C" w14:textId="77777777"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To do this, we will harness our global strength and local knowledge. We will drive towards our vision to become the world's most innovative law firm. And we will continue to create an environment where the brightest minds can flourish.</w:t>
      </w:r>
    </w:p>
    <w:p w14:paraId="48C8F832" w14:textId="77777777"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Discover how we are positioning ourselves – and our clients – for the future</w:t>
      </w:r>
    </w:p>
    <w:p w14:paraId="7FB342A4" w14:textId="60E670D3" w:rsid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p>
    <w:p w14:paraId="0383469E" w14:textId="77777777" w:rsid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p>
    <w:p w14:paraId="38E5B8EB" w14:textId="71462112"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lastRenderedPageBreak/>
        <w:t>Bradberrys Solicitors LLP is a UK law firm authorised and regulated by the Solicitors Regulation Authority (SRA number 665196) Bradberrys Solicitors LLP is a limited liability partnership registered in England and Wales under number OC42226397 and a successor firm to Bradberrys established in 2006.</w:t>
      </w:r>
    </w:p>
    <w:p w14:paraId="5FF3F100" w14:textId="77777777"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It is our policy at Bradberrys to provide accurate, reliable and practical legal advice and services to meet the expectations and needs of all the firms' clients. Maintaining the highest quality of service and providing independent advice without compromising the professionalism of the firm.</w:t>
      </w:r>
    </w:p>
    <w:p w14:paraId="2C7180D7" w14:textId="4BA7A36A" w:rsidR="00314E40" w:rsidRPr="00314E40" w:rsidRDefault="00314E40" w:rsidP="00314E40">
      <w:pPr>
        <w:spacing w:after="100" w:afterAutospacing="1"/>
        <w:jc w:val="both"/>
        <w:outlineLvl w:val="4"/>
        <w:rPr>
          <w:rFonts w:ascii="Helvetica Neue" w:eastAsia="Times New Roman" w:hAnsi="Helvetica Neue" w:cs="Times New Roman"/>
          <w:color w:val="103373"/>
          <w:sz w:val="20"/>
          <w:szCs w:val="20"/>
          <w:lang w:eastAsia="en-GB"/>
        </w:rPr>
      </w:pPr>
      <w:r w:rsidRPr="00314E40">
        <w:rPr>
          <w:rFonts w:ascii="Helvetica Neue" w:eastAsia="Times New Roman" w:hAnsi="Helvetica Neue" w:cs="Times New Roman"/>
          <w:color w:val="103373"/>
          <w:sz w:val="20"/>
          <w:szCs w:val="20"/>
          <w:lang w:eastAsia="en-GB"/>
        </w:rPr>
        <w:t xml:space="preserve">Accurate reliable and practical </w:t>
      </w:r>
      <w:r w:rsidRPr="00314E40">
        <w:rPr>
          <w:rFonts w:ascii="Helvetica Neue" w:eastAsia="Times New Roman" w:hAnsi="Helvetica Neue" w:cs="Times New Roman"/>
          <w:color w:val="103373"/>
          <w:sz w:val="20"/>
          <w:szCs w:val="20"/>
          <w:lang w:eastAsia="en-GB"/>
        </w:rPr>
        <w:t>advice</w:t>
      </w:r>
      <w:r w:rsidRPr="00314E40">
        <w:rPr>
          <w:rFonts w:ascii="Helvetica Neue" w:eastAsia="Times New Roman" w:hAnsi="Helvetica Neue" w:cs="Times New Roman"/>
          <w:color w:val="103373"/>
          <w:sz w:val="20"/>
          <w:szCs w:val="20"/>
          <w:lang w:eastAsia="en-GB"/>
        </w:rPr>
        <w:t xml:space="preserve"> in plain language (we also speak in some Asian and European languages)</w:t>
      </w:r>
    </w:p>
    <w:p w14:paraId="2C5C089C" w14:textId="77777777" w:rsidR="00445987" w:rsidRDefault="00445987"/>
    <w:sectPr w:rsidR="00445987" w:rsidSect="00CF0618">
      <w:pgSz w:w="11900" w:h="16840"/>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40"/>
    <w:rsid w:val="00183B71"/>
    <w:rsid w:val="002260D9"/>
    <w:rsid w:val="00314E40"/>
    <w:rsid w:val="0042764C"/>
    <w:rsid w:val="00445987"/>
    <w:rsid w:val="0067629B"/>
    <w:rsid w:val="00906677"/>
    <w:rsid w:val="009E65C2"/>
    <w:rsid w:val="00CF0618"/>
    <w:rsid w:val="00E35517"/>
    <w:rsid w:val="00E52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57AA08"/>
  <w15:chartTrackingRefBased/>
  <w15:docId w15:val="{79D45A9D-8DF3-9648-9AA5-23F5FD75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14E40"/>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14E40"/>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314E40"/>
    <w:pPr>
      <w:spacing w:before="100" w:beforeAutospacing="1" w:after="100" w:afterAutospacing="1"/>
    </w:pPr>
    <w:rPr>
      <w:rFonts w:ascii="Times New Roman" w:eastAsia="Times New Roman" w:hAnsi="Times New Roman" w:cs="Times New Roman"/>
      <w:lang w:eastAsia="en-GB"/>
    </w:rPr>
  </w:style>
  <w:style w:type="character" w:customStyle="1" w:styleId="intro-text">
    <w:name w:val="intro-text"/>
    <w:basedOn w:val="DefaultParagraphFont"/>
    <w:rsid w:val="0031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060515">
      <w:bodyDiv w:val="1"/>
      <w:marLeft w:val="0"/>
      <w:marRight w:val="0"/>
      <w:marTop w:val="0"/>
      <w:marBottom w:val="0"/>
      <w:divBdr>
        <w:top w:val="none" w:sz="0" w:space="0" w:color="auto"/>
        <w:left w:val="none" w:sz="0" w:space="0" w:color="auto"/>
        <w:bottom w:val="none" w:sz="0" w:space="0" w:color="auto"/>
        <w:right w:val="none" w:sz="0" w:space="0" w:color="auto"/>
      </w:divBdr>
    </w:div>
    <w:div w:id="16312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Udai Arneja</dc:creator>
  <cp:keywords/>
  <dc:description/>
  <cp:lastModifiedBy>Udai Arneja</cp:lastModifiedBy>
  <cp:revision>1</cp:revision>
  <dcterms:created xsi:type="dcterms:W3CDTF">2020-08-04T10:11:00Z</dcterms:created>
  <dcterms:modified xsi:type="dcterms:W3CDTF">2020-08-06T20:22:00Z</dcterms:modified>
</cp:coreProperties>
</file>