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Description of Features Implemented and To 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 Alias Names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One feature that has been added is the Alias Names feature. The way the feature is currently implemented is that each individual user has the option to use an alias name when posting something on Moodle. This is represented through a check box which can be seen by the user when they are creating or editing a post. When the a post is posted with the box unchecked, then the any student can see the name of the student who created that particular post. However, if the post is created with the box checked, then other students only see the alias name of the student who created this post. The alias name itself is created by the site administrator who assigns an alias name to each student on Moodle. This features helps students avoid peer pressure and therefore frees them to express their opinions and questions more openly.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Synergic Answer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second feature that we have worked on is the Synergic Answer feature. This feature appears as a text box to the user in the discussion forums. It is initially disabled but any student can chose to edit it it by clicking the edit link underneath the text box. This makes the text box active. The user can then type whatever they want and then can choose between one of two option. The two options are to “Cancel” and “Update”. The cancel option cancels anything the user may have written in the text box so far and sets it back into disabled mode. The update option updates the text box with anything the student may have written so far. The feature is useful because it encourages students to interact with each other by building the synergic answer collectively.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To 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One thing that has yet to be implemented in the Alias Names feature is the ability of the user being able to create their own alias name. This option will be available to the students before the end of the semester. For the Synergic Answer feature, one thing that we wish that has not been implemented yet is for a way for the feature to track when there are multiple students editing the synergic answer text box at the same time. Another thing that hasn’t been completed yet is that we haven’t implemented the idea that the text box be only available only to discussions with a minimum number of posts. Currently we have a plan to do 3 features. We have completed majority of Alias Names and Synergic Answer. The next feature we plan to implement is Autonomous Extra Credit. If we have time after, we will attempt to do Leadership Challenge as well.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of Features Implemented and To Do's.docx</dc:title>
</cp:coreProperties>
</file>