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4D96" w:rsidRDefault="007B4F3B" w:rsidP="0096029B">
      <w:pPr>
        <w:ind w:left="-720"/>
        <w:jc w:val="center"/>
        <w:rPr>
          <w:b/>
          <w:sz w:val="36"/>
        </w:rPr>
      </w:pPr>
      <w:r w:rsidRPr="007B4F3B">
        <w:rPr>
          <w:b/>
          <w:sz w:val="36"/>
        </w:rPr>
        <w:t>POSH ACT</w:t>
      </w:r>
    </w:p>
    <w:p w:rsidR="007B4F3B" w:rsidRPr="007B4F3B" w:rsidRDefault="007B4F3B" w:rsidP="0096029B">
      <w:pPr>
        <w:ind w:left="-720"/>
        <w:jc w:val="center"/>
        <w:rPr>
          <w:b/>
          <w:sz w:val="28"/>
        </w:rPr>
      </w:pPr>
      <w:r>
        <w:rPr>
          <w:b/>
          <w:sz w:val="28"/>
        </w:rPr>
        <w:t>PROTECTION AGAINST SEXUAL HARASSMENT</w:t>
      </w:r>
    </w:p>
    <w:tbl>
      <w:tblPr>
        <w:tblW w:w="12162" w:type="dxa"/>
        <w:tblInd w:w="-1240" w:type="dxa"/>
        <w:tblBorders>
          <w:top w:val="single" w:sz="4" w:space="0" w:color="auto"/>
        </w:tblBorders>
        <w:tblLook w:val="0000" w:firstRow="0" w:lastRow="0" w:firstColumn="0" w:lastColumn="0" w:noHBand="0" w:noVBand="0"/>
      </w:tblPr>
      <w:tblGrid>
        <w:gridCol w:w="12162"/>
      </w:tblGrid>
      <w:tr w:rsidR="007B4F3B" w:rsidTr="00582EE9">
        <w:tblPrEx>
          <w:tblCellMar>
            <w:top w:w="0" w:type="dxa"/>
            <w:bottom w:w="0" w:type="dxa"/>
          </w:tblCellMar>
        </w:tblPrEx>
        <w:trPr>
          <w:trHeight w:val="28"/>
        </w:trPr>
        <w:tc>
          <w:tcPr>
            <w:tcW w:w="12162" w:type="dxa"/>
          </w:tcPr>
          <w:p w:rsidR="007B4F3B" w:rsidRDefault="007B4F3B" w:rsidP="00582EE9">
            <w:pPr>
              <w:rPr>
                <w:b/>
                <w:sz w:val="28"/>
              </w:rPr>
            </w:pPr>
          </w:p>
        </w:tc>
      </w:tr>
    </w:tbl>
    <w:p w:rsidR="007B4F3B" w:rsidRDefault="007B4F3B" w:rsidP="00582EE9">
      <w:pPr>
        <w:tabs>
          <w:tab w:val="left" w:pos="-810"/>
        </w:tabs>
        <w:ind w:left="-810" w:right="-720"/>
        <w:rPr>
          <w:b/>
          <w:sz w:val="28"/>
        </w:rPr>
      </w:pPr>
      <w:r>
        <w:rPr>
          <w:b/>
          <w:sz w:val="28"/>
        </w:rPr>
        <w:t>THE POSH ACT PROVIDES PROTECTION AGAINST SEXUAL HARASSMENT FOR EVERY WOMEN WHO HAS VISITED A WORK PLACE, THAT MEAN , A WOMEN CAN COMPLAIN IF SHE FACE SEXUAL HARASMENT IN HER WORK PLACE OR A WORKPLACE OF ANOTHER PERSON.</w:t>
      </w:r>
    </w:p>
    <w:p w:rsidR="007B4F3B" w:rsidRDefault="007B4F3B" w:rsidP="0096029B">
      <w:pPr>
        <w:pStyle w:val="ListParagraph"/>
        <w:numPr>
          <w:ilvl w:val="0"/>
          <w:numId w:val="1"/>
        </w:numPr>
        <w:tabs>
          <w:tab w:val="left" w:pos="0"/>
        </w:tabs>
        <w:ind w:left="-720"/>
        <w:rPr>
          <w:b/>
          <w:sz w:val="28"/>
        </w:rPr>
      </w:pPr>
      <w:r>
        <w:rPr>
          <w:b/>
          <w:sz w:val="28"/>
        </w:rPr>
        <w:t xml:space="preserve">POSH ACT IS ALSO APPLICABLE TO EVERY </w:t>
      </w:r>
      <w:r w:rsidR="0096029B">
        <w:rPr>
          <w:b/>
          <w:sz w:val="28"/>
        </w:rPr>
        <w:t>PUBLIC,</w:t>
      </w:r>
      <w:r>
        <w:rPr>
          <w:b/>
          <w:sz w:val="28"/>
        </w:rPr>
        <w:t xml:space="preserve"> PRIVATE ESTABLISHMENT THAT CARRIES OUT ANY </w:t>
      </w:r>
      <w:r w:rsidR="0096029B">
        <w:rPr>
          <w:b/>
          <w:sz w:val="28"/>
        </w:rPr>
        <w:t>COMMERICAL,</w:t>
      </w:r>
      <w:r>
        <w:rPr>
          <w:b/>
          <w:sz w:val="28"/>
        </w:rPr>
        <w:t xml:space="preserve"> </w:t>
      </w:r>
      <w:r w:rsidR="0096029B">
        <w:rPr>
          <w:b/>
          <w:sz w:val="28"/>
        </w:rPr>
        <w:t>VOCATIONAL, EDUCATIONAL, ENTERTAINMENT</w:t>
      </w:r>
      <w:r>
        <w:rPr>
          <w:b/>
          <w:sz w:val="28"/>
        </w:rPr>
        <w:t xml:space="preserve">, </w:t>
      </w:r>
      <w:r w:rsidR="0096029B">
        <w:rPr>
          <w:b/>
          <w:sz w:val="28"/>
        </w:rPr>
        <w:t>INDUSTRYS</w:t>
      </w:r>
      <w:r>
        <w:rPr>
          <w:b/>
          <w:sz w:val="28"/>
        </w:rPr>
        <w:t>, OR FINANCIAL ACTIVITES IN INDIA.</w:t>
      </w:r>
    </w:p>
    <w:p w:rsidR="007B4F3B" w:rsidRDefault="007B4F3B" w:rsidP="0096029B">
      <w:pPr>
        <w:tabs>
          <w:tab w:val="left" w:pos="0"/>
        </w:tabs>
        <w:ind w:left="-720"/>
        <w:rPr>
          <w:b/>
          <w:sz w:val="28"/>
        </w:rPr>
      </w:pPr>
      <w:r>
        <w:rPr>
          <w:b/>
          <w:sz w:val="28"/>
        </w:rPr>
        <w:t xml:space="preserve">COMPLAINING PROCEDURE – </w:t>
      </w:r>
    </w:p>
    <w:p w:rsidR="007B4F3B" w:rsidRDefault="007B4F3B" w:rsidP="0096029B">
      <w:pPr>
        <w:pStyle w:val="ListParagraph"/>
        <w:numPr>
          <w:ilvl w:val="0"/>
          <w:numId w:val="2"/>
        </w:numPr>
        <w:tabs>
          <w:tab w:val="left" w:pos="0"/>
        </w:tabs>
        <w:ind w:left="-720"/>
        <w:rPr>
          <w:b/>
          <w:sz w:val="28"/>
        </w:rPr>
      </w:pPr>
      <w:r>
        <w:rPr>
          <w:b/>
          <w:sz w:val="28"/>
        </w:rPr>
        <w:t xml:space="preserve">ANY BODY CAN BECOME A VICTIM OF SEXUAL </w:t>
      </w:r>
      <w:r w:rsidR="0096029B">
        <w:rPr>
          <w:b/>
          <w:sz w:val="28"/>
        </w:rPr>
        <w:t>HARASSMENT.</w:t>
      </w:r>
    </w:p>
    <w:p w:rsidR="007B4F3B" w:rsidRDefault="007B4F3B" w:rsidP="0096029B">
      <w:pPr>
        <w:pStyle w:val="ListParagraph"/>
        <w:numPr>
          <w:ilvl w:val="0"/>
          <w:numId w:val="2"/>
        </w:numPr>
        <w:tabs>
          <w:tab w:val="left" w:pos="0"/>
        </w:tabs>
        <w:ind w:left="-720"/>
        <w:rPr>
          <w:b/>
          <w:sz w:val="28"/>
        </w:rPr>
      </w:pPr>
      <w:r>
        <w:rPr>
          <w:b/>
          <w:sz w:val="28"/>
        </w:rPr>
        <w:t>ANY AGGRIEVED WOMEN WHO IS:-</w:t>
      </w:r>
    </w:p>
    <w:p w:rsidR="007B4F3B" w:rsidRDefault="007B4F3B" w:rsidP="0096029B">
      <w:pPr>
        <w:pStyle w:val="ListParagraph"/>
        <w:numPr>
          <w:ilvl w:val="2"/>
          <w:numId w:val="2"/>
        </w:numPr>
        <w:tabs>
          <w:tab w:val="left" w:pos="0"/>
        </w:tabs>
        <w:rPr>
          <w:b/>
          <w:sz w:val="28"/>
        </w:rPr>
      </w:pPr>
      <w:r>
        <w:rPr>
          <w:b/>
          <w:sz w:val="28"/>
        </w:rPr>
        <w:t xml:space="preserve">AN EMPLOYEE </w:t>
      </w:r>
    </w:p>
    <w:p w:rsidR="007B4F3B" w:rsidRDefault="007B4F3B" w:rsidP="0096029B">
      <w:pPr>
        <w:pStyle w:val="ListParagraph"/>
        <w:numPr>
          <w:ilvl w:val="2"/>
          <w:numId w:val="2"/>
        </w:numPr>
        <w:tabs>
          <w:tab w:val="left" w:pos="0"/>
        </w:tabs>
        <w:rPr>
          <w:b/>
          <w:sz w:val="28"/>
        </w:rPr>
      </w:pPr>
      <w:r>
        <w:rPr>
          <w:b/>
          <w:sz w:val="28"/>
        </w:rPr>
        <w:t xml:space="preserve">A VISITOR TO THE OFFICE </w:t>
      </w:r>
      <w:r w:rsidR="0096029B">
        <w:rPr>
          <w:b/>
          <w:sz w:val="28"/>
        </w:rPr>
        <w:t>(HAS</w:t>
      </w:r>
      <w:r>
        <w:rPr>
          <w:b/>
          <w:sz w:val="28"/>
        </w:rPr>
        <w:t xml:space="preserve"> COME FOR AN </w:t>
      </w:r>
      <w:proofErr w:type="gramStart"/>
      <w:r>
        <w:rPr>
          <w:b/>
          <w:sz w:val="28"/>
        </w:rPr>
        <w:t>INTERVIEW ,</w:t>
      </w:r>
      <w:proofErr w:type="gramEnd"/>
      <w:r>
        <w:rPr>
          <w:b/>
          <w:sz w:val="28"/>
        </w:rPr>
        <w:t xml:space="preserve"> OR ELSE).</w:t>
      </w:r>
    </w:p>
    <w:p w:rsidR="007B4F3B" w:rsidRDefault="007B4F3B" w:rsidP="0096029B">
      <w:pPr>
        <w:pStyle w:val="ListParagraph"/>
        <w:numPr>
          <w:ilvl w:val="2"/>
          <w:numId w:val="2"/>
        </w:numPr>
        <w:tabs>
          <w:tab w:val="left" w:pos="0"/>
        </w:tabs>
        <w:rPr>
          <w:b/>
          <w:sz w:val="28"/>
        </w:rPr>
      </w:pPr>
      <w:r>
        <w:rPr>
          <w:b/>
          <w:sz w:val="28"/>
        </w:rPr>
        <w:t>CILENT / VENDOR</w:t>
      </w:r>
    </w:p>
    <w:p w:rsidR="007B4F3B" w:rsidRDefault="007B4F3B" w:rsidP="0096029B">
      <w:pPr>
        <w:pStyle w:val="ListParagraph"/>
        <w:numPr>
          <w:ilvl w:val="2"/>
          <w:numId w:val="2"/>
        </w:numPr>
        <w:tabs>
          <w:tab w:val="left" w:pos="0"/>
        </w:tabs>
        <w:rPr>
          <w:b/>
          <w:sz w:val="28"/>
        </w:rPr>
      </w:pPr>
      <w:r>
        <w:rPr>
          <w:b/>
          <w:sz w:val="28"/>
        </w:rPr>
        <w:t xml:space="preserve">HOUSEKEEPING STAFF / FRONT OFFICE </w:t>
      </w:r>
      <w:r w:rsidR="0096029B">
        <w:rPr>
          <w:b/>
          <w:sz w:val="28"/>
        </w:rPr>
        <w:t>STAFF,</w:t>
      </w:r>
      <w:r>
        <w:rPr>
          <w:b/>
          <w:sz w:val="28"/>
        </w:rPr>
        <w:t xml:space="preserve"> ETC.</w:t>
      </w:r>
    </w:p>
    <w:p w:rsidR="007B4F3B" w:rsidRDefault="007B4F3B" w:rsidP="0096029B">
      <w:pPr>
        <w:pStyle w:val="ListParagraph"/>
        <w:numPr>
          <w:ilvl w:val="2"/>
          <w:numId w:val="2"/>
        </w:numPr>
        <w:tabs>
          <w:tab w:val="left" w:pos="0"/>
        </w:tabs>
        <w:rPr>
          <w:b/>
          <w:sz w:val="28"/>
        </w:rPr>
      </w:pPr>
      <w:r>
        <w:rPr>
          <w:b/>
          <w:sz w:val="28"/>
        </w:rPr>
        <w:t>INTERN</w:t>
      </w:r>
    </w:p>
    <w:p w:rsidR="007B4F3B" w:rsidRDefault="007B4F3B" w:rsidP="0096029B">
      <w:pPr>
        <w:pStyle w:val="ListParagraph"/>
        <w:numPr>
          <w:ilvl w:val="2"/>
          <w:numId w:val="2"/>
        </w:numPr>
        <w:tabs>
          <w:tab w:val="left" w:pos="0"/>
        </w:tabs>
        <w:rPr>
          <w:b/>
          <w:sz w:val="28"/>
        </w:rPr>
      </w:pPr>
      <w:r>
        <w:rPr>
          <w:b/>
          <w:sz w:val="28"/>
        </w:rPr>
        <w:t>VOLUNTEER</w:t>
      </w:r>
    </w:p>
    <w:p w:rsidR="007B4F3B" w:rsidRDefault="007B4F3B" w:rsidP="0096029B">
      <w:pPr>
        <w:pStyle w:val="ListParagraph"/>
        <w:numPr>
          <w:ilvl w:val="2"/>
          <w:numId w:val="2"/>
        </w:numPr>
        <w:tabs>
          <w:tab w:val="left" w:pos="0"/>
        </w:tabs>
        <w:rPr>
          <w:b/>
          <w:sz w:val="28"/>
        </w:rPr>
      </w:pPr>
      <w:r>
        <w:rPr>
          <w:b/>
          <w:sz w:val="28"/>
        </w:rPr>
        <w:t>TEMPORY WORKER</w:t>
      </w:r>
    </w:p>
    <w:p w:rsidR="007B4F3B" w:rsidRDefault="007B4F3B" w:rsidP="0096029B">
      <w:pPr>
        <w:tabs>
          <w:tab w:val="left" w:pos="0"/>
        </w:tabs>
        <w:ind w:left="-720"/>
        <w:rPr>
          <w:b/>
          <w:sz w:val="28"/>
        </w:rPr>
      </w:pPr>
      <w:r>
        <w:rPr>
          <w:b/>
          <w:sz w:val="28"/>
        </w:rPr>
        <w:t>THEY ALL HAVE RIGHTS TO FILE A COMPLAINT WITH THE EMPLOYEER.</w:t>
      </w:r>
    </w:p>
    <w:p w:rsidR="007B4F3B" w:rsidRDefault="007B4F3B" w:rsidP="0096029B">
      <w:pPr>
        <w:pStyle w:val="ListParagraph"/>
        <w:numPr>
          <w:ilvl w:val="0"/>
          <w:numId w:val="2"/>
        </w:numPr>
        <w:tabs>
          <w:tab w:val="left" w:pos="-450"/>
        </w:tabs>
        <w:ind w:left="-720"/>
        <w:rPr>
          <w:b/>
          <w:sz w:val="28"/>
        </w:rPr>
      </w:pPr>
      <w:r>
        <w:rPr>
          <w:b/>
          <w:sz w:val="28"/>
        </w:rPr>
        <w:t>THE AGGRIEVED WOMEN NEED NOT BE AN EMPLOYEE OF ANY ORGANIZATION TO FILE A SEXUAL HARASMENT COMPLAINT.</w:t>
      </w:r>
    </w:p>
    <w:p w:rsidR="007B4F3B" w:rsidRDefault="007B4F3B" w:rsidP="0096029B">
      <w:pPr>
        <w:pStyle w:val="ListParagraph"/>
        <w:tabs>
          <w:tab w:val="left" w:pos="-450"/>
        </w:tabs>
        <w:ind w:left="-720"/>
        <w:rPr>
          <w:b/>
          <w:sz w:val="28"/>
        </w:rPr>
      </w:pPr>
    </w:p>
    <w:p w:rsidR="0096029B" w:rsidRDefault="0096029B" w:rsidP="0096029B">
      <w:pPr>
        <w:pStyle w:val="ListParagraph"/>
        <w:tabs>
          <w:tab w:val="left" w:pos="-450"/>
        </w:tabs>
        <w:ind w:left="-720"/>
        <w:rPr>
          <w:b/>
          <w:sz w:val="28"/>
        </w:rPr>
      </w:pPr>
      <w:r>
        <w:rPr>
          <w:b/>
          <w:sz w:val="28"/>
        </w:rPr>
        <w:t>RESPONDENT: - THE PERSON AGAINST WHOM A COMPLAINT IS FILLED IS CALLED THE RESPONDENT.</w:t>
      </w:r>
    </w:p>
    <w:p w:rsidR="0096029B" w:rsidRDefault="0096029B" w:rsidP="0096029B">
      <w:pPr>
        <w:pStyle w:val="ListParagraph"/>
        <w:tabs>
          <w:tab w:val="left" w:pos="-450"/>
        </w:tabs>
        <w:ind w:left="-720"/>
        <w:rPr>
          <w:b/>
          <w:sz w:val="28"/>
        </w:rPr>
      </w:pPr>
    </w:p>
    <w:p w:rsidR="0096029B" w:rsidRDefault="0096029B" w:rsidP="0096029B">
      <w:pPr>
        <w:pStyle w:val="ListParagraph"/>
        <w:tabs>
          <w:tab w:val="left" w:pos="-450"/>
        </w:tabs>
        <w:ind w:left="-720"/>
        <w:rPr>
          <w:b/>
          <w:sz w:val="28"/>
        </w:rPr>
      </w:pPr>
      <w:r>
        <w:rPr>
          <w:b/>
          <w:sz w:val="28"/>
        </w:rPr>
        <w:t>WAY TO COMPLAINT – SHOULD SUBMIT A WRITTEN COMPLAINT TO THE IC / LC</w:t>
      </w:r>
      <w:r w:rsidR="00582EE9">
        <w:rPr>
          <w:b/>
          <w:sz w:val="28"/>
        </w:rPr>
        <w:t>.</w:t>
      </w:r>
    </w:p>
    <w:p w:rsidR="0096029B" w:rsidRDefault="0096029B" w:rsidP="0096029B">
      <w:pPr>
        <w:pStyle w:val="ListParagraph"/>
        <w:tabs>
          <w:tab w:val="left" w:pos="-450"/>
        </w:tabs>
        <w:ind w:left="-720"/>
        <w:rPr>
          <w:b/>
          <w:sz w:val="28"/>
        </w:rPr>
      </w:pPr>
      <w:proofErr w:type="gramStart"/>
      <w:r>
        <w:rPr>
          <w:b/>
          <w:sz w:val="28"/>
        </w:rPr>
        <w:t>LC – LOCAL COMMITTEE MEMBER.</w:t>
      </w:r>
      <w:proofErr w:type="gramEnd"/>
    </w:p>
    <w:p w:rsidR="00582EE9" w:rsidRDefault="00582EE9" w:rsidP="0096029B">
      <w:pPr>
        <w:pStyle w:val="ListParagraph"/>
        <w:tabs>
          <w:tab w:val="left" w:pos="-450"/>
        </w:tabs>
        <w:ind w:left="-720"/>
        <w:rPr>
          <w:b/>
          <w:sz w:val="28"/>
        </w:rPr>
      </w:pPr>
    </w:p>
    <w:p w:rsidR="0096029B" w:rsidRDefault="0096029B" w:rsidP="0096029B">
      <w:pPr>
        <w:pStyle w:val="ListParagraph"/>
        <w:tabs>
          <w:tab w:val="left" w:pos="-450"/>
        </w:tabs>
        <w:ind w:left="-720"/>
        <w:rPr>
          <w:b/>
          <w:sz w:val="28"/>
        </w:rPr>
      </w:pPr>
      <w:r>
        <w:rPr>
          <w:b/>
          <w:sz w:val="28"/>
        </w:rPr>
        <w:t xml:space="preserve">REDRESSAL PROCESS: </w:t>
      </w:r>
    </w:p>
    <w:p w:rsidR="00582EE9" w:rsidRPr="00582EE9" w:rsidRDefault="0096029B" w:rsidP="00582EE9">
      <w:pPr>
        <w:pStyle w:val="ListParagraph"/>
        <w:numPr>
          <w:ilvl w:val="1"/>
          <w:numId w:val="2"/>
        </w:numPr>
        <w:tabs>
          <w:tab w:val="left" w:pos="-450"/>
        </w:tabs>
        <w:ind w:left="-720"/>
        <w:rPr>
          <w:b/>
          <w:sz w:val="28"/>
        </w:rPr>
      </w:pPr>
      <w:r>
        <w:rPr>
          <w:b/>
          <w:sz w:val="28"/>
        </w:rPr>
        <w:t>CONCILIATION : SETTLE THE MATTER</w:t>
      </w:r>
      <w:r w:rsidR="00582EE9">
        <w:rPr>
          <w:b/>
          <w:sz w:val="28"/>
        </w:rPr>
        <w:t>:</w:t>
      </w:r>
    </w:p>
    <w:p w:rsidR="00582EE9" w:rsidRPr="00582EE9" w:rsidRDefault="0096029B" w:rsidP="00582EE9">
      <w:pPr>
        <w:pStyle w:val="ListParagraph"/>
        <w:tabs>
          <w:tab w:val="left" w:pos="-450"/>
        </w:tabs>
        <w:ind w:left="-720"/>
        <w:rPr>
          <w:b/>
          <w:sz w:val="28"/>
        </w:rPr>
      </w:pPr>
      <w:r>
        <w:rPr>
          <w:b/>
          <w:sz w:val="28"/>
        </w:rPr>
        <w:t>MONETARY SETTLEMET SHOULD NOT BE THE BASE FOR CONCILIATION.</w:t>
      </w:r>
    </w:p>
    <w:p w:rsidR="0096029B" w:rsidRDefault="0096029B" w:rsidP="0096029B">
      <w:pPr>
        <w:pStyle w:val="ListParagraph"/>
        <w:tabs>
          <w:tab w:val="left" w:pos="-450"/>
        </w:tabs>
        <w:ind w:left="-720"/>
        <w:rPr>
          <w:b/>
          <w:color w:val="FF0000"/>
          <w:sz w:val="28"/>
        </w:rPr>
      </w:pPr>
      <w:r w:rsidRPr="0096029B">
        <w:rPr>
          <w:b/>
          <w:color w:val="FF0000"/>
          <w:sz w:val="28"/>
        </w:rPr>
        <w:lastRenderedPageBreak/>
        <w:t>NOTE: ONCE A COMPLAINT IS SATTLED VIA CONCILIATION NO INQUIRY WILL BE INITIATED ON THE SAME.</w:t>
      </w:r>
    </w:p>
    <w:p w:rsidR="0096029B" w:rsidRDefault="0096029B" w:rsidP="0096029B">
      <w:pPr>
        <w:pStyle w:val="ListParagraph"/>
        <w:tabs>
          <w:tab w:val="left" w:pos="-450"/>
        </w:tabs>
        <w:ind w:left="-720"/>
        <w:rPr>
          <w:b/>
          <w:color w:val="FF0000"/>
          <w:sz w:val="28"/>
        </w:rPr>
      </w:pPr>
    </w:p>
    <w:p w:rsidR="0096029B" w:rsidRDefault="0096029B" w:rsidP="0096029B">
      <w:pPr>
        <w:pStyle w:val="ListParagraph"/>
        <w:tabs>
          <w:tab w:val="left" w:pos="-450"/>
        </w:tabs>
        <w:ind w:left="-720"/>
        <w:rPr>
          <w:b/>
          <w:color w:val="000000" w:themeColor="text1"/>
          <w:sz w:val="28"/>
        </w:rPr>
      </w:pPr>
      <w:r w:rsidRPr="0096029B">
        <w:rPr>
          <w:b/>
          <w:color w:val="000000" w:themeColor="text1"/>
          <w:sz w:val="28"/>
        </w:rPr>
        <w:t>INQUIRY:</w:t>
      </w:r>
      <w:r>
        <w:rPr>
          <w:b/>
          <w:color w:val="000000" w:themeColor="text1"/>
          <w:sz w:val="28"/>
        </w:rPr>
        <w:t xml:space="preserve"> THE COMPLAINANT DID NOT REQUEST FOR CONCILIATION.</w:t>
      </w:r>
    </w:p>
    <w:p w:rsidR="0096029B" w:rsidRDefault="0096029B" w:rsidP="0096029B">
      <w:pPr>
        <w:pStyle w:val="ListParagraph"/>
        <w:numPr>
          <w:ilvl w:val="0"/>
          <w:numId w:val="2"/>
        </w:numPr>
        <w:tabs>
          <w:tab w:val="left" w:pos="-450"/>
        </w:tabs>
        <w:rPr>
          <w:b/>
          <w:color w:val="000000" w:themeColor="text1"/>
          <w:sz w:val="28"/>
        </w:rPr>
      </w:pPr>
      <w:r>
        <w:rPr>
          <w:b/>
          <w:color w:val="000000" w:themeColor="text1"/>
          <w:sz w:val="28"/>
        </w:rPr>
        <w:t xml:space="preserve">THE AGGRIEVED WOMEN INFORMS THE IC / LC THAT THE RESPONDENT DID NOT COMPLY </w:t>
      </w:r>
      <w:proofErr w:type="gramStart"/>
      <w:r>
        <w:rPr>
          <w:b/>
          <w:color w:val="000000" w:themeColor="text1"/>
          <w:sz w:val="28"/>
        </w:rPr>
        <w:t>TO</w:t>
      </w:r>
      <w:proofErr w:type="gramEnd"/>
      <w:r>
        <w:rPr>
          <w:b/>
          <w:color w:val="000000" w:themeColor="text1"/>
          <w:sz w:val="28"/>
        </w:rPr>
        <w:t xml:space="preserve"> ANY OF THE T&amp;C.</w:t>
      </w:r>
    </w:p>
    <w:p w:rsidR="0096029B" w:rsidRDefault="0096029B" w:rsidP="0096029B">
      <w:pPr>
        <w:pStyle w:val="ListParagraph"/>
        <w:numPr>
          <w:ilvl w:val="1"/>
          <w:numId w:val="2"/>
        </w:numPr>
        <w:tabs>
          <w:tab w:val="left" w:pos="-450"/>
        </w:tabs>
        <w:rPr>
          <w:b/>
          <w:color w:val="000000" w:themeColor="text1"/>
          <w:sz w:val="28"/>
        </w:rPr>
      </w:pPr>
      <w:r>
        <w:rPr>
          <w:b/>
          <w:color w:val="000000" w:themeColor="text1"/>
          <w:sz w:val="28"/>
        </w:rPr>
        <w:t>ARRIVED AT DURNING CONCILIATION OR RESPONDEND DOES NOT AGREE FOR CONCILIATION.</w:t>
      </w:r>
    </w:p>
    <w:p w:rsidR="0096029B" w:rsidRPr="0096029B" w:rsidRDefault="0096029B" w:rsidP="0096029B">
      <w:pPr>
        <w:tabs>
          <w:tab w:val="left" w:pos="-450"/>
        </w:tabs>
        <w:ind w:left="450"/>
        <w:rPr>
          <w:b/>
          <w:color w:val="000000" w:themeColor="text1"/>
          <w:sz w:val="28"/>
        </w:rPr>
      </w:pPr>
    </w:p>
    <w:p w:rsidR="0096029B" w:rsidRDefault="0096029B" w:rsidP="0096029B">
      <w:pPr>
        <w:pStyle w:val="ListParagraph"/>
        <w:tabs>
          <w:tab w:val="left" w:pos="-450"/>
        </w:tabs>
        <w:ind w:left="-720"/>
        <w:rPr>
          <w:b/>
          <w:sz w:val="28"/>
        </w:rPr>
      </w:pPr>
    </w:p>
    <w:p w:rsidR="0096029B" w:rsidRDefault="0096029B" w:rsidP="0096029B">
      <w:pPr>
        <w:pStyle w:val="ListParagraph"/>
        <w:tabs>
          <w:tab w:val="left" w:pos="-450"/>
        </w:tabs>
        <w:ind w:left="-720"/>
        <w:rPr>
          <w:b/>
          <w:sz w:val="28"/>
        </w:rPr>
      </w:pPr>
      <w:r>
        <w:rPr>
          <w:b/>
          <w:sz w:val="28"/>
        </w:rPr>
        <w:t xml:space="preserve">INQUIRY PROCESS: </w:t>
      </w:r>
    </w:p>
    <w:p w:rsidR="0096029B" w:rsidRDefault="0096029B" w:rsidP="0096029B">
      <w:pPr>
        <w:pStyle w:val="ListParagraph"/>
        <w:numPr>
          <w:ilvl w:val="0"/>
          <w:numId w:val="3"/>
        </w:numPr>
        <w:tabs>
          <w:tab w:val="left" w:pos="-450"/>
        </w:tabs>
        <w:rPr>
          <w:b/>
          <w:sz w:val="28"/>
        </w:rPr>
      </w:pPr>
      <w:r>
        <w:rPr>
          <w:b/>
          <w:sz w:val="28"/>
        </w:rPr>
        <w:t>SUBMIT 6 COPIES OF WRITTEN COMPLAINT WITH SUPPORTING DOCUMENTS.</w:t>
      </w:r>
    </w:p>
    <w:p w:rsidR="0096029B" w:rsidRDefault="0096029B" w:rsidP="0096029B">
      <w:pPr>
        <w:pStyle w:val="ListParagraph"/>
        <w:numPr>
          <w:ilvl w:val="0"/>
          <w:numId w:val="3"/>
        </w:numPr>
        <w:tabs>
          <w:tab w:val="left" w:pos="-450"/>
        </w:tabs>
        <w:rPr>
          <w:b/>
          <w:sz w:val="28"/>
        </w:rPr>
      </w:pPr>
      <w:r>
        <w:rPr>
          <w:b/>
          <w:sz w:val="28"/>
        </w:rPr>
        <w:t>NAME AND ADDRESS OF THE WITHNESS.</w:t>
      </w:r>
    </w:p>
    <w:p w:rsidR="0096029B" w:rsidRDefault="0096029B" w:rsidP="0096029B">
      <w:pPr>
        <w:pStyle w:val="ListParagraph"/>
        <w:numPr>
          <w:ilvl w:val="0"/>
          <w:numId w:val="3"/>
        </w:numPr>
        <w:tabs>
          <w:tab w:val="left" w:pos="-450"/>
        </w:tabs>
        <w:rPr>
          <w:b/>
          <w:sz w:val="28"/>
        </w:rPr>
      </w:pPr>
      <w:r>
        <w:rPr>
          <w:b/>
          <w:sz w:val="28"/>
        </w:rPr>
        <w:t>IC / LC WILL SEND ONE COPY OF THE COMPLAINT TO THE RESPONDENT WITH IN 7 WORKING DAYS.</w:t>
      </w:r>
    </w:p>
    <w:p w:rsidR="0096029B" w:rsidRDefault="0096029B" w:rsidP="0096029B">
      <w:pPr>
        <w:pStyle w:val="ListParagraph"/>
        <w:numPr>
          <w:ilvl w:val="0"/>
          <w:numId w:val="3"/>
        </w:numPr>
        <w:tabs>
          <w:tab w:val="left" w:pos="-450"/>
        </w:tabs>
        <w:rPr>
          <w:b/>
          <w:sz w:val="28"/>
        </w:rPr>
      </w:pPr>
      <w:r>
        <w:rPr>
          <w:b/>
          <w:sz w:val="28"/>
        </w:rPr>
        <w:t>THE RESPONDENT WILL SUBMIT HIS / HER RESPONSE TO THE IC / LC WITH SUPPORTING DOCUMENTS AND LIST OF WITHNESS WITH IN 10 WORKING DAYS.</w:t>
      </w:r>
    </w:p>
    <w:p w:rsidR="0096029B" w:rsidRDefault="0096029B" w:rsidP="0096029B">
      <w:pPr>
        <w:pStyle w:val="ListParagraph"/>
        <w:numPr>
          <w:ilvl w:val="0"/>
          <w:numId w:val="3"/>
        </w:numPr>
        <w:tabs>
          <w:tab w:val="left" w:pos="-450"/>
        </w:tabs>
        <w:rPr>
          <w:b/>
          <w:sz w:val="28"/>
        </w:rPr>
      </w:pPr>
      <w:r>
        <w:rPr>
          <w:b/>
          <w:sz w:val="28"/>
        </w:rPr>
        <w:t>THE LC/ IC WILL BEGIN THE INQUIRY AND FINISH IT WITH IN 90 DAYS.</w:t>
      </w:r>
    </w:p>
    <w:p w:rsidR="0096029B" w:rsidRDefault="0096029B" w:rsidP="0096029B">
      <w:pPr>
        <w:pStyle w:val="ListParagraph"/>
        <w:numPr>
          <w:ilvl w:val="0"/>
          <w:numId w:val="3"/>
        </w:numPr>
        <w:tabs>
          <w:tab w:val="left" w:pos="-450"/>
        </w:tabs>
        <w:rPr>
          <w:b/>
          <w:sz w:val="28"/>
        </w:rPr>
      </w:pPr>
      <w:r>
        <w:rPr>
          <w:b/>
          <w:sz w:val="28"/>
        </w:rPr>
        <w:t>EVERY HEARING OF THE INQUIRY WILL HAVE MINIMUM OF 3 IC /LC MEMBER INCLUDING PRESIDING OFFICER OF IC OR CHAIR PERSON OF LC.</w:t>
      </w:r>
    </w:p>
    <w:p w:rsidR="0096029B" w:rsidRDefault="0096029B" w:rsidP="0096029B">
      <w:pPr>
        <w:pStyle w:val="ListParagraph"/>
        <w:numPr>
          <w:ilvl w:val="0"/>
          <w:numId w:val="3"/>
        </w:numPr>
        <w:tabs>
          <w:tab w:val="left" w:pos="-450"/>
        </w:tabs>
        <w:rPr>
          <w:b/>
          <w:sz w:val="28"/>
        </w:rPr>
      </w:pPr>
      <w:r>
        <w:rPr>
          <w:b/>
          <w:sz w:val="28"/>
        </w:rPr>
        <w:t xml:space="preserve">IF RESPONDENT OR COMPLAINANT NOT APPEAR FOR THE THREE CONSECUTIVE HEARINGS WITH OUT VALID REASON THE IC / LC CAN TERMINATE THE INQUIRY AND PASS AN ORDER EX-PARTE </w:t>
      </w:r>
      <w:proofErr w:type="gramStart"/>
      <w:r>
        <w:rPr>
          <w:b/>
          <w:sz w:val="28"/>
        </w:rPr>
        <w:t>( WITH</w:t>
      </w:r>
      <w:proofErr w:type="gramEnd"/>
      <w:r>
        <w:rPr>
          <w:b/>
          <w:sz w:val="28"/>
        </w:rPr>
        <w:t xml:space="preserve"> OUT HEARING TO BOTH THE SIDE COMPLETELY.)</w:t>
      </w:r>
    </w:p>
    <w:p w:rsidR="00582EE9" w:rsidRPr="00731843" w:rsidRDefault="0096029B" w:rsidP="00582EE9">
      <w:pPr>
        <w:pStyle w:val="ListParagraph"/>
        <w:numPr>
          <w:ilvl w:val="0"/>
          <w:numId w:val="3"/>
        </w:numPr>
        <w:tabs>
          <w:tab w:val="left" w:pos="-450"/>
        </w:tabs>
        <w:rPr>
          <w:b/>
          <w:sz w:val="28"/>
        </w:rPr>
      </w:pPr>
      <w:r>
        <w:rPr>
          <w:b/>
          <w:sz w:val="28"/>
        </w:rPr>
        <w:t xml:space="preserve">BEFORE TERMINATING THE COMPLAINT IN SUCH A </w:t>
      </w:r>
      <w:proofErr w:type="gramStart"/>
      <w:r>
        <w:rPr>
          <w:b/>
          <w:sz w:val="28"/>
        </w:rPr>
        <w:t>MANNER ,</w:t>
      </w:r>
      <w:proofErr w:type="gramEnd"/>
      <w:r>
        <w:rPr>
          <w:b/>
          <w:sz w:val="28"/>
        </w:rPr>
        <w:t xml:space="preserve"> </w:t>
      </w:r>
      <w:r w:rsidR="00582EE9">
        <w:rPr>
          <w:b/>
          <w:sz w:val="28"/>
        </w:rPr>
        <w:t>THE IC / LC WILL GIVE A NOTICE OF 15 DAYS TO THE PARTIES.</w:t>
      </w:r>
    </w:p>
    <w:p w:rsidR="00582EE9" w:rsidRPr="00766B40" w:rsidRDefault="00766B40" w:rsidP="00766B40">
      <w:pPr>
        <w:tabs>
          <w:tab w:val="left" w:pos="-630"/>
        </w:tabs>
        <w:ind w:left="-630" w:right="-810"/>
        <w:rPr>
          <w:b/>
          <w:sz w:val="28"/>
        </w:rPr>
      </w:pPr>
      <w:r w:rsidRPr="00766B40">
        <w:rPr>
          <w:rFonts w:ascii="Arial" w:hAnsi="Arial" w:cs="Arial"/>
          <w:b/>
          <w:color w:val="58595B"/>
          <w:sz w:val="26"/>
          <w:szCs w:val="26"/>
          <w:shd w:val="clear" w:color="auto" w:fill="FFFFFF"/>
        </w:rPr>
        <w:t>Apart from registering a complaint with the Internal Committee or the Local Committee, POSH Act allows the aggrieved woman to file a police complaint also.</w:t>
      </w:r>
    </w:p>
    <w:p w:rsidR="00582EE9" w:rsidRDefault="00766B40" w:rsidP="00766B40">
      <w:pPr>
        <w:tabs>
          <w:tab w:val="left" w:pos="-450"/>
        </w:tabs>
        <w:ind w:left="-900"/>
        <w:rPr>
          <w:b/>
          <w:sz w:val="28"/>
        </w:rPr>
      </w:pPr>
      <w:r>
        <w:rPr>
          <w:rFonts w:ascii="Arial" w:hAnsi="Arial" w:cs="Arial"/>
          <w:color w:val="FFFFFF"/>
          <w:shd w:val="clear" w:color="auto" w:fill="004080"/>
        </w:rPr>
        <w:t>Section 19 (g) of the POSH Act states that the employer must “provide assistance to the woman if she so chooses to file a complaint in relation to the offence under the Indian Penal Code (45 of 1860) or any other law for the time being in force;</w:t>
      </w:r>
    </w:p>
    <w:p w:rsidR="00766B40" w:rsidRPr="00766B40" w:rsidRDefault="00766B40" w:rsidP="00731843">
      <w:pPr>
        <w:shd w:val="clear" w:color="auto" w:fill="FFFFFF"/>
        <w:tabs>
          <w:tab w:val="left" w:pos="-540"/>
        </w:tabs>
        <w:spacing w:before="100" w:beforeAutospacing="1" w:after="100" w:afterAutospacing="1" w:line="240" w:lineRule="auto"/>
        <w:ind w:left="-450" w:hanging="180"/>
        <w:outlineLvl w:val="3"/>
        <w:rPr>
          <w:rFonts w:ascii="Arial" w:eastAsia="Times New Roman" w:hAnsi="Arial" w:cs="Arial"/>
          <w:b/>
          <w:bCs/>
          <w:color w:val="004080"/>
          <w:sz w:val="33"/>
          <w:szCs w:val="33"/>
        </w:rPr>
      </w:pPr>
      <w:r w:rsidRPr="00766B40">
        <w:rPr>
          <w:rFonts w:ascii="Arial" w:eastAsia="Times New Roman" w:hAnsi="Arial" w:cs="Arial"/>
          <w:b/>
          <w:bCs/>
          <w:color w:val="004080"/>
          <w:sz w:val="33"/>
          <w:szCs w:val="33"/>
        </w:rPr>
        <w:t>Interim Reliefs for the Aggrieved under POSH Act</w:t>
      </w:r>
    </w:p>
    <w:p w:rsidR="00766B40" w:rsidRPr="00766B40" w:rsidRDefault="00766B40" w:rsidP="00731843">
      <w:pPr>
        <w:shd w:val="clear" w:color="auto" w:fill="FFFFFF"/>
        <w:tabs>
          <w:tab w:val="left" w:pos="-540"/>
        </w:tabs>
        <w:spacing w:after="100" w:afterAutospacing="1" w:line="240" w:lineRule="auto"/>
        <w:ind w:left="-450" w:hanging="180"/>
        <w:rPr>
          <w:rFonts w:ascii="Arial" w:eastAsia="Times New Roman" w:hAnsi="Arial" w:cs="Arial"/>
          <w:b/>
          <w:bCs/>
          <w:color w:val="000000"/>
          <w:sz w:val="26"/>
          <w:szCs w:val="26"/>
        </w:rPr>
      </w:pPr>
      <w:r w:rsidRPr="00766B40">
        <w:rPr>
          <w:rFonts w:ascii="Arial" w:eastAsia="Times New Roman" w:hAnsi="Arial" w:cs="Arial"/>
          <w:b/>
          <w:bCs/>
          <w:color w:val="000000"/>
          <w:sz w:val="26"/>
          <w:szCs w:val="26"/>
        </w:rPr>
        <w:t>If the aggrieved experiences any difficulty or discomfort when the case is under inquiry, she can inform this to the IC/LC. The IC/LC will recommend the employer to provide any of the following interim relief:</w:t>
      </w:r>
    </w:p>
    <w:p w:rsidR="00766B40" w:rsidRPr="00766B40" w:rsidRDefault="00766B40" w:rsidP="00731843">
      <w:pPr>
        <w:numPr>
          <w:ilvl w:val="0"/>
          <w:numId w:val="4"/>
        </w:numPr>
        <w:shd w:val="clear" w:color="auto" w:fill="FFFFFF"/>
        <w:tabs>
          <w:tab w:val="left" w:pos="-540"/>
        </w:tabs>
        <w:spacing w:after="105" w:line="240" w:lineRule="auto"/>
        <w:ind w:left="-450" w:hanging="180"/>
        <w:rPr>
          <w:rFonts w:ascii="Arial" w:eastAsia="Times New Roman" w:hAnsi="Arial" w:cs="Arial"/>
          <w:color w:val="000000"/>
          <w:sz w:val="26"/>
          <w:szCs w:val="26"/>
        </w:rPr>
      </w:pPr>
      <w:r w:rsidRPr="00766B40">
        <w:rPr>
          <w:rFonts w:ascii="Arial" w:eastAsia="Times New Roman" w:hAnsi="Arial" w:cs="Arial"/>
          <w:color w:val="000000"/>
          <w:sz w:val="26"/>
          <w:szCs w:val="26"/>
        </w:rPr>
        <w:t>Transfer the aggrieved woman or the respondent to any other location;</w:t>
      </w:r>
    </w:p>
    <w:p w:rsidR="00766B40" w:rsidRPr="00766B40" w:rsidRDefault="00766B40" w:rsidP="00731843">
      <w:pPr>
        <w:numPr>
          <w:ilvl w:val="0"/>
          <w:numId w:val="4"/>
        </w:numPr>
        <w:shd w:val="clear" w:color="auto" w:fill="FFFFFF"/>
        <w:tabs>
          <w:tab w:val="left" w:pos="-540"/>
        </w:tabs>
        <w:spacing w:after="105" w:line="240" w:lineRule="auto"/>
        <w:ind w:left="-450" w:hanging="180"/>
        <w:rPr>
          <w:rFonts w:ascii="Arial" w:eastAsia="Times New Roman" w:hAnsi="Arial" w:cs="Arial"/>
          <w:color w:val="000000"/>
          <w:sz w:val="26"/>
          <w:szCs w:val="26"/>
        </w:rPr>
      </w:pPr>
      <w:r w:rsidRPr="00766B40">
        <w:rPr>
          <w:rFonts w:ascii="Arial" w:eastAsia="Times New Roman" w:hAnsi="Arial" w:cs="Arial"/>
          <w:color w:val="000000"/>
          <w:sz w:val="26"/>
          <w:szCs w:val="26"/>
        </w:rPr>
        <w:lastRenderedPageBreak/>
        <w:t>Grant leave to the aggrieved woman up to a period of three months (this leave is in addition to the leave she is already entitled to)</w:t>
      </w:r>
    </w:p>
    <w:p w:rsidR="00766B40" w:rsidRPr="00766B40" w:rsidRDefault="00766B40" w:rsidP="00731843">
      <w:pPr>
        <w:numPr>
          <w:ilvl w:val="0"/>
          <w:numId w:val="4"/>
        </w:numPr>
        <w:shd w:val="clear" w:color="auto" w:fill="FFFFFF"/>
        <w:tabs>
          <w:tab w:val="left" w:pos="-540"/>
        </w:tabs>
        <w:spacing w:after="105" w:line="240" w:lineRule="auto"/>
        <w:ind w:left="-450" w:hanging="180"/>
        <w:rPr>
          <w:rFonts w:ascii="Arial" w:eastAsia="Times New Roman" w:hAnsi="Arial" w:cs="Arial"/>
          <w:color w:val="000000"/>
          <w:sz w:val="26"/>
          <w:szCs w:val="26"/>
        </w:rPr>
      </w:pPr>
      <w:r w:rsidRPr="00766B40">
        <w:rPr>
          <w:rFonts w:ascii="Arial" w:eastAsia="Times New Roman" w:hAnsi="Arial" w:cs="Arial"/>
          <w:color w:val="000000"/>
          <w:sz w:val="26"/>
          <w:szCs w:val="26"/>
        </w:rPr>
        <w:t>Restrain the respondent from reporting on the work performances of the aggrieved woman or writing her confidential report, and assign the same to another officer.</w:t>
      </w:r>
    </w:p>
    <w:p w:rsidR="00766B40" w:rsidRPr="00766B40" w:rsidRDefault="00766B40" w:rsidP="00731843">
      <w:pPr>
        <w:numPr>
          <w:ilvl w:val="0"/>
          <w:numId w:val="4"/>
        </w:numPr>
        <w:shd w:val="clear" w:color="auto" w:fill="FFFFFF"/>
        <w:tabs>
          <w:tab w:val="left" w:pos="-540"/>
        </w:tabs>
        <w:spacing w:after="105" w:line="240" w:lineRule="auto"/>
        <w:ind w:left="-450" w:hanging="180"/>
        <w:rPr>
          <w:rFonts w:ascii="Arial" w:eastAsia="Times New Roman" w:hAnsi="Arial" w:cs="Arial"/>
          <w:color w:val="000000"/>
          <w:sz w:val="26"/>
          <w:szCs w:val="26"/>
        </w:rPr>
      </w:pPr>
      <w:r w:rsidRPr="00766B40">
        <w:rPr>
          <w:rFonts w:ascii="Arial" w:eastAsia="Times New Roman" w:hAnsi="Arial" w:cs="Arial"/>
          <w:color w:val="000000"/>
          <w:sz w:val="26"/>
          <w:szCs w:val="26"/>
        </w:rPr>
        <w:t>In case of an educational institution, restrain the respondent from supervising any academic activity of the aggrieved woman.</w:t>
      </w:r>
    </w:p>
    <w:p w:rsidR="00731843" w:rsidRPr="00731843" w:rsidRDefault="00731843" w:rsidP="00731843">
      <w:pPr>
        <w:shd w:val="clear" w:color="auto" w:fill="FFFFFF"/>
        <w:spacing w:before="100" w:beforeAutospacing="1" w:after="100" w:afterAutospacing="1" w:line="240" w:lineRule="auto"/>
        <w:ind w:left="-360" w:hanging="540"/>
        <w:outlineLvl w:val="3"/>
        <w:rPr>
          <w:rFonts w:ascii="Arial" w:eastAsia="Times New Roman" w:hAnsi="Arial" w:cs="Arial"/>
          <w:b/>
          <w:bCs/>
          <w:color w:val="004080"/>
          <w:sz w:val="33"/>
          <w:szCs w:val="33"/>
        </w:rPr>
      </w:pPr>
      <w:r w:rsidRPr="00731843">
        <w:rPr>
          <w:rFonts w:ascii="Arial" w:eastAsia="Times New Roman" w:hAnsi="Arial" w:cs="Arial"/>
          <w:b/>
          <w:bCs/>
          <w:color w:val="004080"/>
          <w:sz w:val="33"/>
          <w:szCs w:val="33"/>
        </w:rPr>
        <w:t>What are the Penalties for False Complaints?</w:t>
      </w:r>
    </w:p>
    <w:p w:rsidR="00731843" w:rsidRPr="00731843" w:rsidRDefault="00731843" w:rsidP="00731843">
      <w:pPr>
        <w:shd w:val="clear" w:color="auto" w:fill="FFFFFF"/>
        <w:spacing w:after="100" w:afterAutospacing="1" w:line="240" w:lineRule="auto"/>
        <w:ind w:left="-360" w:hanging="540"/>
        <w:rPr>
          <w:rFonts w:ascii="Arial" w:eastAsia="Times New Roman" w:hAnsi="Arial" w:cs="Arial"/>
          <w:color w:val="58595B"/>
          <w:sz w:val="26"/>
          <w:szCs w:val="26"/>
        </w:rPr>
      </w:pPr>
      <w:r w:rsidRPr="00731843">
        <w:rPr>
          <w:rFonts w:ascii="Arial" w:eastAsia="Times New Roman" w:hAnsi="Arial" w:cs="Arial"/>
          <w:color w:val="58595B"/>
          <w:sz w:val="26"/>
          <w:szCs w:val="26"/>
        </w:rPr>
        <w:t>If it is proven that a person has made false complaint, the penalties awarded should be in accordance with the service rules. In case, no such service rules exist, based on the severity of the complaint, any of the following penalties can be awarded to the guilty:</w:t>
      </w:r>
    </w:p>
    <w:p w:rsidR="00731843" w:rsidRPr="00731843" w:rsidRDefault="00731843" w:rsidP="00731843">
      <w:pPr>
        <w:numPr>
          <w:ilvl w:val="0"/>
          <w:numId w:val="5"/>
        </w:numPr>
        <w:shd w:val="clear" w:color="auto" w:fill="FFFFFF"/>
        <w:spacing w:after="105" w:line="240" w:lineRule="auto"/>
        <w:ind w:left="0"/>
        <w:rPr>
          <w:rFonts w:ascii="Arial" w:eastAsia="Times New Roman" w:hAnsi="Arial" w:cs="Arial"/>
          <w:color w:val="000000"/>
          <w:sz w:val="26"/>
          <w:szCs w:val="26"/>
        </w:rPr>
      </w:pPr>
      <w:r w:rsidRPr="00731843">
        <w:rPr>
          <w:rFonts w:ascii="Arial" w:eastAsia="Times New Roman" w:hAnsi="Arial" w:cs="Arial"/>
          <w:color w:val="000000"/>
          <w:sz w:val="26"/>
          <w:szCs w:val="26"/>
        </w:rPr>
        <w:t>Written apology</w:t>
      </w:r>
    </w:p>
    <w:p w:rsidR="00731843" w:rsidRPr="00731843" w:rsidRDefault="00731843" w:rsidP="00731843">
      <w:pPr>
        <w:numPr>
          <w:ilvl w:val="0"/>
          <w:numId w:val="5"/>
        </w:numPr>
        <w:shd w:val="clear" w:color="auto" w:fill="FFFFFF"/>
        <w:spacing w:after="105" w:line="240" w:lineRule="auto"/>
        <w:ind w:left="0"/>
        <w:rPr>
          <w:rFonts w:ascii="Arial" w:eastAsia="Times New Roman" w:hAnsi="Arial" w:cs="Arial"/>
          <w:color w:val="000000"/>
          <w:sz w:val="26"/>
          <w:szCs w:val="26"/>
        </w:rPr>
      </w:pPr>
      <w:r w:rsidRPr="00731843">
        <w:rPr>
          <w:rFonts w:ascii="Arial" w:eastAsia="Times New Roman" w:hAnsi="Arial" w:cs="Arial"/>
          <w:color w:val="000000"/>
          <w:sz w:val="26"/>
          <w:szCs w:val="26"/>
        </w:rPr>
        <w:t>Warning</w:t>
      </w:r>
    </w:p>
    <w:p w:rsidR="00731843" w:rsidRPr="00731843" w:rsidRDefault="00731843" w:rsidP="00731843">
      <w:pPr>
        <w:numPr>
          <w:ilvl w:val="0"/>
          <w:numId w:val="5"/>
        </w:numPr>
        <w:shd w:val="clear" w:color="auto" w:fill="FFFFFF"/>
        <w:spacing w:after="105" w:line="240" w:lineRule="auto"/>
        <w:ind w:left="0"/>
        <w:rPr>
          <w:rFonts w:ascii="Arial" w:eastAsia="Times New Roman" w:hAnsi="Arial" w:cs="Arial"/>
          <w:color w:val="000000"/>
          <w:sz w:val="26"/>
          <w:szCs w:val="26"/>
        </w:rPr>
      </w:pPr>
      <w:r w:rsidRPr="00731843">
        <w:rPr>
          <w:rFonts w:ascii="Arial" w:eastAsia="Times New Roman" w:hAnsi="Arial" w:cs="Arial"/>
          <w:color w:val="000000"/>
          <w:sz w:val="26"/>
          <w:szCs w:val="26"/>
        </w:rPr>
        <w:t>Reprimand or Censure</w:t>
      </w:r>
    </w:p>
    <w:p w:rsidR="00731843" w:rsidRPr="00731843" w:rsidRDefault="00731843" w:rsidP="00731843">
      <w:pPr>
        <w:numPr>
          <w:ilvl w:val="0"/>
          <w:numId w:val="5"/>
        </w:numPr>
        <w:shd w:val="clear" w:color="auto" w:fill="FFFFFF"/>
        <w:spacing w:after="105" w:line="240" w:lineRule="auto"/>
        <w:ind w:left="0"/>
        <w:rPr>
          <w:rFonts w:ascii="Arial" w:eastAsia="Times New Roman" w:hAnsi="Arial" w:cs="Arial"/>
          <w:color w:val="000000"/>
          <w:sz w:val="26"/>
          <w:szCs w:val="26"/>
        </w:rPr>
      </w:pPr>
      <w:r w:rsidRPr="00731843">
        <w:rPr>
          <w:rFonts w:ascii="Arial" w:eastAsia="Times New Roman" w:hAnsi="Arial" w:cs="Arial"/>
          <w:color w:val="000000"/>
          <w:sz w:val="26"/>
          <w:szCs w:val="26"/>
        </w:rPr>
        <w:t>Withholding of promotion</w:t>
      </w:r>
    </w:p>
    <w:p w:rsidR="00731843" w:rsidRPr="00731843" w:rsidRDefault="00731843" w:rsidP="00731843">
      <w:pPr>
        <w:numPr>
          <w:ilvl w:val="0"/>
          <w:numId w:val="5"/>
        </w:numPr>
        <w:shd w:val="clear" w:color="auto" w:fill="FFFFFF"/>
        <w:spacing w:after="105" w:line="240" w:lineRule="auto"/>
        <w:ind w:left="0"/>
        <w:rPr>
          <w:rFonts w:ascii="Arial" w:eastAsia="Times New Roman" w:hAnsi="Arial" w:cs="Arial"/>
          <w:color w:val="000000"/>
          <w:sz w:val="26"/>
          <w:szCs w:val="26"/>
        </w:rPr>
      </w:pPr>
      <w:r w:rsidRPr="00731843">
        <w:rPr>
          <w:rFonts w:ascii="Arial" w:eastAsia="Times New Roman" w:hAnsi="Arial" w:cs="Arial"/>
          <w:color w:val="000000"/>
          <w:sz w:val="26"/>
          <w:szCs w:val="26"/>
        </w:rPr>
        <w:t>Withholding of pay rise or increments</w:t>
      </w:r>
    </w:p>
    <w:p w:rsidR="00731843" w:rsidRPr="00731843" w:rsidRDefault="00731843" w:rsidP="00731843">
      <w:pPr>
        <w:numPr>
          <w:ilvl w:val="0"/>
          <w:numId w:val="5"/>
        </w:numPr>
        <w:shd w:val="clear" w:color="auto" w:fill="FFFFFF"/>
        <w:spacing w:after="105" w:line="240" w:lineRule="auto"/>
        <w:ind w:left="0"/>
        <w:rPr>
          <w:rFonts w:ascii="Arial" w:eastAsia="Times New Roman" w:hAnsi="Arial" w:cs="Arial"/>
          <w:color w:val="000000"/>
          <w:sz w:val="26"/>
          <w:szCs w:val="26"/>
        </w:rPr>
      </w:pPr>
      <w:r w:rsidRPr="00731843">
        <w:rPr>
          <w:rFonts w:ascii="Arial" w:eastAsia="Times New Roman" w:hAnsi="Arial" w:cs="Arial"/>
          <w:color w:val="000000"/>
          <w:sz w:val="26"/>
          <w:szCs w:val="26"/>
        </w:rPr>
        <w:t>Terminating the guilty from service</w:t>
      </w:r>
    </w:p>
    <w:p w:rsidR="00731843" w:rsidRPr="00731843" w:rsidRDefault="00731843" w:rsidP="00731843">
      <w:pPr>
        <w:numPr>
          <w:ilvl w:val="0"/>
          <w:numId w:val="5"/>
        </w:numPr>
        <w:shd w:val="clear" w:color="auto" w:fill="FFFFFF"/>
        <w:spacing w:after="105" w:line="240" w:lineRule="auto"/>
        <w:ind w:left="0"/>
        <w:rPr>
          <w:rFonts w:ascii="Arial" w:eastAsia="Times New Roman" w:hAnsi="Arial" w:cs="Arial"/>
          <w:color w:val="000000"/>
          <w:sz w:val="26"/>
          <w:szCs w:val="26"/>
        </w:rPr>
      </w:pPr>
      <w:r w:rsidRPr="00731843">
        <w:rPr>
          <w:rFonts w:ascii="Arial" w:eastAsia="Times New Roman" w:hAnsi="Arial" w:cs="Arial"/>
          <w:color w:val="000000"/>
          <w:sz w:val="26"/>
          <w:szCs w:val="26"/>
        </w:rPr>
        <w:t>Undergoing a counselling session or</w:t>
      </w:r>
    </w:p>
    <w:p w:rsidR="00731843" w:rsidRPr="00731843" w:rsidRDefault="00731843" w:rsidP="00731843">
      <w:pPr>
        <w:numPr>
          <w:ilvl w:val="0"/>
          <w:numId w:val="5"/>
        </w:numPr>
        <w:shd w:val="clear" w:color="auto" w:fill="FFFFFF"/>
        <w:spacing w:after="105" w:line="240" w:lineRule="auto"/>
        <w:ind w:left="0"/>
        <w:rPr>
          <w:rFonts w:ascii="Arial" w:eastAsia="Times New Roman" w:hAnsi="Arial" w:cs="Arial"/>
          <w:color w:val="000000"/>
          <w:sz w:val="26"/>
          <w:szCs w:val="26"/>
        </w:rPr>
      </w:pPr>
      <w:r w:rsidRPr="00731843">
        <w:rPr>
          <w:rFonts w:ascii="Arial" w:eastAsia="Times New Roman" w:hAnsi="Arial" w:cs="Arial"/>
          <w:color w:val="000000"/>
          <w:sz w:val="26"/>
          <w:szCs w:val="26"/>
        </w:rPr>
        <w:t>Carrying out community service</w:t>
      </w:r>
    </w:p>
    <w:p w:rsidR="00731843" w:rsidRPr="00731843" w:rsidRDefault="00731843" w:rsidP="00731843">
      <w:pPr>
        <w:shd w:val="clear" w:color="auto" w:fill="FFFFFF"/>
        <w:spacing w:after="100" w:afterAutospacing="1" w:line="240" w:lineRule="auto"/>
        <w:rPr>
          <w:rFonts w:ascii="Arial" w:eastAsia="Times New Roman" w:hAnsi="Arial" w:cs="Arial"/>
          <w:color w:val="58595B"/>
          <w:sz w:val="26"/>
          <w:szCs w:val="26"/>
        </w:rPr>
      </w:pPr>
      <w:r w:rsidRPr="00731843">
        <w:rPr>
          <w:rFonts w:ascii="Arial" w:eastAsia="Times New Roman" w:hAnsi="Arial" w:cs="Arial"/>
          <w:color w:val="58595B"/>
          <w:sz w:val="26"/>
          <w:szCs w:val="26"/>
        </w:rPr>
        <w:t>While the POSH Act allows for penalties to the complainant for filing a false complaint, there is no provision for compensation to the respondent.</w:t>
      </w:r>
    </w:p>
    <w:p w:rsidR="00582EE9" w:rsidRPr="00582EE9" w:rsidRDefault="00582EE9" w:rsidP="00582EE9">
      <w:pPr>
        <w:shd w:val="clear" w:color="auto" w:fill="FFFFFF"/>
        <w:spacing w:after="150" w:line="240" w:lineRule="auto"/>
        <w:jc w:val="both"/>
        <w:rPr>
          <w:rFonts w:ascii="Arial" w:eastAsia="Times New Roman" w:hAnsi="Arial" w:cs="Arial"/>
          <w:color w:val="4A4A4A"/>
          <w:sz w:val="21"/>
          <w:szCs w:val="21"/>
        </w:rPr>
      </w:pPr>
      <w:r w:rsidRPr="00582EE9">
        <w:rPr>
          <w:rFonts w:ascii="Arial" w:eastAsia="Times New Roman" w:hAnsi="Arial" w:cs="Arial"/>
          <w:b/>
          <w:bCs/>
          <w:color w:val="4A4A4A"/>
          <w:sz w:val="21"/>
          <w:szCs w:val="21"/>
          <w:u w:val="single"/>
        </w:rPr>
        <w:t>DETAILS OF ICC MEMBERS </w:t>
      </w:r>
    </w:p>
    <w:tbl>
      <w:tblPr>
        <w:tblpPr w:leftFromText="180" w:rightFromText="180" w:vertAnchor="text" w:horzAnchor="margin" w:tblpXSpec="center" w:tblpY="216"/>
        <w:tblW w:w="11761" w:type="dxa"/>
        <w:shd w:val="clear" w:color="auto" w:fill="FFFFFF"/>
        <w:tblCellMar>
          <w:left w:w="0" w:type="dxa"/>
          <w:right w:w="0" w:type="dxa"/>
        </w:tblCellMar>
        <w:tblLook w:val="04A0" w:firstRow="1" w:lastRow="0" w:firstColumn="1" w:lastColumn="0" w:noHBand="0" w:noVBand="1"/>
      </w:tblPr>
      <w:tblGrid>
        <w:gridCol w:w="704"/>
        <w:gridCol w:w="2410"/>
        <w:gridCol w:w="3969"/>
        <w:gridCol w:w="1276"/>
        <w:gridCol w:w="3402"/>
      </w:tblGrid>
      <w:tr w:rsidR="00582EE9" w:rsidRPr="00582EE9" w:rsidTr="00582EE9">
        <w:trPr>
          <w:trHeight w:val="336"/>
        </w:trPr>
        <w:tc>
          <w:tcPr>
            <w:tcW w:w="704" w:type="dxa"/>
            <w:tcBorders>
              <w:top w:val="single" w:sz="8" w:space="0" w:color="auto"/>
              <w:left w:val="single" w:sz="8" w:space="0" w:color="auto"/>
              <w:bottom w:val="single" w:sz="8" w:space="0" w:color="auto"/>
              <w:right w:val="single" w:sz="8" w:space="0" w:color="auto"/>
            </w:tcBorders>
            <w:shd w:val="clear" w:color="auto" w:fill="FDFDFC"/>
            <w:tcMar>
              <w:top w:w="0" w:type="dxa"/>
              <w:left w:w="108" w:type="dxa"/>
              <w:bottom w:w="0" w:type="dxa"/>
              <w:right w:w="108" w:type="dxa"/>
            </w:tcMar>
            <w:hideMark/>
          </w:tcPr>
          <w:p w:rsidR="00582EE9" w:rsidRPr="00582EE9" w:rsidRDefault="00582EE9" w:rsidP="00582EE9">
            <w:pPr>
              <w:spacing w:after="0" w:line="240" w:lineRule="auto"/>
              <w:jc w:val="both"/>
              <w:rPr>
                <w:rFonts w:ascii="Times New Roman" w:eastAsia="Times New Roman" w:hAnsi="Times New Roman" w:cs="Times New Roman"/>
                <w:color w:val="4A4A4A"/>
                <w:sz w:val="24"/>
                <w:szCs w:val="24"/>
              </w:rPr>
            </w:pPr>
            <w:r w:rsidRPr="00582EE9">
              <w:rPr>
                <w:rFonts w:ascii="Arial" w:eastAsia="Times New Roman" w:hAnsi="Arial" w:cs="Arial"/>
                <w:b/>
                <w:bCs/>
                <w:color w:val="4A4A4A"/>
                <w:sz w:val="20"/>
                <w:szCs w:val="20"/>
              </w:rPr>
              <w:t>Sl.</w:t>
            </w:r>
          </w:p>
        </w:tc>
        <w:tc>
          <w:tcPr>
            <w:tcW w:w="2410" w:type="dxa"/>
            <w:tcBorders>
              <w:top w:val="single" w:sz="8" w:space="0" w:color="auto"/>
              <w:left w:val="nil"/>
              <w:bottom w:val="single" w:sz="8" w:space="0" w:color="auto"/>
              <w:right w:val="single" w:sz="8" w:space="0" w:color="auto"/>
            </w:tcBorders>
            <w:shd w:val="clear" w:color="auto" w:fill="FDFDFC"/>
            <w:tcMar>
              <w:top w:w="0" w:type="dxa"/>
              <w:left w:w="108" w:type="dxa"/>
              <w:bottom w:w="0" w:type="dxa"/>
              <w:right w:w="108" w:type="dxa"/>
            </w:tcMar>
            <w:hideMark/>
          </w:tcPr>
          <w:p w:rsidR="00582EE9" w:rsidRPr="00582EE9" w:rsidRDefault="00582EE9" w:rsidP="00582EE9">
            <w:pPr>
              <w:spacing w:after="0" w:line="240" w:lineRule="auto"/>
              <w:jc w:val="both"/>
              <w:rPr>
                <w:rFonts w:ascii="Times New Roman" w:eastAsia="Times New Roman" w:hAnsi="Times New Roman" w:cs="Times New Roman"/>
                <w:color w:val="4A4A4A"/>
                <w:sz w:val="24"/>
                <w:szCs w:val="24"/>
              </w:rPr>
            </w:pPr>
            <w:r w:rsidRPr="00582EE9">
              <w:rPr>
                <w:rFonts w:ascii="Arial" w:eastAsia="Times New Roman" w:hAnsi="Arial" w:cs="Arial"/>
                <w:b/>
                <w:bCs/>
                <w:color w:val="4A4A4A"/>
                <w:sz w:val="20"/>
                <w:szCs w:val="20"/>
              </w:rPr>
              <w:t>ICC Member's Name</w:t>
            </w:r>
          </w:p>
        </w:tc>
        <w:tc>
          <w:tcPr>
            <w:tcW w:w="3969" w:type="dxa"/>
            <w:tcBorders>
              <w:top w:val="single" w:sz="8" w:space="0" w:color="auto"/>
              <w:left w:val="nil"/>
              <w:bottom w:val="single" w:sz="8" w:space="0" w:color="auto"/>
              <w:right w:val="single" w:sz="8" w:space="0" w:color="auto"/>
            </w:tcBorders>
            <w:shd w:val="clear" w:color="auto" w:fill="FDFDFC"/>
            <w:tcMar>
              <w:top w:w="0" w:type="dxa"/>
              <w:left w:w="108" w:type="dxa"/>
              <w:bottom w:w="0" w:type="dxa"/>
              <w:right w:w="108" w:type="dxa"/>
            </w:tcMar>
            <w:hideMark/>
          </w:tcPr>
          <w:p w:rsidR="00582EE9" w:rsidRPr="00582EE9" w:rsidRDefault="00582EE9" w:rsidP="00582EE9">
            <w:pPr>
              <w:spacing w:after="0" w:line="240" w:lineRule="auto"/>
              <w:jc w:val="both"/>
              <w:rPr>
                <w:rFonts w:ascii="Times New Roman" w:eastAsia="Times New Roman" w:hAnsi="Times New Roman" w:cs="Times New Roman"/>
                <w:color w:val="4A4A4A"/>
                <w:sz w:val="24"/>
                <w:szCs w:val="24"/>
              </w:rPr>
            </w:pPr>
            <w:r w:rsidRPr="00582EE9">
              <w:rPr>
                <w:rFonts w:ascii="Arial" w:eastAsia="Times New Roman" w:hAnsi="Arial" w:cs="Arial"/>
                <w:b/>
                <w:bCs/>
                <w:color w:val="4A4A4A"/>
                <w:sz w:val="20"/>
                <w:szCs w:val="20"/>
              </w:rPr>
              <w:t> Designation</w:t>
            </w:r>
          </w:p>
        </w:tc>
        <w:tc>
          <w:tcPr>
            <w:tcW w:w="1276" w:type="dxa"/>
            <w:tcBorders>
              <w:top w:val="single" w:sz="8" w:space="0" w:color="auto"/>
              <w:left w:val="nil"/>
              <w:bottom w:val="single" w:sz="8" w:space="0" w:color="auto"/>
              <w:right w:val="single" w:sz="8" w:space="0" w:color="auto"/>
            </w:tcBorders>
            <w:shd w:val="clear" w:color="auto" w:fill="FDFDFC"/>
            <w:tcMar>
              <w:top w:w="0" w:type="dxa"/>
              <w:left w:w="108" w:type="dxa"/>
              <w:bottom w:w="0" w:type="dxa"/>
              <w:right w:w="108" w:type="dxa"/>
            </w:tcMar>
            <w:hideMark/>
          </w:tcPr>
          <w:p w:rsidR="00582EE9" w:rsidRPr="00582EE9" w:rsidRDefault="00582EE9" w:rsidP="00582EE9">
            <w:pPr>
              <w:spacing w:after="0" w:line="240" w:lineRule="auto"/>
              <w:jc w:val="center"/>
              <w:rPr>
                <w:rFonts w:ascii="Times New Roman" w:eastAsia="Times New Roman" w:hAnsi="Times New Roman" w:cs="Times New Roman"/>
                <w:color w:val="4A4A4A"/>
                <w:sz w:val="24"/>
                <w:szCs w:val="24"/>
              </w:rPr>
            </w:pPr>
            <w:r w:rsidRPr="00582EE9">
              <w:rPr>
                <w:rFonts w:ascii="Arial" w:eastAsia="Times New Roman" w:hAnsi="Arial" w:cs="Arial"/>
                <w:b/>
                <w:bCs/>
                <w:color w:val="4A4A4A"/>
                <w:sz w:val="20"/>
                <w:szCs w:val="20"/>
              </w:rPr>
              <w:t>Phone No.</w:t>
            </w:r>
          </w:p>
        </w:tc>
        <w:tc>
          <w:tcPr>
            <w:tcW w:w="3402" w:type="dxa"/>
            <w:tcBorders>
              <w:top w:val="single" w:sz="8" w:space="0" w:color="auto"/>
              <w:left w:val="nil"/>
              <w:bottom w:val="single" w:sz="8" w:space="0" w:color="auto"/>
              <w:right w:val="single" w:sz="8" w:space="0" w:color="auto"/>
            </w:tcBorders>
            <w:shd w:val="clear" w:color="auto" w:fill="FDFDFC"/>
            <w:tcMar>
              <w:top w:w="0" w:type="dxa"/>
              <w:left w:w="108" w:type="dxa"/>
              <w:bottom w:w="0" w:type="dxa"/>
              <w:right w:w="108" w:type="dxa"/>
            </w:tcMar>
            <w:hideMark/>
          </w:tcPr>
          <w:p w:rsidR="00582EE9" w:rsidRPr="00582EE9" w:rsidRDefault="00582EE9" w:rsidP="00582EE9">
            <w:pPr>
              <w:spacing w:after="0" w:line="240" w:lineRule="auto"/>
              <w:jc w:val="both"/>
              <w:rPr>
                <w:rFonts w:ascii="Times New Roman" w:eastAsia="Times New Roman" w:hAnsi="Times New Roman" w:cs="Times New Roman"/>
                <w:color w:val="4A4A4A"/>
                <w:sz w:val="24"/>
                <w:szCs w:val="24"/>
              </w:rPr>
            </w:pPr>
            <w:r w:rsidRPr="00582EE9">
              <w:rPr>
                <w:rFonts w:ascii="Arial" w:eastAsia="Times New Roman" w:hAnsi="Arial" w:cs="Arial"/>
                <w:b/>
                <w:bCs/>
                <w:color w:val="4A4A4A"/>
                <w:sz w:val="20"/>
                <w:szCs w:val="20"/>
              </w:rPr>
              <w:t>Email</w:t>
            </w:r>
          </w:p>
        </w:tc>
      </w:tr>
      <w:tr w:rsidR="00582EE9" w:rsidRPr="00582EE9" w:rsidTr="00582EE9">
        <w:trPr>
          <w:trHeight w:val="350"/>
        </w:trPr>
        <w:tc>
          <w:tcPr>
            <w:tcW w:w="704" w:type="dxa"/>
            <w:tcBorders>
              <w:top w:val="nil"/>
              <w:left w:val="single" w:sz="8" w:space="0" w:color="auto"/>
              <w:bottom w:val="single" w:sz="8" w:space="0" w:color="auto"/>
              <w:right w:val="single" w:sz="8" w:space="0" w:color="auto"/>
            </w:tcBorders>
            <w:shd w:val="clear" w:color="auto" w:fill="FDFDFC"/>
            <w:tcMar>
              <w:top w:w="0" w:type="dxa"/>
              <w:left w:w="108" w:type="dxa"/>
              <w:bottom w:w="0" w:type="dxa"/>
              <w:right w:w="108" w:type="dxa"/>
            </w:tcMar>
            <w:hideMark/>
          </w:tcPr>
          <w:p w:rsidR="00582EE9" w:rsidRPr="00582EE9" w:rsidRDefault="00582EE9" w:rsidP="00582EE9">
            <w:pPr>
              <w:spacing w:after="0" w:line="240" w:lineRule="auto"/>
              <w:jc w:val="right"/>
              <w:rPr>
                <w:rFonts w:ascii="Times New Roman" w:eastAsia="Times New Roman" w:hAnsi="Times New Roman" w:cs="Times New Roman"/>
                <w:color w:val="4A4A4A"/>
                <w:sz w:val="24"/>
                <w:szCs w:val="24"/>
              </w:rPr>
            </w:pPr>
            <w:r w:rsidRPr="00582EE9">
              <w:rPr>
                <w:rFonts w:ascii="Arial" w:eastAsia="Times New Roman" w:hAnsi="Arial" w:cs="Arial"/>
                <w:color w:val="4A4A4A"/>
                <w:sz w:val="20"/>
                <w:szCs w:val="20"/>
              </w:rPr>
              <w:t>1</w:t>
            </w:r>
          </w:p>
        </w:tc>
        <w:tc>
          <w:tcPr>
            <w:tcW w:w="2410" w:type="dxa"/>
            <w:tcBorders>
              <w:top w:val="nil"/>
              <w:left w:val="nil"/>
              <w:bottom w:val="single" w:sz="8" w:space="0" w:color="auto"/>
              <w:right w:val="single" w:sz="8" w:space="0" w:color="auto"/>
            </w:tcBorders>
            <w:shd w:val="clear" w:color="auto" w:fill="FDFDFC"/>
            <w:tcMar>
              <w:top w:w="0" w:type="dxa"/>
              <w:left w:w="108" w:type="dxa"/>
              <w:bottom w:w="0" w:type="dxa"/>
              <w:right w:w="108" w:type="dxa"/>
            </w:tcMar>
            <w:hideMark/>
          </w:tcPr>
          <w:p w:rsidR="00582EE9" w:rsidRPr="00582EE9" w:rsidRDefault="00582EE9" w:rsidP="00582EE9">
            <w:pPr>
              <w:spacing w:after="0" w:line="240" w:lineRule="auto"/>
              <w:jc w:val="both"/>
              <w:rPr>
                <w:rFonts w:ascii="Times New Roman" w:eastAsia="Times New Roman" w:hAnsi="Times New Roman" w:cs="Times New Roman"/>
                <w:color w:val="4A4A4A"/>
                <w:sz w:val="24"/>
                <w:szCs w:val="24"/>
              </w:rPr>
            </w:pPr>
            <w:r w:rsidRPr="00582EE9">
              <w:rPr>
                <w:rFonts w:ascii="Arial" w:eastAsia="Times New Roman" w:hAnsi="Arial" w:cs="Arial"/>
                <w:color w:val="4A4A4A"/>
                <w:sz w:val="20"/>
                <w:szCs w:val="20"/>
              </w:rPr>
              <w:t xml:space="preserve">Smt. </w:t>
            </w:r>
            <w:proofErr w:type="spellStart"/>
            <w:r w:rsidRPr="00582EE9">
              <w:rPr>
                <w:rFonts w:ascii="Arial" w:eastAsia="Times New Roman" w:hAnsi="Arial" w:cs="Arial"/>
                <w:color w:val="4A4A4A"/>
                <w:sz w:val="20"/>
                <w:szCs w:val="20"/>
              </w:rPr>
              <w:t>Sarita</w:t>
            </w:r>
            <w:proofErr w:type="spellEnd"/>
            <w:r w:rsidRPr="00582EE9">
              <w:rPr>
                <w:rFonts w:ascii="Arial" w:eastAsia="Times New Roman" w:hAnsi="Arial" w:cs="Arial"/>
                <w:color w:val="4A4A4A"/>
                <w:sz w:val="20"/>
                <w:szCs w:val="20"/>
              </w:rPr>
              <w:t xml:space="preserve"> </w:t>
            </w:r>
            <w:proofErr w:type="spellStart"/>
            <w:r w:rsidRPr="00582EE9">
              <w:rPr>
                <w:rFonts w:ascii="Arial" w:eastAsia="Times New Roman" w:hAnsi="Arial" w:cs="Arial"/>
                <w:color w:val="4A4A4A"/>
                <w:sz w:val="20"/>
                <w:szCs w:val="20"/>
              </w:rPr>
              <w:t>Koul</w:t>
            </w:r>
            <w:proofErr w:type="spellEnd"/>
          </w:p>
        </w:tc>
        <w:tc>
          <w:tcPr>
            <w:tcW w:w="3969" w:type="dxa"/>
            <w:tcBorders>
              <w:top w:val="nil"/>
              <w:left w:val="nil"/>
              <w:bottom w:val="single" w:sz="8" w:space="0" w:color="auto"/>
              <w:right w:val="single" w:sz="8" w:space="0" w:color="auto"/>
            </w:tcBorders>
            <w:shd w:val="clear" w:color="auto" w:fill="FDFDFC"/>
            <w:tcMar>
              <w:top w:w="0" w:type="dxa"/>
              <w:left w:w="108" w:type="dxa"/>
              <w:bottom w:w="0" w:type="dxa"/>
              <w:right w:w="108" w:type="dxa"/>
            </w:tcMar>
            <w:hideMark/>
          </w:tcPr>
          <w:p w:rsidR="00582EE9" w:rsidRPr="00582EE9" w:rsidRDefault="00582EE9" w:rsidP="00582EE9">
            <w:pPr>
              <w:spacing w:after="0" w:line="240" w:lineRule="auto"/>
              <w:jc w:val="both"/>
              <w:rPr>
                <w:rFonts w:ascii="Times New Roman" w:eastAsia="Times New Roman" w:hAnsi="Times New Roman" w:cs="Times New Roman"/>
                <w:color w:val="4A4A4A"/>
                <w:sz w:val="24"/>
                <w:szCs w:val="24"/>
              </w:rPr>
            </w:pPr>
            <w:r w:rsidRPr="00582EE9">
              <w:rPr>
                <w:rFonts w:ascii="Arial" w:eastAsia="Times New Roman" w:hAnsi="Arial" w:cs="Arial"/>
                <w:color w:val="4A4A4A"/>
                <w:sz w:val="20"/>
                <w:szCs w:val="20"/>
              </w:rPr>
              <w:t>ED(Operations &amp; General Administration)</w:t>
            </w:r>
          </w:p>
        </w:tc>
        <w:tc>
          <w:tcPr>
            <w:tcW w:w="1276"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hideMark/>
          </w:tcPr>
          <w:p w:rsidR="00582EE9" w:rsidRPr="00582EE9" w:rsidRDefault="00582EE9" w:rsidP="00582EE9">
            <w:pPr>
              <w:spacing w:after="0" w:line="240" w:lineRule="auto"/>
              <w:jc w:val="both"/>
              <w:rPr>
                <w:rFonts w:ascii="Times New Roman" w:eastAsia="Times New Roman" w:hAnsi="Times New Roman" w:cs="Times New Roman"/>
                <w:color w:val="4A4A4A"/>
                <w:sz w:val="24"/>
                <w:szCs w:val="24"/>
              </w:rPr>
            </w:pPr>
            <w:r w:rsidRPr="00582EE9">
              <w:rPr>
                <w:rFonts w:ascii="Times New Roman" w:eastAsia="Times New Roman" w:hAnsi="Times New Roman" w:cs="Times New Roman"/>
                <w:color w:val="4A4A4A"/>
                <w:sz w:val="20"/>
                <w:szCs w:val="20"/>
              </w:rPr>
              <w:t> 9818737308</w:t>
            </w:r>
          </w:p>
        </w:tc>
        <w:tc>
          <w:tcPr>
            <w:tcW w:w="3402" w:type="dxa"/>
            <w:tcBorders>
              <w:top w:val="nil"/>
              <w:left w:val="nil"/>
              <w:bottom w:val="single" w:sz="8" w:space="0" w:color="auto"/>
              <w:right w:val="single" w:sz="8" w:space="0" w:color="auto"/>
            </w:tcBorders>
            <w:shd w:val="clear" w:color="auto" w:fill="FDFDFC"/>
            <w:tcMar>
              <w:top w:w="0" w:type="dxa"/>
              <w:left w:w="108" w:type="dxa"/>
              <w:bottom w:w="0" w:type="dxa"/>
              <w:right w:w="108" w:type="dxa"/>
            </w:tcMar>
            <w:hideMark/>
          </w:tcPr>
          <w:p w:rsidR="00582EE9" w:rsidRPr="00582EE9" w:rsidRDefault="00582EE9" w:rsidP="00582EE9">
            <w:pPr>
              <w:spacing w:after="0" w:line="240" w:lineRule="auto"/>
              <w:jc w:val="both"/>
              <w:rPr>
                <w:rFonts w:ascii="Times New Roman" w:eastAsia="Times New Roman" w:hAnsi="Times New Roman" w:cs="Times New Roman"/>
                <w:color w:val="4A4A4A"/>
                <w:sz w:val="24"/>
                <w:szCs w:val="24"/>
              </w:rPr>
            </w:pPr>
            <w:r w:rsidRPr="00582EE9">
              <w:rPr>
                <w:rFonts w:ascii="Arial" w:eastAsia="Times New Roman" w:hAnsi="Arial" w:cs="Arial"/>
                <w:color w:val="4A4A4A"/>
                <w:sz w:val="20"/>
                <w:szCs w:val="20"/>
              </w:rPr>
              <w:t> saritakoul@celindia.co.in</w:t>
            </w:r>
          </w:p>
        </w:tc>
      </w:tr>
      <w:tr w:rsidR="00582EE9" w:rsidRPr="00582EE9" w:rsidTr="00582EE9">
        <w:trPr>
          <w:trHeight w:val="336"/>
        </w:trPr>
        <w:tc>
          <w:tcPr>
            <w:tcW w:w="704" w:type="dxa"/>
            <w:tcBorders>
              <w:top w:val="nil"/>
              <w:left w:val="single" w:sz="8" w:space="0" w:color="auto"/>
              <w:bottom w:val="single" w:sz="8" w:space="0" w:color="auto"/>
              <w:right w:val="single" w:sz="8" w:space="0" w:color="auto"/>
            </w:tcBorders>
            <w:shd w:val="clear" w:color="auto" w:fill="FDFDFC"/>
            <w:tcMar>
              <w:top w:w="0" w:type="dxa"/>
              <w:left w:w="108" w:type="dxa"/>
              <w:bottom w:w="0" w:type="dxa"/>
              <w:right w:w="108" w:type="dxa"/>
            </w:tcMar>
            <w:hideMark/>
          </w:tcPr>
          <w:p w:rsidR="00582EE9" w:rsidRPr="00582EE9" w:rsidRDefault="00582EE9" w:rsidP="00582EE9">
            <w:pPr>
              <w:spacing w:after="0" w:line="240" w:lineRule="auto"/>
              <w:jc w:val="right"/>
              <w:rPr>
                <w:rFonts w:ascii="Times New Roman" w:eastAsia="Times New Roman" w:hAnsi="Times New Roman" w:cs="Times New Roman"/>
                <w:color w:val="4A4A4A"/>
                <w:sz w:val="24"/>
                <w:szCs w:val="24"/>
              </w:rPr>
            </w:pPr>
            <w:r w:rsidRPr="00582EE9">
              <w:rPr>
                <w:rFonts w:ascii="Arial" w:eastAsia="Times New Roman" w:hAnsi="Arial" w:cs="Arial"/>
                <w:color w:val="4A4A4A"/>
                <w:sz w:val="20"/>
                <w:szCs w:val="20"/>
              </w:rPr>
              <w:t>2</w:t>
            </w:r>
          </w:p>
        </w:tc>
        <w:tc>
          <w:tcPr>
            <w:tcW w:w="2410" w:type="dxa"/>
            <w:tcBorders>
              <w:top w:val="nil"/>
              <w:left w:val="nil"/>
              <w:bottom w:val="single" w:sz="8" w:space="0" w:color="auto"/>
              <w:right w:val="single" w:sz="8" w:space="0" w:color="auto"/>
            </w:tcBorders>
            <w:shd w:val="clear" w:color="auto" w:fill="FDFDFC"/>
            <w:tcMar>
              <w:top w:w="0" w:type="dxa"/>
              <w:left w:w="108" w:type="dxa"/>
              <w:bottom w:w="0" w:type="dxa"/>
              <w:right w:w="108" w:type="dxa"/>
            </w:tcMar>
            <w:hideMark/>
          </w:tcPr>
          <w:p w:rsidR="00582EE9" w:rsidRPr="00582EE9" w:rsidRDefault="00582EE9" w:rsidP="00582EE9">
            <w:pPr>
              <w:spacing w:after="0" w:line="240" w:lineRule="auto"/>
              <w:jc w:val="both"/>
              <w:rPr>
                <w:rFonts w:ascii="Times New Roman" w:eastAsia="Times New Roman" w:hAnsi="Times New Roman" w:cs="Times New Roman"/>
                <w:color w:val="4A4A4A"/>
                <w:sz w:val="24"/>
                <w:szCs w:val="24"/>
              </w:rPr>
            </w:pPr>
            <w:r w:rsidRPr="00582EE9">
              <w:rPr>
                <w:rFonts w:ascii="Arial" w:eastAsia="Times New Roman" w:hAnsi="Arial" w:cs="Arial"/>
                <w:color w:val="4A4A4A"/>
                <w:sz w:val="20"/>
                <w:szCs w:val="20"/>
              </w:rPr>
              <w:t xml:space="preserve">Smt. </w:t>
            </w:r>
            <w:proofErr w:type="spellStart"/>
            <w:r w:rsidRPr="00582EE9">
              <w:rPr>
                <w:rFonts w:ascii="Arial" w:eastAsia="Times New Roman" w:hAnsi="Arial" w:cs="Arial"/>
                <w:color w:val="4A4A4A"/>
                <w:sz w:val="20"/>
                <w:szCs w:val="20"/>
              </w:rPr>
              <w:t>Bhavna</w:t>
            </w:r>
            <w:proofErr w:type="spellEnd"/>
            <w:r w:rsidRPr="00582EE9">
              <w:rPr>
                <w:rFonts w:ascii="Arial" w:eastAsia="Times New Roman" w:hAnsi="Arial" w:cs="Arial"/>
                <w:color w:val="4A4A4A"/>
                <w:sz w:val="20"/>
                <w:szCs w:val="20"/>
              </w:rPr>
              <w:t xml:space="preserve"> </w:t>
            </w:r>
            <w:proofErr w:type="spellStart"/>
            <w:r w:rsidRPr="00582EE9">
              <w:rPr>
                <w:rFonts w:ascii="Arial" w:eastAsia="Times New Roman" w:hAnsi="Arial" w:cs="Arial"/>
                <w:color w:val="4A4A4A"/>
                <w:sz w:val="20"/>
                <w:szCs w:val="20"/>
              </w:rPr>
              <w:t>Kaushik</w:t>
            </w:r>
            <w:proofErr w:type="spellEnd"/>
          </w:p>
        </w:tc>
        <w:tc>
          <w:tcPr>
            <w:tcW w:w="3969" w:type="dxa"/>
            <w:tcBorders>
              <w:top w:val="nil"/>
              <w:left w:val="nil"/>
              <w:bottom w:val="single" w:sz="8" w:space="0" w:color="auto"/>
              <w:right w:val="single" w:sz="8" w:space="0" w:color="auto"/>
            </w:tcBorders>
            <w:shd w:val="clear" w:color="auto" w:fill="FDFDFC"/>
            <w:tcMar>
              <w:top w:w="0" w:type="dxa"/>
              <w:left w:w="108" w:type="dxa"/>
              <w:bottom w:w="0" w:type="dxa"/>
              <w:right w:w="108" w:type="dxa"/>
            </w:tcMar>
            <w:hideMark/>
          </w:tcPr>
          <w:p w:rsidR="00582EE9" w:rsidRPr="00582EE9" w:rsidRDefault="00582EE9" w:rsidP="00582EE9">
            <w:pPr>
              <w:spacing w:after="0" w:line="240" w:lineRule="auto"/>
              <w:jc w:val="both"/>
              <w:rPr>
                <w:rFonts w:ascii="Times New Roman" w:eastAsia="Times New Roman" w:hAnsi="Times New Roman" w:cs="Times New Roman"/>
                <w:color w:val="4A4A4A"/>
                <w:sz w:val="24"/>
                <w:szCs w:val="24"/>
              </w:rPr>
            </w:pPr>
            <w:r w:rsidRPr="00582EE9">
              <w:rPr>
                <w:rFonts w:ascii="Arial" w:eastAsia="Times New Roman" w:hAnsi="Arial" w:cs="Arial"/>
                <w:color w:val="4A4A4A"/>
                <w:sz w:val="20"/>
                <w:szCs w:val="20"/>
              </w:rPr>
              <w:t>Technical Manager (Member)</w:t>
            </w:r>
          </w:p>
        </w:tc>
        <w:tc>
          <w:tcPr>
            <w:tcW w:w="1276"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hideMark/>
          </w:tcPr>
          <w:p w:rsidR="00582EE9" w:rsidRPr="00582EE9" w:rsidRDefault="00582EE9" w:rsidP="00582EE9">
            <w:pPr>
              <w:spacing w:after="0" w:line="240" w:lineRule="auto"/>
              <w:jc w:val="both"/>
              <w:rPr>
                <w:rFonts w:ascii="Times New Roman" w:eastAsia="Times New Roman" w:hAnsi="Times New Roman" w:cs="Times New Roman"/>
                <w:color w:val="4A4A4A"/>
                <w:sz w:val="24"/>
                <w:szCs w:val="24"/>
              </w:rPr>
            </w:pPr>
            <w:r w:rsidRPr="00582EE9">
              <w:rPr>
                <w:rFonts w:ascii="Times New Roman" w:eastAsia="Times New Roman" w:hAnsi="Times New Roman" w:cs="Times New Roman"/>
                <w:color w:val="4A4A4A"/>
                <w:sz w:val="20"/>
                <w:szCs w:val="20"/>
              </w:rPr>
              <w:t> 9910666693</w:t>
            </w:r>
          </w:p>
        </w:tc>
        <w:tc>
          <w:tcPr>
            <w:tcW w:w="3402" w:type="dxa"/>
            <w:tcBorders>
              <w:top w:val="nil"/>
              <w:left w:val="nil"/>
              <w:bottom w:val="single" w:sz="8" w:space="0" w:color="auto"/>
              <w:right w:val="single" w:sz="8" w:space="0" w:color="auto"/>
            </w:tcBorders>
            <w:shd w:val="clear" w:color="auto" w:fill="FDFDFC"/>
            <w:tcMar>
              <w:top w:w="0" w:type="dxa"/>
              <w:left w:w="108" w:type="dxa"/>
              <w:bottom w:w="0" w:type="dxa"/>
              <w:right w:w="108" w:type="dxa"/>
            </w:tcMar>
            <w:hideMark/>
          </w:tcPr>
          <w:p w:rsidR="00582EE9" w:rsidRPr="00582EE9" w:rsidRDefault="00582EE9" w:rsidP="00582EE9">
            <w:pPr>
              <w:spacing w:after="0" w:line="240" w:lineRule="auto"/>
              <w:jc w:val="both"/>
              <w:rPr>
                <w:rFonts w:ascii="Times New Roman" w:eastAsia="Times New Roman" w:hAnsi="Times New Roman" w:cs="Times New Roman"/>
                <w:color w:val="4A4A4A"/>
                <w:sz w:val="24"/>
                <w:szCs w:val="24"/>
              </w:rPr>
            </w:pPr>
            <w:r w:rsidRPr="00582EE9">
              <w:rPr>
                <w:rFonts w:ascii="Arial" w:eastAsia="Times New Roman" w:hAnsi="Arial" w:cs="Arial"/>
                <w:color w:val="4A4A4A"/>
                <w:sz w:val="20"/>
                <w:szCs w:val="20"/>
              </w:rPr>
              <w:t> bhavanakaushik@celindia.co.in</w:t>
            </w:r>
          </w:p>
        </w:tc>
      </w:tr>
      <w:tr w:rsidR="00582EE9" w:rsidRPr="00582EE9" w:rsidTr="00582EE9">
        <w:trPr>
          <w:trHeight w:val="336"/>
        </w:trPr>
        <w:tc>
          <w:tcPr>
            <w:tcW w:w="704" w:type="dxa"/>
            <w:tcBorders>
              <w:top w:val="nil"/>
              <w:left w:val="single" w:sz="8" w:space="0" w:color="auto"/>
              <w:bottom w:val="single" w:sz="8" w:space="0" w:color="auto"/>
              <w:right w:val="single" w:sz="8" w:space="0" w:color="auto"/>
            </w:tcBorders>
            <w:shd w:val="clear" w:color="auto" w:fill="FDFDFC"/>
            <w:tcMar>
              <w:top w:w="0" w:type="dxa"/>
              <w:left w:w="108" w:type="dxa"/>
              <w:bottom w:w="0" w:type="dxa"/>
              <w:right w:w="108" w:type="dxa"/>
            </w:tcMar>
            <w:hideMark/>
          </w:tcPr>
          <w:p w:rsidR="00582EE9" w:rsidRPr="00582EE9" w:rsidRDefault="00582EE9" w:rsidP="00582EE9">
            <w:pPr>
              <w:spacing w:after="0" w:line="240" w:lineRule="auto"/>
              <w:jc w:val="right"/>
              <w:rPr>
                <w:rFonts w:ascii="Times New Roman" w:eastAsia="Times New Roman" w:hAnsi="Times New Roman" w:cs="Times New Roman"/>
                <w:color w:val="4A4A4A"/>
                <w:sz w:val="24"/>
                <w:szCs w:val="24"/>
              </w:rPr>
            </w:pPr>
            <w:r w:rsidRPr="00582EE9">
              <w:rPr>
                <w:rFonts w:ascii="Arial" w:eastAsia="Times New Roman" w:hAnsi="Arial" w:cs="Arial"/>
                <w:color w:val="4A4A4A"/>
                <w:sz w:val="20"/>
                <w:szCs w:val="20"/>
              </w:rPr>
              <w:t>3</w:t>
            </w:r>
          </w:p>
        </w:tc>
        <w:tc>
          <w:tcPr>
            <w:tcW w:w="2410" w:type="dxa"/>
            <w:tcBorders>
              <w:top w:val="nil"/>
              <w:left w:val="nil"/>
              <w:bottom w:val="single" w:sz="8" w:space="0" w:color="auto"/>
              <w:right w:val="single" w:sz="8" w:space="0" w:color="auto"/>
            </w:tcBorders>
            <w:shd w:val="clear" w:color="auto" w:fill="FDFDFC"/>
            <w:tcMar>
              <w:top w:w="0" w:type="dxa"/>
              <w:left w:w="108" w:type="dxa"/>
              <w:bottom w:w="0" w:type="dxa"/>
              <w:right w:w="108" w:type="dxa"/>
            </w:tcMar>
            <w:hideMark/>
          </w:tcPr>
          <w:p w:rsidR="00582EE9" w:rsidRPr="00582EE9" w:rsidRDefault="00582EE9" w:rsidP="00582EE9">
            <w:pPr>
              <w:spacing w:after="0" w:line="240" w:lineRule="auto"/>
              <w:jc w:val="both"/>
              <w:rPr>
                <w:rFonts w:ascii="Times New Roman" w:eastAsia="Times New Roman" w:hAnsi="Times New Roman" w:cs="Times New Roman"/>
                <w:color w:val="4A4A4A"/>
                <w:sz w:val="24"/>
                <w:szCs w:val="24"/>
              </w:rPr>
            </w:pPr>
            <w:r w:rsidRPr="00582EE9">
              <w:rPr>
                <w:rFonts w:ascii="Arial" w:eastAsia="Times New Roman" w:hAnsi="Arial" w:cs="Arial"/>
                <w:color w:val="4A4A4A"/>
                <w:sz w:val="20"/>
                <w:szCs w:val="20"/>
              </w:rPr>
              <w:t xml:space="preserve">Sh. </w:t>
            </w:r>
            <w:proofErr w:type="spellStart"/>
            <w:r w:rsidRPr="00582EE9">
              <w:rPr>
                <w:rFonts w:ascii="Arial" w:eastAsia="Times New Roman" w:hAnsi="Arial" w:cs="Arial"/>
                <w:color w:val="4A4A4A"/>
                <w:sz w:val="20"/>
                <w:szCs w:val="20"/>
              </w:rPr>
              <w:t>Nilabh</w:t>
            </w:r>
            <w:proofErr w:type="spellEnd"/>
            <w:r w:rsidRPr="00582EE9">
              <w:rPr>
                <w:rFonts w:ascii="Arial" w:eastAsia="Times New Roman" w:hAnsi="Arial" w:cs="Arial"/>
                <w:color w:val="4A4A4A"/>
                <w:sz w:val="20"/>
                <w:szCs w:val="20"/>
              </w:rPr>
              <w:t xml:space="preserve"> Kumar</w:t>
            </w:r>
          </w:p>
        </w:tc>
        <w:tc>
          <w:tcPr>
            <w:tcW w:w="3969" w:type="dxa"/>
            <w:tcBorders>
              <w:top w:val="nil"/>
              <w:left w:val="nil"/>
              <w:bottom w:val="single" w:sz="8" w:space="0" w:color="auto"/>
              <w:right w:val="single" w:sz="8" w:space="0" w:color="auto"/>
            </w:tcBorders>
            <w:shd w:val="clear" w:color="auto" w:fill="FDFDFC"/>
            <w:tcMar>
              <w:top w:w="0" w:type="dxa"/>
              <w:left w:w="108" w:type="dxa"/>
              <w:bottom w:w="0" w:type="dxa"/>
              <w:right w:w="108" w:type="dxa"/>
            </w:tcMar>
            <w:hideMark/>
          </w:tcPr>
          <w:p w:rsidR="00582EE9" w:rsidRPr="00582EE9" w:rsidRDefault="00582EE9" w:rsidP="00582EE9">
            <w:pPr>
              <w:spacing w:after="0" w:line="240" w:lineRule="auto"/>
              <w:jc w:val="both"/>
              <w:rPr>
                <w:rFonts w:ascii="Times New Roman" w:eastAsia="Times New Roman" w:hAnsi="Times New Roman" w:cs="Times New Roman"/>
                <w:color w:val="4A4A4A"/>
                <w:sz w:val="24"/>
                <w:szCs w:val="24"/>
              </w:rPr>
            </w:pPr>
            <w:r w:rsidRPr="00582EE9">
              <w:rPr>
                <w:rFonts w:ascii="Arial" w:eastAsia="Times New Roman" w:hAnsi="Arial" w:cs="Arial"/>
                <w:color w:val="4A4A4A"/>
                <w:sz w:val="20"/>
                <w:szCs w:val="20"/>
              </w:rPr>
              <w:t>Technical Manager (Member)</w:t>
            </w:r>
          </w:p>
        </w:tc>
        <w:tc>
          <w:tcPr>
            <w:tcW w:w="1276"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hideMark/>
          </w:tcPr>
          <w:p w:rsidR="00582EE9" w:rsidRPr="00582EE9" w:rsidRDefault="00582EE9" w:rsidP="00582EE9">
            <w:pPr>
              <w:spacing w:after="0" w:line="240" w:lineRule="auto"/>
              <w:jc w:val="both"/>
              <w:rPr>
                <w:rFonts w:ascii="Times New Roman" w:eastAsia="Times New Roman" w:hAnsi="Times New Roman" w:cs="Times New Roman"/>
                <w:color w:val="4A4A4A"/>
                <w:sz w:val="24"/>
                <w:szCs w:val="24"/>
              </w:rPr>
            </w:pPr>
            <w:r w:rsidRPr="00582EE9">
              <w:rPr>
                <w:rFonts w:ascii="Times New Roman" w:eastAsia="Times New Roman" w:hAnsi="Times New Roman" w:cs="Times New Roman"/>
                <w:color w:val="4A4A4A"/>
                <w:sz w:val="20"/>
                <w:szCs w:val="20"/>
              </w:rPr>
              <w:t> 8826597119</w:t>
            </w:r>
          </w:p>
        </w:tc>
        <w:tc>
          <w:tcPr>
            <w:tcW w:w="3402" w:type="dxa"/>
            <w:tcBorders>
              <w:top w:val="nil"/>
              <w:left w:val="nil"/>
              <w:bottom w:val="single" w:sz="8" w:space="0" w:color="auto"/>
              <w:right w:val="single" w:sz="8" w:space="0" w:color="auto"/>
            </w:tcBorders>
            <w:shd w:val="clear" w:color="auto" w:fill="FDFDFC"/>
            <w:tcMar>
              <w:top w:w="0" w:type="dxa"/>
              <w:left w:w="108" w:type="dxa"/>
              <w:bottom w:w="0" w:type="dxa"/>
              <w:right w:w="108" w:type="dxa"/>
            </w:tcMar>
            <w:hideMark/>
          </w:tcPr>
          <w:p w:rsidR="00582EE9" w:rsidRPr="00582EE9" w:rsidRDefault="00582EE9" w:rsidP="00582EE9">
            <w:pPr>
              <w:spacing w:after="0" w:line="240" w:lineRule="auto"/>
              <w:jc w:val="both"/>
              <w:rPr>
                <w:rFonts w:ascii="Times New Roman" w:eastAsia="Times New Roman" w:hAnsi="Times New Roman" w:cs="Times New Roman"/>
                <w:color w:val="4A4A4A"/>
                <w:sz w:val="24"/>
                <w:szCs w:val="24"/>
              </w:rPr>
            </w:pPr>
            <w:r w:rsidRPr="00582EE9">
              <w:rPr>
                <w:rFonts w:ascii="Arial" w:eastAsia="Times New Roman" w:hAnsi="Arial" w:cs="Arial"/>
                <w:color w:val="4A4A4A"/>
                <w:sz w:val="20"/>
                <w:szCs w:val="20"/>
              </w:rPr>
              <w:t> nilabh@celindia.co.in</w:t>
            </w:r>
          </w:p>
        </w:tc>
      </w:tr>
      <w:tr w:rsidR="00582EE9" w:rsidRPr="00582EE9" w:rsidTr="00582EE9">
        <w:trPr>
          <w:trHeight w:val="336"/>
        </w:trPr>
        <w:tc>
          <w:tcPr>
            <w:tcW w:w="704" w:type="dxa"/>
            <w:tcBorders>
              <w:top w:val="nil"/>
              <w:left w:val="single" w:sz="8" w:space="0" w:color="auto"/>
              <w:bottom w:val="single" w:sz="8" w:space="0" w:color="auto"/>
              <w:right w:val="single" w:sz="8" w:space="0" w:color="auto"/>
            </w:tcBorders>
            <w:shd w:val="clear" w:color="auto" w:fill="FDFDFC"/>
            <w:tcMar>
              <w:top w:w="0" w:type="dxa"/>
              <w:left w:w="108" w:type="dxa"/>
              <w:bottom w:w="0" w:type="dxa"/>
              <w:right w:w="108" w:type="dxa"/>
            </w:tcMar>
            <w:hideMark/>
          </w:tcPr>
          <w:p w:rsidR="00582EE9" w:rsidRPr="00582EE9" w:rsidRDefault="00582EE9" w:rsidP="00582EE9">
            <w:pPr>
              <w:spacing w:after="0" w:line="240" w:lineRule="auto"/>
              <w:jc w:val="right"/>
              <w:rPr>
                <w:rFonts w:ascii="Times New Roman" w:eastAsia="Times New Roman" w:hAnsi="Times New Roman" w:cs="Times New Roman"/>
                <w:color w:val="4A4A4A"/>
                <w:sz w:val="24"/>
                <w:szCs w:val="24"/>
              </w:rPr>
            </w:pPr>
            <w:r w:rsidRPr="00582EE9">
              <w:rPr>
                <w:rFonts w:ascii="Arial" w:eastAsia="Times New Roman" w:hAnsi="Arial" w:cs="Arial"/>
                <w:color w:val="4A4A4A"/>
                <w:sz w:val="20"/>
                <w:szCs w:val="20"/>
              </w:rPr>
              <w:t>4</w:t>
            </w:r>
          </w:p>
        </w:tc>
        <w:tc>
          <w:tcPr>
            <w:tcW w:w="2410" w:type="dxa"/>
            <w:tcBorders>
              <w:top w:val="nil"/>
              <w:left w:val="nil"/>
              <w:bottom w:val="single" w:sz="8" w:space="0" w:color="auto"/>
              <w:right w:val="single" w:sz="8" w:space="0" w:color="auto"/>
            </w:tcBorders>
            <w:shd w:val="clear" w:color="auto" w:fill="FDFDFC"/>
            <w:tcMar>
              <w:top w:w="0" w:type="dxa"/>
              <w:left w:w="108" w:type="dxa"/>
              <w:bottom w:w="0" w:type="dxa"/>
              <w:right w:w="108" w:type="dxa"/>
            </w:tcMar>
            <w:hideMark/>
          </w:tcPr>
          <w:p w:rsidR="00582EE9" w:rsidRPr="00582EE9" w:rsidRDefault="00582EE9" w:rsidP="00582EE9">
            <w:pPr>
              <w:spacing w:after="0" w:line="240" w:lineRule="auto"/>
              <w:jc w:val="both"/>
              <w:rPr>
                <w:rFonts w:ascii="Times New Roman" w:eastAsia="Times New Roman" w:hAnsi="Times New Roman" w:cs="Times New Roman"/>
                <w:color w:val="4A4A4A"/>
                <w:sz w:val="24"/>
                <w:szCs w:val="24"/>
              </w:rPr>
            </w:pPr>
            <w:r w:rsidRPr="00582EE9">
              <w:rPr>
                <w:rFonts w:ascii="Arial" w:eastAsia="Times New Roman" w:hAnsi="Arial" w:cs="Arial"/>
                <w:color w:val="4A4A4A"/>
                <w:sz w:val="20"/>
                <w:szCs w:val="20"/>
              </w:rPr>
              <w:t>Smt. Rhea Singh </w:t>
            </w:r>
          </w:p>
        </w:tc>
        <w:tc>
          <w:tcPr>
            <w:tcW w:w="3969" w:type="dxa"/>
            <w:tcBorders>
              <w:top w:val="nil"/>
              <w:left w:val="nil"/>
              <w:bottom w:val="single" w:sz="8" w:space="0" w:color="auto"/>
              <w:right w:val="single" w:sz="8" w:space="0" w:color="auto"/>
            </w:tcBorders>
            <w:shd w:val="clear" w:color="auto" w:fill="FDFDFC"/>
            <w:tcMar>
              <w:top w:w="0" w:type="dxa"/>
              <w:left w:w="108" w:type="dxa"/>
              <w:bottom w:w="0" w:type="dxa"/>
              <w:right w:w="108" w:type="dxa"/>
            </w:tcMar>
            <w:hideMark/>
          </w:tcPr>
          <w:p w:rsidR="00582EE9" w:rsidRPr="00582EE9" w:rsidRDefault="00582EE9" w:rsidP="00582EE9">
            <w:pPr>
              <w:spacing w:after="0" w:line="240" w:lineRule="auto"/>
              <w:jc w:val="both"/>
              <w:rPr>
                <w:rFonts w:ascii="Times New Roman" w:eastAsia="Times New Roman" w:hAnsi="Times New Roman" w:cs="Times New Roman"/>
                <w:color w:val="4A4A4A"/>
                <w:sz w:val="24"/>
                <w:szCs w:val="24"/>
              </w:rPr>
            </w:pPr>
            <w:r w:rsidRPr="00582EE9">
              <w:rPr>
                <w:rFonts w:ascii="Arial" w:eastAsia="Times New Roman" w:hAnsi="Arial" w:cs="Arial"/>
                <w:color w:val="4A4A4A"/>
                <w:sz w:val="20"/>
                <w:szCs w:val="20"/>
              </w:rPr>
              <w:t>Technical Manager (Member)</w:t>
            </w:r>
          </w:p>
        </w:tc>
        <w:tc>
          <w:tcPr>
            <w:tcW w:w="1276"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hideMark/>
          </w:tcPr>
          <w:p w:rsidR="00582EE9" w:rsidRPr="00582EE9" w:rsidRDefault="00582EE9" w:rsidP="00582EE9">
            <w:pPr>
              <w:spacing w:after="0" w:line="240" w:lineRule="auto"/>
              <w:jc w:val="both"/>
              <w:rPr>
                <w:rFonts w:ascii="Times New Roman" w:eastAsia="Times New Roman" w:hAnsi="Times New Roman" w:cs="Times New Roman"/>
                <w:color w:val="4A4A4A"/>
                <w:sz w:val="24"/>
                <w:szCs w:val="24"/>
              </w:rPr>
            </w:pPr>
            <w:r w:rsidRPr="00582EE9">
              <w:rPr>
                <w:rFonts w:ascii="Times New Roman" w:eastAsia="Times New Roman" w:hAnsi="Times New Roman" w:cs="Times New Roman"/>
                <w:color w:val="4A4A4A"/>
                <w:sz w:val="20"/>
                <w:szCs w:val="20"/>
              </w:rPr>
              <w:t> 8017020409</w:t>
            </w:r>
          </w:p>
        </w:tc>
        <w:tc>
          <w:tcPr>
            <w:tcW w:w="3402" w:type="dxa"/>
            <w:tcBorders>
              <w:top w:val="nil"/>
              <w:left w:val="nil"/>
              <w:bottom w:val="single" w:sz="8" w:space="0" w:color="auto"/>
              <w:right w:val="single" w:sz="8" w:space="0" w:color="auto"/>
            </w:tcBorders>
            <w:shd w:val="clear" w:color="auto" w:fill="FDFDFC"/>
            <w:tcMar>
              <w:top w:w="0" w:type="dxa"/>
              <w:left w:w="108" w:type="dxa"/>
              <w:bottom w:w="0" w:type="dxa"/>
              <w:right w:w="108" w:type="dxa"/>
            </w:tcMar>
            <w:hideMark/>
          </w:tcPr>
          <w:p w:rsidR="00582EE9" w:rsidRPr="00582EE9" w:rsidRDefault="00582EE9" w:rsidP="00582EE9">
            <w:pPr>
              <w:spacing w:after="0" w:line="240" w:lineRule="auto"/>
              <w:jc w:val="both"/>
              <w:rPr>
                <w:rFonts w:ascii="Times New Roman" w:eastAsia="Times New Roman" w:hAnsi="Times New Roman" w:cs="Times New Roman"/>
                <w:color w:val="4A4A4A"/>
                <w:sz w:val="24"/>
                <w:szCs w:val="24"/>
              </w:rPr>
            </w:pPr>
            <w:r w:rsidRPr="00582EE9">
              <w:rPr>
                <w:rFonts w:ascii="Arial" w:eastAsia="Times New Roman" w:hAnsi="Arial" w:cs="Arial"/>
                <w:color w:val="4A4A4A"/>
                <w:sz w:val="20"/>
                <w:szCs w:val="20"/>
              </w:rPr>
              <w:t> rheasingh@celindia.co.in</w:t>
            </w:r>
          </w:p>
        </w:tc>
      </w:tr>
      <w:tr w:rsidR="00582EE9" w:rsidRPr="00582EE9" w:rsidTr="00582EE9">
        <w:trPr>
          <w:trHeight w:val="336"/>
        </w:trPr>
        <w:tc>
          <w:tcPr>
            <w:tcW w:w="704" w:type="dxa"/>
            <w:tcBorders>
              <w:top w:val="nil"/>
              <w:left w:val="single" w:sz="8" w:space="0" w:color="auto"/>
              <w:bottom w:val="single" w:sz="8" w:space="0" w:color="auto"/>
              <w:right w:val="single" w:sz="8" w:space="0" w:color="auto"/>
            </w:tcBorders>
            <w:shd w:val="clear" w:color="auto" w:fill="FDFDFC"/>
            <w:tcMar>
              <w:top w:w="0" w:type="dxa"/>
              <w:left w:w="108" w:type="dxa"/>
              <w:bottom w:w="0" w:type="dxa"/>
              <w:right w:w="108" w:type="dxa"/>
            </w:tcMar>
            <w:hideMark/>
          </w:tcPr>
          <w:p w:rsidR="00582EE9" w:rsidRPr="00582EE9" w:rsidRDefault="00582EE9" w:rsidP="00582EE9">
            <w:pPr>
              <w:spacing w:after="0" w:line="240" w:lineRule="auto"/>
              <w:jc w:val="right"/>
              <w:rPr>
                <w:rFonts w:ascii="Times New Roman" w:eastAsia="Times New Roman" w:hAnsi="Times New Roman" w:cs="Times New Roman"/>
                <w:color w:val="4A4A4A"/>
                <w:sz w:val="24"/>
                <w:szCs w:val="24"/>
              </w:rPr>
            </w:pPr>
            <w:r w:rsidRPr="00582EE9">
              <w:rPr>
                <w:rFonts w:ascii="Arial" w:eastAsia="Times New Roman" w:hAnsi="Arial" w:cs="Arial"/>
                <w:color w:val="4A4A4A"/>
                <w:sz w:val="20"/>
                <w:szCs w:val="20"/>
              </w:rPr>
              <w:t>5</w:t>
            </w:r>
          </w:p>
        </w:tc>
        <w:tc>
          <w:tcPr>
            <w:tcW w:w="2410" w:type="dxa"/>
            <w:tcBorders>
              <w:top w:val="nil"/>
              <w:left w:val="nil"/>
              <w:bottom w:val="single" w:sz="8" w:space="0" w:color="auto"/>
              <w:right w:val="single" w:sz="8" w:space="0" w:color="auto"/>
            </w:tcBorders>
            <w:shd w:val="clear" w:color="auto" w:fill="FDFDFC"/>
            <w:tcMar>
              <w:top w:w="0" w:type="dxa"/>
              <w:left w:w="108" w:type="dxa"/>
              <w:bottom w:w="0" w:type="dxa"/>
              <w:right w:w="108" w:type="dxa"/>
            </w:tcMar>
            <w:hideMark/>
          </w:tcPr>
          <w:p w:rsidR="00582EE9" w:rsidRPr="00582EE9" w:rsidRDefault="00582EE9" w:rsidP="00582EE9">
            <w:pPr>
              <w:spacing w:after="0" w:line="240" w:lineRule="auto"/>
              <w:jc w:val="both"/>
              <w:rPr>
                <w:rFonts w:ascii="Times New Roman" w:eastAsia="Times New Roman" w:hAnsi="Times New Roman" w:cs="Times New Roman"/>
                <w:color w:val="4A4A4A"/>
                <w:sz w:val="24"/>
                <w:szCs w:val="24"/>
              </w:rPr>
            </w:pPr>
            <w:r w:rsidRPr="00582EE9">
              <w:rPr>
                <w:rFonts w:ascii="Arial" w:eastAsia="Times New Roman" w:hAnsi="Arial" w:cs="Arial"/>
                <w:color w:val="4A4A4A"/>
                <w:sz w:val="20"/>
                <w:szCs w:val="20"/>
              </w:rPr>
              <w:t xml:space="preserve">Smt. Nancy </w:t>
            </w:r>
            <w:proofErr w:type="spellStart"/>
            <w:r w:rsidRPr="00582EE9">
              <w:rPr>
                <w:rFonts w:ascii="Arial" w:eastAsia="Times New Roman" w:hAnsi="Arial" w:cs="Arial"/>
                <w:color w:val="4A4A4A"/>
                <w:sz w:val="20"/>
                <w:szCs w:val="20"/>
              </w:rPr>
              <w:t>Agrawal</w:t>
            </w:r>
            <w:proofErr w:type="spellEnd"/>
          </w:p>
        </w:tc>
        <w:tc>
          <w:tcPr>
            <w:tcW w:w="3969" w:type="dxa"/>
            <w:tcBorders>
              <w:top w:val="nil"/>
              <w:left w:val="nil"/>
              <w:bottom w:val="single" w:sz="8" w:space="0" w:color="auto"/>
              <w:right w:val="single" w:sz="8" w:space="0" w:color="auto"/>
            </w:tcBorders>
            <w:shd w:val="clear" w:color="auto" w:fill="FDFDFC"/>
            <w:tcMar>
              <w:top w:w="0" w:type="dxa"/>
              <w:left w:w="108" w:type="dxa"/>
              <w:bottom w:w="0" w:type="dxa"/>
              <w:right w:w="108" w:type="dxa"/>
            </w:tcMar>
            <w:hideMark/>
          </w:tcPr>
          <w:p w:rsidR="00582EE9" w:rsidRPr="00582EE9" w:rsidRDefault="00582EE9" w:rsidP="00582EE9">
            <w:pPr>
              <w:spacing w:after="0" w:line="240" w:lineRule="auto"/>
              <w:jc w:val="both"/>
              <w:rPr>
                <w:rFonts w:ascii="Times New Roman" w:eastAsia="Times New Roman" w:hAnsi="Times New Roman" w:cs="Times New Roman"/>
                <w:color w:val="4A4A4A"/>
                <w:sz w:val="24"/>
                <w:szCs w:val="24"/>
              </w:rPr>
            </w:pPr>
            <w:r w:rsidRPr="00582EE9">
              <w:rPr>
                <w:rFonts w:ascii="Arial" w:eastAsia="Times New Roman" w:hAnsi="Arial" w:cs="Arial"/>
                <w:color w:val="4A4A4A"/>
                <w:sz w:val="20"/>
                <w:szCs w:val="20"/>
              </w:rPr>
              <w:t>Assistant Manager (Member)</w:t>
            </w:r>
          </w:p>
        </w:tc>
        <w:tc>
          <w:tcPr>
            <w:tcW w:w="1276"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hideMark/>
          </w:tcPr>
          <w:p w:rsidR="00582EE9" w:rsidRPr="00582EE9" w:rsidRDefault="00582EE9" w:rsidP="00582EE9">
            <w:pPr>
              <w:spacing w:after="0" w:line="240" w:lineRule="auto"/>
              <w:jc w:val="both"/>
              <w:rPr>
                <w:rFonts w:ascii="Times New Roman" w:eastAsia="Times New Roman" w:hAnsi="Times New Roman" w:cs="Times New Roman"/>
                <w:color w:val="4A4A4A"/>
                <w:sz w:val="24"/>
                <w:szCs w:val="24"/>
              </w:rPr>
            </w:pPr>
            <w:r w:rsidRPr="00582EE9">
              <w:rPr>
                <w:rFonts w:ascii="Times New Roman" w:eastAsia="Times New Roman" w:hAnsi="Times New Roman" w:cs="Times New Roman"/>
                <w:color w:val="4A4A4A"/>
                <w:sz w:val="20"/>
                <w:szCs w:val="20"/>
              </w:rPr>
              <w:t> 858</w:t>
            </w:r>
            <w:bookmarkStart w:id="0" w:name="_GoBack"/>
            <w:bookmarkEnd w:id="0"/>
            <w:r w:rsidRPr="00582EE9">
              <w:rPr>
                <w:rFonts w:ascii="Times New Roman" w:eastAsia="Times New Roman" w:hAnsi="Times New Roman" w:cs="Times New Roman"/>
                <w:color w:val="4A4A4A"/>
                <w:sz w:val="20"/>
                <w:szCs w:val="20"/>
              </w:rPr>
              <w:t>7803101</w:t>
            </w:r>
          </w:p>
        </w:tc>
        <w:tc>
          <w:tcPr>
            <w:tcW w:w="3402" w:type="dxa"/>
            <w:tcBorders>
              <w:top w:val="nil"/>
              <w:left w:val="nil"/>
              <w:bottom w:val="single" w:sz="8" w:space="0" w:color="auto"/>
              <w:right w:val="single" w:sz="8" w:space="0" w:color="auto"/>
            </w:tcBorders>
            <w:shd w:val="clear" w:color="auto" w:fill="FDFDFC"/>
            <w:tcMar>
              <w:top w:w="0" w:type="dxa"/>
              <w:left w:w="108" w:type="dxa"/>
              <w:bottom w:w="0" w:type="dxa"/>
              <w:right w:w="108" w:type="dxa"/>
            </w:tcMar>
            <w:hideMark/>
          </w:tcPr>
          <w:p w:rsidR="00582EE9" w:rsidRPr="00582EE9" w:rsidRDefault="00582EE9" w:rsidP="00582EE9">
            <w:pPr>
              <w:spacing w:after="0" w:line="240" w:lineRule="auto"/>
              <w:jc w:val="both"/>
              <w:rPr>
                <w:rFonts w:ascii="Times New Roman" w:eastAsia="Times New Roman" w:hAnsi="Times New Roman" w:cs="Times New Roman"/>
                <w:color w:val="4A4A4A"/>
                <w:sz w:val="24"/>
                <w:szCs w:val="24"/>
              </w:rPr>
            </w:pPr>
            <w:r w:rsidRPr="00582EE9">
              <w:rPr>
                <w:rFonts w:ascii="Arial" w:eastAsia="Times New Roman" w:hAnsi="Arial" w:cs="Arial"/>
                <w:color w:val="4A4A4A"/>
                <w:sz w:val="20"/>
                <w:szCs w:val="20"/>
              </w:rPr>
              <w:t> nancy.agrawal@celindia.co.in</w:t>
            </w:r>
          </w:p>
        </w:tc>
      </w:tr>
      <w:tr w:rsidR="00582EE9" w:rsidRPr="00582EE9" w:rsidTr="00582EE9">
        <w:trPr>
          <w:trHeight w:val="336"/>
        </w:trPr>
        <w:tc>
          <w:tcPr>
            <w:tcW w:w="704" w:type="dxa"/>
            <w:tcBorders>
              <w:top w:val="nil"/>
              <w:left w:val="single" w:sz="8" w:space="0" w:color="auto"/>
              <w:bottom w:val="single" w:sz="8" w:space="0" w:color="auto"/>
              <w:right w:val="single" w:sz="8" w:space="0" w:color="auto"/>
            </w:tcBorders>
            <w:shd w:val="clear" w:color="auto" w:fill="FDFDFC"/>
            <w:tcMar>
              <w:top w:w="0" w:type="dxa"/>
              <w:left w:w="108" w:type="dxa"/>
              <w:bottom w:w="0" w:type="dxa"/>
              <w:right w:w="108" w:type="dxa"/>
            </w:tcMar>
            <w:hideMark/>
          </w:tcPr>
          <w:p w:rsidR="00582EE9" w:rsidRPr="00582EE9" w:rsidRDefault="00582EE9" w:rsidP="00582EE9">
            <w:pPr>
              <w:spacing w:after="0" w:line="240" w:lineRule="auto"/>
              <w:jc w:val="right"/>
              <w:rPr>
                <w:rFonts w:ascii="Times New Roman" w:eastAsia="Times New Roman" w:hAnsi="Times New Roman" w:cs="Times New Roman"/>
                <w:color w:val="4A4A4A"/>
                <w:sz w:val="24"/>
                <w:szCs w:val="24"/>
              </w:rPr>
            </w:pPr>
            <w:r w:rsidRPr="00582EE9">
              <w:rPr>
                <w:rFonts w:ascii="Arial" w:eastAsia="Times New Roman" w:hAnsi="Arial" w:cs="Arial"/>
                <w:color w:val="4A4A4A"/>
                <w:sz w:val="20"/>
                <w:szCs w:val="20"/>
              </w:rPr>
              <w:t>6</w:t>
            </w:r>
          </w:p>
        </w:tc>
        <w:tc>
          <w:tcPr>
            <w:tcW w:w="2410" w:type="dxa"/>
            <w:tcBorders>
              <w:top w:val="nil"/>
              <w:left w:val="nil"/>
              <w:bottom w:val="single" w:sz="8" w:space="0" w:color="auto"/>
              <w:right w:val="single" w:sz="8" w:space="0" w:color="auto"/>
            </w:tcBorders>
            <w:shd w:val="clear" w:color="auto" w:fill="FDFDFC"/>
            <w:tcMar>
              <w:top w:w="0" w:type="dxa"/>
              <w:left w:w="108" w:type="dxa"/>
              <w:bottom w:w="0" w:type="dxa"/>
              <w:right w:w="108" w:type="dxa"/>
            </w:tcMar>
            <w:hideMark/>
          </w:tcPr>
          <w:p w:rsidR="00582EE9" w:rsidRPr="00582EE9" w:rsidRDefault="00582EE9" w:rsidP="00582EE9">
            <w:pPr>
              <w:spacing w:after="0" w:line="240" w:lineRule="auto"/>
              <w:jc w:val="both"/>
              <w:rPr>
                <w:rFonts w:ascii="Times New Roman" w:eastAsia="Times New Roman" w:hAnsi="Times New Roman" w:cs="Times New Roman"/>
                <w:color w:val="4A4A4A"/>
                <w:sz w:val="24"/>
                <w:szCs w:val="24"/>
              </w:rPr>
            </w:pPr>
            <w:r w:rsidRPr="00582EE9">
              <w:rPr>
                <w:rFonts w:ascii="Arial" w:eastAsia="Times New Roman" w:hAnsi="Arial" w:cs="Arial"/>
                <w:color w:val="4A4A4A"/>
                <w:sz w:val="20"/>
                <w:szCs w:val="20"/>
              </w:rPr>
              <w:t xml:space="preserve">Smt. </w:t>
            </w:r>
            <w:proofErr w:type="spellStart"/>
            <w:r w:rsidRPr="00582EE9">
              <w:rPr>
                <w:rFonts w:ascii="Arial" w:eastAsia="Times New Roman" w:hAnsi="Arial" w:cs="Arial"/>
                <w:color w:val="4A4A4A"/>
                <w:sz w:val="20"/>
                <w:szCs w:val="20"/>
              </w:rPr>
              <w:t>Seema</w:t>
            </w:r>
            <w:proofErr w:type="spellEnd"/>
            <w:r w:rsidRPr="00582EE9">
              <w:rPr>
                <w:rFonts w:ascii="Arial" w:eastAsia="Times New Roman" w:hAnsi="Arial" w:cs="Arial"/>
                <w:color w:val="4A4A4A"/>
                <w:sz w:val="20"/>
                <w:szCs w:val="20"/>
              </w:rPr>
              <w:t xml:space="preserve"> Sharma</w:t>
            </w:r>
          </w:p>
        </w:tc>
        <w:tc>
          <w:tcPr>
            <w:tcW w:w="3969" w:type="dxa"/>
            <w:tcBorders>
              <w:top w:val="nil"/>
              <w:left w:val="nil"/>
              <w:bottom w:val="single" w:sz="8" w:space="0" w:color="auto"/>
              <w:right w:val="single" w:sz="8" w:space="0" w:color="auto"/>
            </w:tcBorders>
            <w:shd w:val="clear" w:color="auto" w:fill="FDFDFC"/>
            <w:tcMar>
              <w:top w:w="0" w:type="dxa"/>
              <w:left w:w="108" w:type="dxa"/>
              <w:bottom w:w="0" w:type="dxa"/>
              <w:right w:w="108" w:type="dxa"/>
            </w:tcMar>
            <w:hideMark/>
          </w:tcPr>
          <w:p w:rsidR="00582EE9" w:rsidRPr="00582EE9" w:rsidRDefault="00582EE9" w:rsidP="00582EE9">
            <w:pPr>
              <w:spacing w:after="0" w:line="240" w:lineRule="auto"/>
              <w:jc w:val="both"/>
              <w:rPr>
                <w:rFonts w:ascii="Times New Roman" w:eastAsia="Times New Roman" w:hAnsi="Times New Roman" w:cs="Times New Roman"/>
                <w:color w:val="4A4A4A"/>
                <w:sz w:val="24"/>
                <w:szCs w:val="24"/>
              </w:rPr>
            </w:pPr>
            <w:r w:rsidRPr="00582EE9">
              <w:rPr>
                <w:rFonts w:ascii="Arial" w:eastAsia="Times New Roman" w:hAnsi="Arial" w:cs="Arial"/>
                <w:color w:val="4A4A4A"/>
                <w:sz w:val="20"/>
                <w:szCs w:val="20"/>
              </w:rPr>
              <w:t>Assistant Manager (Member)</w:t>
            </w:r>
          </w:p>
        </w:tc>
        <w:tc>
          <w:tcPr>
            <w:tcW w:w="1276"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hideMark/>
          </w:tcPr>
          <w:p w:rsidR="00582EE9" w:rsidRPr="00582EE9" w:rsidRDefault="00582EE9" w:rsidP="00582EE9">
            <w:pPr>
              <w:spacing w:after="0" w:line="240" w:lineRule="auto"/>
              <w:jc w:val="both"/>
              <w:rPr>
                <w:rFonts w:ascii="Times New Roman" w:eastAsia="Times New Roman" w:hAnsi="Times New Roman" w:cs="Times New Roman"/>
                <w:color w:val="4A4A4A"/>
                <w:sz w:val="24"/>
                <w:szCs w:val="24"/>
              </w:rPr>
            </w:pPr>
            <w:r w:rsidRPr="00582EE9">
              <w:rPr>
                <w:rFonts w:ascii="Times New Roman" w:eastAsia="Times New Roman" w:hAnsi="Times New Roman" w:cs="Times New Roman"/>
                <w:color w:val="4A4A4A"/>
                <w:sz w:val="20"/>
                <w:szCs w:val="20"/>
              </w:rPr>
              <w:t>9958007166</w:t>
            </w:r>
          </w:p>
        </w:tc>
        <w:tc>
          <w:tcPr>
            <w:tcW w:w="3402" w:type="dxa"/>
            <w:tcBorders>
              <w:top w:val="nil"/>
              <w:left w:val="nil"/>
              <w:bottom w:val="single" w:sz="8" w:space="0" w:color="auto"/>
              <w:right w:val="single" w:sz="8" w:space="0" w:color="auto"/>
            </w:tcBorders>
            <w:shd w:val="clear" w:color="auto" w:fill="FDFDFC"/>
            <w:tcMar>
              <w:top w:w="0" w:type="dxa"/>
              <w:left w:w="108" w:type="dxa"/>
              <w:bottom w:w="0" w:type="dxa"/>
              <w:right w:w="108" w:type="dxa"/>
            </w:tcMar>
            <w:hideMark/>
          </w:tcPr>
          <w:p w:rsidR="00582EE9" w:rsidRPr="00582EE9" w:rsidRDefault="00582EE9" w:rsidP="00582EE9">
            <w:pPr>
              <w:spacing w:after="0" w:line="240" w:lineRule="auto"/>
              <w:jc w:val="both"/>
              <w:rPr>
                <w:rFonts w:ascii="Times New Roman" w:eastAsia="Times New Roman" w:hAnsi="Times New Roman" w:cs="Times New Roman"/>
                <w:color w:val="4A4A4A"/>
                <w:sz w:val="24"/>
                <w:szCs w:val="24"/>
              </w:rPr>
            </w:pPr>
            <w:r w:rsidRPr="00582EE9">
              <w:rPr>
                <w:rFonts w:ascii="Arial" w:eastAsia="Times New Roman" w:hAnsi="Arial" w:cs="Arial"/>
                <w:color w:val="4A4A4A"/>
                <w:sz w:val="20"/>
                <w:szCs w:val="20"/>
              </w:rPr>
              <w:t>Vatsseema1@gmail.com</w:t>
            </w:r>
          </w:p>
        </w:tc>
      </w:tr>
      <w:tr w:rsidR="00582EE9" w:rsidRPr="00582EE9" w:rsidTr="00582EE9">
        <w:trPr>
          <w:trHeight w:val="336"/>
        </w:trPr>
        <w:tc>
          <w:tcPr>
            <w:tcW w:w="704" w:type="dxa"/>
            <w:tcBorders>
              <w:top w:val="nil"/>
              <w:left w:val="single" w:sz="8" w:space="0" w:color="auto"/>
              <w:bottom w:val="single" w:sz="8" w:space="0" w:color="auto"/>
              <w:right w:val="single" w:sz="8" w:space="0" w:color="auto"/>
            </w:tcBorders>
            <w:shd w:val="clear" w:color="auto" w:fill="FDFDFC"/>
            <w:tcMar>
              <w:top w:w="0" w:type="dxa"/>
              <w:left w:w="108" w:type="dxa"/>
              <w:bottom w:w="0" w:type="dxa"/>
              <w:right w:w="108" w:type="dxa"/>
            </w:tcMar>
            <w:hideMark/>
          </w:tcPr>
          <w:p w:rsidR="00582EE9" w:rsidRPr="00582EE9" w:rsidRDefault="00582EE9" w:rsidP="00582EE9">
            <w:pPr>
              <w:spacing w:after="0" w:line="240" w:lineRule="auto"/>
              <w:jc w:val="right"/>
              <w:rPr>
                <w:rFonts w:ascii="Times New Roman" w:eastAsia="Times New Roman" w:hAnsi="Times New Roman" w:cs="Times New Roman"/>
                <w:color w:val="4A4A4A"/>
                <w:sz w:val="24"/>
                <w:szCs w:val="24"/>
              </w:rPr>
            </w:pPr>
            <w:r w:rsidRPr="00582EE9">
              <w:rPr>
                <w:rFonts w:ascii="Arial" w:eastAsia="Times New Roman" w:hAnsi="Arial" w:cs="Arial"/>
                <w:color w:val="4A4A4A"/>
                <w:sz w:val="20"/>
                <w:szCs w:val="20"/>
              </w:rPr>
              <w:t>7</w:t>
            </w:r>
          </w:p>
        </w:tc>
        <w:tc>
          <w:tcPr>
            <w:tcW w:w="2410" w:type="dxa"/>
            <w:tcBorders>
              <w:top w:val="nil"/>
              <w:left w:val="nil"/>
              <w:bottom w:val="single" w:sz="8" w:space="0" w:color="auto"/>
              <w:right w:val="single" w:sz="8" w:space="0" w:color="auto"/>
            </w:tcBorders>
            <w:shd w:val="clear" w:color="auto" w:fill="FDFDFC"/>
            <w:tcMar>
              <w:top w:w="0" w:type="dxa"/>
              <w:left w:w="108" w:type="dxa"/>
              <w:bottom w:w="0" w:type="dxa"/>
              <w:right w:w="108" w:type="dxa"/>
            </w:tcMar>
            <w:hideMark/>
          </w:tcPr>
          <w:p w:rsidR="00582EE9" w:rsidRPr="00582EE9" w:rsidRDefault="00582EE9" w:rsidP="00582EE9">
            <w:pPr>
              <w:spacing w:after="0" w:line="240" w:lineRule="auto"/>
              <w:jc w:val="both"/>
              <w:rPr>
                <w:rFonts w:ascii="Times New Roman" w:eastAsia="Times New Roman" w:hAnsi="Times New Roman" w:cs="Times New Roman"/>
                <w:color w:val="4A4A4A"/>
                <w:sz w:val="24"/>
                <w:szCs w:val="24"/>
              </w:rPr>
            </w:pPr>
            <w:r w:rsidRPr="00582EE9">
              <w:rPr>
                <w:rFonts w:ascii="Arial" w:eastAsia="Times New Roman" w:hAnsi="Arial" w:cs="Arial"/>
                <w:color w:val="4A4A4A"/>
                <w:sz w:val="20"/>
                <w:szCs w:val="20"/>
              </w:rPr>
              <w:t xml:space="preserve">Smt. </w:t>
            </w:r>
            <w:proofErr w:type="spellStart"/>
            <w:r w:rsidRPr="00582EE9">
              <w:rPr>
                <w:rFonts w:ascii="Arial" w:eastAsia="Times New Roman" w:hAnsi="Arial" w:cs="Arial"/>
                <w:color w:val="4A4A4A"/>
                <w:sz w:val="20"/>
                <w:szCs w:val="20"/>
              </w:rPr>
              <w:t>Raadha</w:t>
            </w:r>
            <w:proofErr w:type="spellEnd"/>
            <w:r w:rsidRPr="00582EE9">
              <w:rPr>
                <w:rFonts w:ascii="Arial" w:eastAsia="Times New Roman" w:hAnsi="Arial" w:cs="Arial"/>
                <w:color w:val="4A4A4A"/>
                <w:sz w:val="20"/>
                <w:szCs w:val="20"/>
              </w:rPr>
              <w:t xml:space="preserve"> Sharma</w:t>
            </w:r>
          </w:p>
        </w:tc>
        <w:tc>
          <w:tcPr>
            <w:tcW w:w="3969" w:type="dxa"/>
            <w:tcBorders>
              <w:top w:val="nil"/>
              <w:left w:val="nil"/>
              <w:bottom w:val="single" w:sz="8" w:space="0" w:color="auto"/>
              <w:right w:val="single" w:sz="8" w:space="0" w:color="auto"/>
            </w:tcBorders>
            <w:shd w:val="clear" w:color="auto" w:fill="FDFDFC"/>
            <w:tcMar>
              <w:top w:w="0" w:type="dxa"/>
              <w:left w:w="108" w:type="dxa"/>
              <w:bottom w:w="0" w:type="dxa"/>
              <w:right w:w="108" w:type="dxa"/>
            </w:tcMar>
            <w:hideMark/>
          </w:tcPr>
          <w:p w:rsidR="00582EE9" w:rsidRPr="00582EE9" w:rsidRDefault="00582EE9" w:rsidP="00582EE9">
            <w:pPr>
              <w:spacing w:after="0" w:line="240" w:lineRule="auto"/>
              <w:jc w:val="both"/>
              <w:rPr>
                <w:rFonts w:ascii="Times New Roman" w:eastAsia="Times New Roman" w:hAnsi="Times New Roman" w:cs="Times New Roman"/>
                <w:color w:val="4A4A4A"/>
                <w:sz w:val="24"/>
                <w:szCs w:val="24"/>
              </w:rPr>
            </w:pPr>
            <w:r w:rsidRPr="00582EE9">
              <w:rPr>
                <w:rFonts w:ascii="Arial" w:eastAsia="Times New Roman" w:hAnsi="Arial" w:cs="Arial"/>
                <w:color w:val="4A4A4A"/>
                <w:sz w:val="20"/>
                <w:szCs w:val="20"/>
              </w:rPr>
              <w:t>External Member</w:t>
            </w:r>
          </w:p>
        </w:tc>
        <w:tc>
          <w:tcPr>
            <w:tcW w:w="1276"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hideMark/>
          </w:tcPr>
          <w:p w:rsidR="00582EE9" w:rsidRPr="00582EE9" w:rsidRDefault="00582EE9" w:rsidP="00582EE9">
            <w:pPr>
              <w:spacing w:after="0" w:line="240" w:lineRule="auto"/>
              <w:jc w:val="both"/>
              <w:rPr>
                <w:rFonts w:ascii="Times New Roman" w:eastAsia="Times New Roman" w:hAnsi="Times New Roman" w:cs="Times New Roman"/>
                <w:color w:val="4A4A4A"/>
                <w:sz w:val="24"/>
                <w:szCs w:val="24"/>
              </w:rPr>
            </w:pPr>
            <w:r w:rsidRPr="00582EE9">
              <w:rPr>
                <w:rFonts w:ascii="Times New Roman" w:eastAsia="Times New Roman" w:hAnsi="Times New Roman" w:cs="Times New Roman"/>
                <w:color w:val="4A4A4A"/>
                <w:sz w:val="20"/>
                <w:szCs w:val="20"/>
              </w:rPr>
              <w:t>9811255029</w:t>
            </w:r>
          </w:p>
        </w:tc>
        <w:tc>
          <w:tcPr>
            <w:tcW w:w="3402" w:type="dxa"/>
            <w:tcBorders>
              <w:top w:val="nil"/>
              <w:left w:val="nil"/>
              <w:bottom w:val="single" w:sz="8" w:space="0" w:color="auto"/>
              <w:right w:val="single" w:sz="8" w:space="0" w:color="auto"/>
            </w:tcBorders>
            <w:shd w:val="clear" w:color="auto" w:fill="FDFDFC"/>
            <w:tcMar>
              <w:top w:w="0" w:type="dxa"/>
              <w:left w:w="108" w:type="dxa"/>
              <w:bottom w:w="0" w:type="dxa"/>
              <w:right w:w="108" w:type="dxa"/>
            </w:tcMar>
            <w:hideMark/>
          </w:tcPr>
          <w:p w:rsidR="00582EE9" w:rsidRPr="00582EE9" w:rsidRDefault="00582EE9" w:rsidP="00582EE9">
            <w:pPr>
              <w:spacing w:after="0" w:line="240" w:lineRule="auto"/>
              <w:jc w:val="both"/>
              <w:rPr>
                <w:rFonts w:ascii="Times New Roman" w:eastAsia="Times New Roman" w:hAnsi="Times New Roman" w:cs="Times New Roman"/>
                <w:color w:val="4A4A4A"/>
                <w:sz w:val="24"/>
                <w:szCs w:val="24"/>
              </w:rPr>
            </w:pPr>
            <w:r w:rsidRPr="00582EE9">
              <w:rPr>
                <w:rFonts w:ascii="Arial" w:eastAsia="Times New Roman" w:hAnsi="Arial" w:cs="Arial"/>
                <w:color w:val="4A4A4A"/>
                <w:sz w:val="20"/>
                <w:szCs w:val="20"/>
              </w:rPr>
              <w:t>trainer4corporate@gmail.com</w:t>
            </w:r>
          </w:p>
        </w:tc>
      </w:tr>
    </w:tbl>
    <w:p w:rsidR="00766B40" w:rsidRDefault="00766B40" w:rsidP="00582EE9">
      <w:pPr>
        <w:tabs>
          <w:tab w:val="left" w:pos="-450"/>
        </w:tabs>
        <w:rPr>
          <w:b/>
          <w:sz w:val="28"/>
        </w:rPr>
      </w:pPr>
    </w:p>
    <w:p w:rsidR="00582EE9" w:rsidRDefault="00766B40" w:rsidP="00766B40">
      <w:pPr>
        <w:tabs>
          <w:tab w:val="left" w:pos="-450"/>
        </w:tabs>
        <w:ind w:left="-540"/>
        <w:rPr>
          <w:b/>
          <w:sz w:val="28"/>
        </w:rPr>
      </w:pPr>
      <w:r>
        <w:rPr>
          <w:b/>
          <w:sz w:val="28"/>
        </w:rPr>
        <w:t xml:space="preserve">FOR MORE INQUIRY YOU CAN VISIT - </w:t>
      </w:r>
      <w:hyperlink r:id="rId7" w:history="1">
        <w:r w:rsidR="00731843" w:rsidRPr="00BA0C9F">
          <w:rPr>
            <w:rStyle w:val="Hyperlink"/>
            <w:b/>
            <w:sz w:val="28"/>
          </w:rPr>
          <w:t>https://poshatwork.com/</w:t>
        </w:r>
      </w:hyperlink>
    </w:p>
    <w:p w:rsidR="00731843" w:rsidRPr="00582EE9" w:rsidRDefault="00731843" w:rsidP="00766B40">
      <w:pPr>
        <w:tabs>
          <w:tab w:val="left" w:pos="-450"/>
        </w:tabs>
        <w:ind w:left="-540"/>
        <w:rPr>
          <w:b/>
          <w:sz w:val="28"/>
        </w:rPr>
      </w:pPr>
      <w:r>
        <w:rPr>
          <w:b/>
          <w:sz w:val="28"/>
        </w:rPr>
        <w:t>FOR MORE READ ARTICLE -</w:t>
      </w:r>
      <w:r>
        <w:rPr>
          <w:sz w:val="28"/>
        </w:rPr>
        <w:t xml:space="preserve"> </w:t>
      </w:r>
      <w:r w:rsidRPr="00825669">
        <w:rPr>
          <w:b/>
          <w:sz w:val="28"/>
        </w:rPr>
        <w:t>https://elearnposh.com/posh-act/#:~:text=The%20POSH%20Act%20provides%20protection,a%20workplace%20of%20another%</w:t>
      </w:r>
      <w:proofErr w:type="gramStart"/>
      <w:r w:rsidRPr="00825669">
        <w:rPr>
          <w:b/>
          <w:sz w:val="28"/>
        </w:rPr>
        <w:t>20person.</w:t>
      </w:r>
      <w:proofErr w:type="gramEnd"/>
    </w:p>
    <w:sectPr w:rsidR="00731843" w:rsidRPr="00582EE9" w:rsidSect="00582EE9">
      <w:pgSz w:w="12240" w:h="15840"/>
      <w:pgMar w:top="540" w:right="1440" w:bottom="27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5A01DA"/>
    <w:multiLevelType w:val="hybridMultilevel"/>
    <w:tmpl w:val="9CE0ABCA"/>
    <w:lvl w:ilvl="0" w:tplc="1A0EF8CE">
      <w:numFmt w:val="bullet"/>
      <w:lvlText w:val="-"/>
      <w:lvlJc w:val="left"/>
      <w:pPr>
        <w:ind w:left="-450" w:hanging="360"/>
      </w:pPr>
      <w:rPr>
        <w:rFonts w:ascii="Calibri" w:eastAsiaTheme="minorHAnsi" w:hAnsi="Calibri" w:cs="Calibri" w:hint="default"/>
      </w:rPr>
    </w:lvl>
    <w:lvl w:ilvl="1" w:tplc="04090003" w:tentative="1">
      <w:start w:val="1"/>
      <w:numFmt w:val="bullet"/>
      <w:lvlText w:val="o"/>
      <w:lvlJc w:val="left"/>
      <w:pPr>
        <w:ind w:left="270" w:hanging="360"/>
      </w:pPr>
      <w:rPr>
        <w:rFonts w:ascii="Courier New" w:hAnsi="Courier New" w:cs="Courier New" w:hint="default"/>
      </w:rPr>
    </w:lvl>
    <w:lvl w:ilvl="2" w:tplc="04090005" w:tentative="1">
      <w:start w:val="1"/>
      <w:numFmt w:val="bullet"/>
      <w:lvlText w:val=""/>
      <w:lvlJc w:val="left"/>
      <w:pPr>
        <w:ind w:left="990" w:hanging="360"/>
      </w:pPr>
      <w:rPr>
        <w:rFonts w:ascii="Wingdings" w:hAnsi="Wingdings" w:hint="default"/>
      </w:rPr>
    </w:lvl>
    <w:lvl w:ilvl="3" w:tplc="04090001" w:tentative="1">
      <w:start w:val="1"/>
      <w:numFmt w:val="bullet"/>
      <w:lvlText w:val=""/>
      <w:lvlJc w:val="left"/>
      <w:pPr>
        <w:ind w:left="1710" w:hanging="360"/>
      </w:pPr>
      <w:rPr>
        <w:rFonts w:ascii="Symbol" w:hAnsi="Symbol" w:hint="default"/>
      </w:rPr>
    </w:lvl>
    <w:lvl w:ilvl="4" w:tplc="04090003" w:tentative="1">
      <w:start w:val="1"/>
      <w:numFmt w:val="bullet"/>
      <w:lvlText w:val="o"/>
      <w:lvlJc w:val="left"/>
      <w:pPr>
        <w:ind w:left="2430" w:hanging="360"/>
      </w:pPr>
      <w:rPr>
        <w:rFonts w:ascii="Courier New" w:hAnsi="Courier New" w:cs="Courier New" w:hint="default"/>
      </w:rPr>
    </w:lvl>
    <w:lvl w:ilvl="5" w:tplc="04090005" w:tentative="1">
      <w:start w:val="1"/>
      <w:numFmt w:val="bullet"/>
      <w:lvlText w:val=""/>
      <w:lvlJc w:val="left"/>
      <w:pPr>
        <w:ind w:left="3150" w:hanging="360"/>
      </w:pPr>
      <w:rPr>
        <w:rFonts w:ascii="Wingdings" w:hAnsi="Wingdings" w:hint="default"/>
      </w:rPr>
    </w:lvl>
    <w:lvl w:ilvl="6" w:tplc="04090001" w:tentative="1">
      <w:start w:val="1"/>
      <w:numFmt w:val="bullet"/>
      <w:lvlText w:val=""/>
      <w:lvlJc w:val="left"/>
      <w:pPr>
        <w:ind w:left="3870" w:hanging="360"/>
      </w:pPr>
      <w:rPr>
        <w:rFonts w:ascii="Symbol" w:hAnsi="Symbol" w:hint="default"/>
      </w:rPr>
    </w:lvl>
    <w:lvl w:ilvl="7" w:tplc="04090003" w:tentative="1">
      <w:start w:val="1"/>
      <w:numFmt w:val="bullet"/>
      <w:lvlText w:val="o"/>
      <w:lvlJc w:val="left"/>
      <w:pPr>
        <w:ind w:left="4590" w:hanging="360"/>
      </w:pPr>
      <w:rPr>
        <w:rFonts w:ascii="Courier New" w:hAnsi="Courier New" w:cs="Courier New" w:hint="default"/>
      </w:rPr>
    </w:lvl>
    <w:lvl w:ilvl="8" w:tplc="04090005" w:tentative="1">
      <w:start w:val="1"/>
      <w:numFmt w:val="bullet"/>
      <w:lvlText w:val=""/>
      <w:lvlJc w:val="left"/>
      <w:pPr>
        <w:ind w:left="5310" w:hanging="360"/>
      </w:pPr>
      <w:rPr>
        <w:rFonts w:ascii="Wingdings" w:hAnsi="Wingdings" w:hint="default"/>
      </w:rPr>
    </w:lvl>
  </w:abstractNum>
  <w:abstractNum w:abstractNumId="1">
    <w:nsid w:val="1C162264"/>
    <w:multiLevelType w:val="multilevel"/>
    <w:tmpl w:val="FF0AC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C2F2031"/>
    <w:multiLevelType w:val="multilevel"/>
    <w:tmpl w:val="3FA27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D6C1F27"/>
    <w:multiLevelType w:val="hybridMultilevel"/>
    <w:tmpl w:val="9E70A2FA"/>
    <w:lvl w:ilvl="0" w:tplc="0409000F">
      <w:start w:val="1"/>
      <w:numFmt w:val="decimal"/>
      <w:lvlText w:val="%1."/>
      <w:lvlJc w:val="left"/>
      <w:pPr>
        <w:ind w:left="0" w:hanging="360"/>
      </w:p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4">
    <w:nsid w:val="49E81DE8"/>
    <w:multiLevelType w:val="hybridMultilevel"/>
    <w:tmpl w:val="BF6415DC"/>
    <w:lvl w:ilvl="0" w:tplc="E7AE9C8A">
      <w:numFmt w:val="bullet"/>
      <w:lvlText w:val=""/>
      <w:lvlJc w:val="left"/>
      <w:pPr>
        <w:ind w:left="-450" w:hanging="360"/>
      </w:pPr>
      <w:rPr>
        <w:rFonts w:ascii="Symbol" w:eastAsiaTheme="minorHAnsi" w:hAnsi="Symbol" w:cstheme="minorBidi" w:hint="default"/>
      </w:rPr>
    </w:lvl>
    <w:lvl w:ilvl="1" w:tplc="04090003">
      <w:start w:val="1"/>
      <w:numFmt w:val="bullet"/>
      <w:lvlText w:val="o"/>
      <w:lvlJc w:val="left"/>
      <w:pPr>
        <w:ind w:left="810" w:hanging="360"/>
      </w:pPr>
      <w:rPr>
        <w:rFonts w:ascii="Courier New" w:hAnsi="Courier New" w:cs="Courier New" w:hint="default"/>
      </w:rPr>
    </w:lvl>
    <w:lvl w:ilvl="2" w:tplc="04090005">
      <w:start w:val="1"/>
      <w:numFmt w:val="bullet"/>
      <w:lvlText w:val=""/>
      <w:lvlJc w:val="left"/>
      <w:pPr>
        <w:ind w:left="990" w:hanging="360"/>
      </w:pPr>
      <w:rPr>
        <w:rFonts w:ascii="Wingdings" w:hAnsi="Wingdings" w:hint="default"/>
      </w:rPr>
    </w:lvl>
    <w:lvl w:ilvl="3" w:tplc="04090001" w:tentative="1">
      <w:start w:val="1"/>
      <w:numFmt w:val="bullet"/>
      <w:lvlText w:val=""/>
      <w:lvlJc w:val="left"/>
      <w:pPr>
        <w:ind w:left="1710" w:hanging="360"/>
      </w:pPr>
      <w:rPr>
        <w:rFonts w:ascii="Symbol" w:hAnsi="Symbol" w:hint="default"/>
      </w:rPr>
    </w:lvl>
    <w:lvl w:ilvl="4" w:tplc="04090003" w:tentative="1">
      <w:start w:val="1"/>
      <w:numFmt w:val="bullet"/>
      <w:lvlText w:val="o"/>
      <w:lvlJc w:val="left"/>
      <w:pPr>
        <w:ind w:left="2430" w:hanging="360"/>
      </w:pPr>
      <w:rPr>
        <w:rFonts w:ascii="Courier New" w:hAnsi="Courier New" w:cs="Courier New" w:hint="default"/>
      </w:rPr>
    </w:lvl>
    <w:lvl w:ilvl="5" w:tplc="04090005" w:tentative="1">
      <w:start w:val="1"/>
      <w:numFmt w:val="bullet"/>
      <w:lvlText w:val=""/>
      <w:lvlJc w:val="left"/>
      <w:pPr>
        <w:ind w:left="3150" w:hanging="360"/>
      </w:pPr>
      <w:rPr>
        <w:rFonts w:ascii="Wingdings" w:hAnsi="Wingdings" w:hint="default"/>
      </w:rPr>
    </w:lvl>
    <w:lvl w:ilvl="6" w:tplc="04090001" w:tentative="1">
      <w:start w:val="1"/>
      <w:numFmt w:val="bullet"/>
      <w:lvlText w:val=""/>
      <w:lvlJc w:val="left"/>
      <w:pPr>
        <w:ind w:left="3870" w:hanging="360"/>
      </w:pPr>
      <w:rPr>
        <w:rFonts w:ascii="Symbol" w:hAnsi="Symbol" w:hint="default"/>
      </w:rPr>
    </w:lvl>
    <w:lvl w:ilvl="7" w:tplc="04090003" w:tentative="1">
      <w:start w:val="1"/>
      <w:numFmt w:val="bullet"/>
      <w:lvlText w:val="o"/>
      <w:lvlJc w:val="left"/>
      <w:pPr>
        <w:ind w:left="4590" w:hanging="360"/>
      </w:pPr>
      <w:rPr>
        <w:rFonts w:ascii="Courier New" w:hAnsi="Courier New" w:cs="Courier New" w:hint="default"/>
      </w:rPr>
    </w:lvl>
    <w:lvl w:ilvl="8" w:tplc="04090005" w:tentative="1">
      <w:start w:val="1"/>
      <w:numFmt w:val="bullet"/>
      <w:lvlText w:val=""/>
      <w:lvlJc w:val="left"/>
      <w:pPr>
        <w:ind w:left="5310" w:hanging="360"/>
      </w:pPr>
      <w:rPr>
        <w:rFonts w:ascii="Wingdings" w:hAnsi="Wingdings" w:hint="default"/>
      </w:r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4F3B"/>
    <w:rsid w:val="00274D96"/>
    <w:rsid w:val="00582EE9"/>
    <w:rsid w:val="00731843"/>
    <w:rsid w:val="00766B40"/>
    <w:rsid w:val="007B4F3B"/>
    <w:rsid w:val="00825669"/>
    <w:rsid w:val="009602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766B4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B4F3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B4F3B"/>
    <w:pPr>
      <w:ind w:left="720"/>
      <w:contextualSpacing/>
    </w:pPr>
  </w:style>
  <w:style w:type="character" w:customStyle="1" w:styleId="Heading4Char">
    <w:name w:val="Heading 4 Char"/>
    <w:basedOn w:val="DefaultParagraphFont"/>
    <w:link w:val="Heading4"/>
    <w:uiPriority w:val="9"/>
    <w:rsid w:val="00766B40"/>
    <w:rPr>
      <w:rFonts w:ascii="Times New Roman" w:eastAsia="Times New Roman" w:hAnsi="Times New Roman" w:cs="Times New Roman"/>
      <w:b/>
      <w:bCs/>
      <w:sz w:val="24"/>
      <w:szCs w:val="24"/>
    </w:rPr>
  </w:style>
  <w:style w:type="paragraph" w:customStyle="1" w:styleId="less-priority-title">
    <w:name w:val="less-priority-title"/>
    <w:basedOn w:val="Normal"/>
    <w:rsid w:val="00766B4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ntent-property">
    <w:name w:val="content-property"/>
    <w:basedOn w:val="Normal"/>
    <w:rsid w:val="0073184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3184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766B4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B4F3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B4F3B"/>
    <w:pPr>
      <w:ind w:left="720"/>
      <w:contextualSpacing/>
    </w:pPr>
  </w:style>
  <w:style w:type="character" w:customStyle="1" w:styleId="Heading4Char">
    <w:name w:val="Heading 4 Char"/>
    <w:basedOn w:val="DefaultParagraphFont"/>
    <w:link w:val="Heading4"/>
    <w:uiPriority w:val="9"/>
    <w:rsid w:val="00766B40"/>
    <w:rPr>
      <w:rFonts w:ascii="Times New Roman" w:eastAsia="Times New Roman" w:hAnsi="Times New Roman" w:cs="Times New Roman"/>
      <w:b/>
      <w:bCs/>
      <w:sz w:val="24"/>
      <w:szCs w:val="24"/>
    </w:rPr>
  </w:style>
  <w:style w:type="paragraph" w:customStyle="1" w:styleId="less-priority-title">
    <w:name w:val="less-priority-title"/>
    <w:basedOn w:val="Normal"/>
    <w:rsid w:val="00766B4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ntent-property">
    <w:name w:val="content-property"/>
    <w:basedOn w:val="Normal"/>
    <w:rsid w:val="0073184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3184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5602539">
      <w:bodyDiv w:val="1"/>
      <w:marLeft w:val="0"/>
      <w:marRight w:val="0"/>
      <w:marTop w:val="0"/>
      <w:marBottom w:val="0"/>
      <w:divBdr>
        <w:top w:val="none" w:sz="0" w:space="0" w:color="auto"/>
        <w:left w:val="none" w:sz="0" w:space="0" w:color="auto"/>
        <w:bottom w:val="none" w:sz="0" w:space="0" w:color="auto"/>
        <w:right w:val="none" w:sz="0" w:space="0" w:color="auto"/>
      </w:divBdr>
    </w:div>
    <w:div w:id="1620792151">
      <w:bodyDiv w:val="1"/>
      <w:marLeft w:val="0"/>
      <w:marRight w:val="0"/>
      <w:marTop w:val="0"/>
      <w:marBottom w:val="0"/>
      <w:divBdr>
        <w:top w:val="none" w:sz="0" w:space="0" w:color="auto"/>
        <w:left w:val="none" w:sz="0" w:space="0" w:color="auto"/>
        <w:bottom w:val="none" w:sz="0" w:space="0" w:color="auto"/>
        <w:right w:val="none" w:sz="0" w:space="0" w:color="auto"/>
      </w:divBdr>
    </w:div>
    <w:div w:id="1852525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poshatwork.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6612DE-0C93-428E-9FA6-8B16F4AD52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3</Pages>
  <Words>762</Words>
  <Characters>4348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2025-01-24T05:57:00Z</dcterms:created>
  <dcterms:modified xsi:type="dcterms:W3CDTF">2025-01-24T06:53:00Z</dcterms:modified>
</cp:coreProperties>
</file>